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1ED44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7A8025A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36EF675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2F1D672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2BCBB7D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D718FB6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32923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66DEC65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212BFE1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7BE68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060F1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3E122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0982F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B442C" w14:textId="02E0CA66" w:rsidR="0094089B" w:rsidRP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AB22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14:paraId="66B34AFC" w14:textId="19AF209A" w:rsidR="0094089B" w:rsidRDefault="0094089B" w:rsidP="0094089B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 и нечеткие модели</w:t>
      </w:r>
    </w:p>
    <w:p w14:paraId="0750A142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47102F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49F2F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BAC2F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96650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6B95E" w14:textId="77777777" w:rsidR="0094089B" w:rsidRDefault="0094089B" w:rsidP="0094089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22EBB" w14:textId="77777777" w:rsidR="0094089B" w:rsidRPr="00566435" w:rsidRDefault="0094089B" w:rsidP="0094089B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 Мищенко Н.М.</w:t>
      </w:r>
    </w:p>
    <w:p w14:paraId="5F077EC5" w14:textId="77777777" w:rsidR="0094089B" w:rsidRDefault="0094089B" w:rsidP="0094089B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D97264E" w14:textId="77777777" w:rsidR="0094089B" w:rsidRDefault="0094089B" w:rsidP="0094089B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AA556E6" w14:textId="77777777" w:rsidR="0094089B" w:rsidRDefault="0094089B" w:rsidP="0094089B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403AA37" w14:textId="77777777" w:rsidR="0094089B" w:rsidRDefault="0094089B" w:rsidP="0094089B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BA5F910" w14:textId="77777777" w:rsidR="0094089B" w:rsidRDefault="0094089B" w:rsidP="0094089B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2950C909" w14:textId="77777777" w:rsidR="0094089B" w:rsidRDefault="0094089B" w:rsidP="009408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3D193E" w14:textId="77777777" w:rsidR="0094089B" w:rsidRDefault="0094089B" w:rsidP="009408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E1121" w14:textId="77777777" w:rsidR="0094089B" w:rsidRDefault="0094089B" w:rsidP="009408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E3DBE7" w14:textId="77777777" w:rsidR="0094089B" w:rsidRDefault="0094089B" w:rsidP="009408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8209B" w14:textId="77777777" w:rsidR="0094089B" w:rsidRDefault="0094089B" w:rsidP="0094089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 Крамаренко А. А.</w:t>
      </w:r>
    </w:p>
    <w:p w14:paraId="0587C589" w14:textId="77777777" w:rsidR="0094089B" w:rsidRDefault="0094089B" w:rsidP="0094089B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B9089A6" w14:textId="73AD1C1C" w:rsidR="00F10AFA" w:rsidRPr="00F10AFA" w:rsidRDefault="005A6E47" w:rsidP="00F10AFA">
      <w:pPr>
        <w:pageBreakBefore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445D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14:paraId="5572E038" w14:textId="5442C2FB" w:rsidR="00F10AFA" w:rsidRPr="005B5FB9" w:rsidRDefault="009927E8" w:rsidP="005B5FB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5FB9">
        <w:rPr>
          <w:rFonts w:ascii="Times New Roman" w:hAnsi="Times New Roman"/>
          <w:sz w:val="28"/>
          <w:szCs w:val="28"/>
        </w:rPr>
        <w:t xml:space="preserve">Ознакомление со способами и средствами описания нечётких множеств и продукций в системе нечёткого вывода в интерактивном режиме использования графических средств пакета </w:t>
      </w:r>
      <w:r w:rsidRPr="005B5FB9">
        <w:rPr>
          <w:rFonts w:ascii="Times New Roman" w:hAnsi="Times New Roman"/>
          <w:sz w:val="28"/>
          <w:szCs w:val="28"/>
          <w:lang w:val="en-US"/>
        </w:rPr>
        <w:t>Fuzzy</w:t>
      </w:r>
      <w:r w:rsidRPr="005B5FB9">
        <w:rPr>
          <w:rFonts w:ascii="Times New Roman" w:hAnsi="Times New Roman"/>
          <w:sz w:val="28"/>
          <w:szCs w:val="28"/>
        </w:rPr>
        <w:t xml:space="preserve"> </w:t>
      </w:r>
      <w:r w:rsidRPr="005B5FB9">
        <w:rPr>
          <w:rFonts w:ascii="Times New Roman" w:hAnsi="Times New Roman"/>
          <w:sz w:val="28"/>
          <w:szCs w:val="28"/>
          <w:lang w:val="en-US"/>
        </w:rPr>
        <w:t>logic</w:t>
      </w:r>
      <w:r w:rsidRPr="005B5FB9">
        <w:rPr>
          <w:rFonts w:ascii="Times New Roman" w:hAnsi="Times New Roman"/>
          <w:sz w:val="28"/>
          <w:szCs w:val="28"/>
        </w:rPr>
        <w:t xml:space="preserve"> </w:t>
      </w:r>
      <w:r w:rsidRPr="005B5FB9">
        <w:rPr>
          <w:rFonts w:ascii="Times New Roman" w:hAnsi="Times New Roman"/>
          <w:sz w:val="28"/>
          <w:szCs w:val="28"/>
          <w:lang w:val="en-US"/>
        </w:rPr>
        <w:t>toolbox</w:t>
      </w:r>
      <w:r w:rsidR="00F10AFA" w:rsidRPr="005B5FB9">
        <w:rPr>
          <w:rFonts w:ascii="Times New Roman" w:hAnsi="Times New Roman"/>
          <w:sz w:val="28"/>
          <w:szCs w:val="28"/>
        </w:rPr>
        <w:t xml:space="preserve">. </w:t>
      </w:r>
    </w:p>
    <w:p w14:paraId="2A0122C1" w14:textId="77777777" w:rsidR="00AC3B3B" w:rsidRPr="00AC3B3B" w:rsidRDefault="00AC3B3B" w:rsidP="00AC3B3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E68C84D" w14:textId="6AC4669A" w:rsidR="009D4369" w:rsidRPr="009D4369" w:rsidRDefault="009D4369" w:rsidP="009D436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 xml:space="preserve">Индивидуальное задание </w:t>
      </w:r>
      <w:r w:rsidR="00AC3B3B">
        <w:rPr>
          <w:rFonts w:ascii="Times New Roman" w:hAnsi="Times New Roman"/>
          <w:b/>
          <w:bCs/>
          <w:sz w:val="28"/>
          <w:szCs w:val="28"/>
        </w:rPr>
        <w:t>1</w:t>
      </w:r>
    </w:p>
    <w:p w14:paraId="1B171508" w14:textId="031B7F93" w:rsidR="005A6E47" w:rsidRDefault="00630C6D" w:rsidP="00CE73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нечёткую систему, отображающую зависимость между  переменными х и у, заданную в </w:t>
      </w:r>
      <w:r w:rsidR="00AC3B3B" w:rsidRPr="00AC3B3B">
        <w:rPr>
          <w:rFonts w:ascii="Times New Roman" w:hAnsi="Times New Roman"/>
          <w:sz w:val="28"/>
          <w:szCs w:val="28"/>
        </w:rPr>
        <w:t>таблице</w:t>
      </w:r>
      <w:r w:rsidR="005A6E47" w:rsidRPr="00AC3B3B">
        <w:rPr>
          <w:rFonts w:ascii="Times New Roman" w:hAnsi="Times New Roman"/>
          <w:sz w:val="36"/>
          <w:szCs w:val="36"/>
        </w:rPr>
        <w:t xml:space="preserve"> </w:t>
      </w:r>
      <w:r w:rsidR="005A6E47" w:rsidRPr="005A6E47">
        <w:rPr>
          <w:rFonts w:ascii="Times New Roman" w:hAnsi="Times New Roman"/>
          <w:sz w:val="28"/>
          <w:szCs w:val="28"/>
        </w:rPr>
        <w:t>(</w:t>
      </w:r>
      <w:r w:rsidR="005A6E47">
        <w:rPr>
          <w:rFonts w:ascii="Times New Roman" w:hAnsi="Times New Roman"/>
          <w:sz w:val="28"/>
          <w:szCs w:val="28"/>
        </w:rPr>
        <w:t>рисунок</w:t>
      </w:r>
      <w:r w:rsidR="005A6E47" w:rsidRPr="005A6E47">
        <w:rPr>
          <w:rFonts w:ascii="Times New Roman" w:hAnsi="Times New Roman"/>
          <w:sz w:val="28"/>
          <w:szCs w:val="28"/>
        </w:rPr>
        <w:t xml:space="preserve"> 1).</w:t>
      </w:r>
    </w:p>
    <w:p w14:paraId="50F9EA77" w14:textId="28538739" w:rsidR="00B80411" w:rsidRDefault="00B80411" w:rsidP="00B8041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804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776462" wp14:editId="2A52D2CD">
            <wp:extent cx="5591955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F26C" w14:textId="2EA4979B" w:rsidR="005A6E47" w:rsidRDefault="005A6E47" w:rsidP="009D195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82242E" w14:textId="0999C55E" w:rsidR="005A6E47" w:rsidRDefault="005A6E47" w:rsidP="005A6E4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="000029A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0029AE">
        <w:rPr>
          <w:rFonts w:ascii="Times New Roman" w:hAnsi="Times New Roman"/>
          <w:sz w:val="28"/>
          <w:szCs w:val="28"/>
        </w:rPr>
        <w:t>Значения х и у</w:t>
      </w:r>
    </w:p>
    <w:p w14:paraId="55324100" w14:textId="77777777" w:rsidR="00F10AFA" w:rsidRDefault="00F10AFA" w:rsidP="00F10AF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1FD0E80" w14:textId="354AED6F" w:rsidR="00981AE3" w:rsidRDefault="00981AE3" w:rsidP="00EA419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Теория, применяемая при решении задачи:</w:t>
      </w:r>
    </w:p>
    <w:p w14:paraId="27969E34" w14:textId="56E95B97" w:rsidR="00B15673" w:rsidRPr="000029AE" w:rsidRDefault="00B15673" w:rsidP="000029A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9CA46CC" w14:textId="5A25C3BF" w:rsidR="000029AE" w:rsidRPr="00AB70DB" w:rsidRDefault="000029AE" w:rsidP="00AB70D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29AE">
        <w:rPr>
          <w:rFonts w:ascii="Times New Roman" w:hAnsi="Times New Roman"/>
          <w:sz w:val="28"/>
          <w:szCs w:val="28"/>
        </w:rPr>
        <w:t>В позиции меню File выбираем опцию New Sugeno FIS (новая система типа Sugeno), при этом в блоке, отображаемом белым квадратом, в верхней части окна редактора появится надпись Untitled2 (sugeno).</w:t>
      </w:r>
    </w:p>
    <w:p w14:paraId="367358DF" w14:textId="48128B09" w:rsidR="000029AE" w:rsidRDefault="00AB70DB" w:rsidP="00AB70D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B70DB">
        <w:rPr>
          <w:rFonts w:ascii="Times New Roman" w:hAnsi="Times New Roman"/>
          <w:sz w:val="28"/>
          <w:szCs w:val="28"/>
        </w:rPr>
        <w:t>Щелкнем левой кнопкой мыши по блоку, озаглавленному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70DB">
        <w:rPr>
          <w:rFonts w:ascii="Times New Roman" w:hAnsi="Times New Roman"/>
          <w:sz w:val="28"/>
          <w:szCs w:val="28"/>
        </w:rPr>
        <w:t>inputl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70DB">
        <w:rPr>
          <w:rFonts w:ascii="Times New Roman" w:hAnsi="Times New Roman"/>
          <w:sz w:val="28"/>
          <w:szCs w:val="28"/>
        </w:rPr>
        <w:t>(вход1). Затем в правой части редактора в поле, озаглавленном Name (Имя), вместо inputl введем обозначение нашего аргумента, т.е. х. Обратим внимание, что если теперь сделать где-нибудь (вне блоков редактора) однократный щелчок мыши, то имя отмеченного блока изменится на х; то же достигается нажатием после ввода клавиши Enter.</w:t>
      </w:r>
    </w:p>
    <w:p w14:paraId="0A6CA826" w14:textId="6EDDB23C" w:rsidR="00AB70DB" w:rsidRDefault="00AB70DB" w:rsidP="00AB70D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B70DB">
        <w:rPr>
          <w:rFonts w:ascii="Times New Roman" w:hAnsi="Times New Roman"/>
          <w:sz w:val="28"/>
          <w:szCs w:val="28"/>
        </w:rPr>
        <w:t>Дважды щелкнем по этому блоку. Перед нами откроется окно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70DB">
        <w:rPr>
          <w:rFonts w:ascii="Times New Roman" w:hAnsi="Times New Roman"/>
          <w:sz w:val="28"/>
          <w:szCs w:val="28"/>
        </w:rPr>
        <w:t>редактора функций принадлежности — Membership Function Editor (</w:t>
      </w:r>
      <w:r>
        <w:rPr>
          <w:rFonts w:ascii="Times New Roman" w:hAnsi="Times New Roman"/>
          <w:sz w:val="28"/>
          <w:szCs w:val="28"/>
        </w:rPr>
        <w:t xml:space="preserve">рисунок </w:t>
      </w:r>
      <w:r w:rsidRPr="00AB70DB">
        <w:rPr>
          <w:rFonts w:ascii="Times New Roman" w:hAnsi="Times New Roman"/>
          <w:sz w:val="28"/>
          <w:szCs w:val="28"/>
        </w:rPr>
        <w:t>2). Войдем в позицию меню Edit данного редактора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70DB">
        <w:rPr>
          <w:rFonts w:ascii="Times New Roman" w:hAnsi="Times New Roman"/>
          <w:sz w:val="28"/>
          <w:szCs w:val="28"/>
        </w:rPr>
        <w:t xml:space="preserve">(Add Membership </w:t>
      </w:r>
      <w:r w:rsidRPr="00AB70DB">
        <w:rPr>
          <w:rFonts w:ascii="Times New Roman" w:hAnsi="Times New Roman"/>
          <w:sz w:val="28"/>
          <w:szCs w:val="28"/>
        </w:rPr>
        <w:lastRenderedPageBreak/>
        <w:t>Funcion</w:t>
      </w:r>
      <w:r>
        <w:rPr>
          <w:rFonts w:ascii="Times New Roman" w:hAnsi="Times New Roman"/>
          <w:sz w:val="36"/>
          <w:szCs w:val="36"/>
        </w:rPr>
        <w:t xml:space="preserve"> </w:t>
      </w:r>
      <w:r w:rsidRPr="00AB70DB">
        <w:rPr>
          <w:rFonts w:ascii="Times New Roman" w:hAnsi="Times New Roman"/>
          <w:sz w:val="28"/>
          <w:szCs w:val="28"/>
        </w:rPr>
        <w:t>— Добавить функций принадлежности). При этом появится диалоговое окно (р</w:t>
      </w:r>
      <w:r>
        <w:rPr>
          <w:rFonts w:ascii="Times New Roman" w:hAnsi="Times New Roman"/>
          <w:sz w:val="28"/>
          <w:szCs w:val="28"/>
        </w:rPr>
        <w:t xml:space="preserve">исунок </w:t>
      </w:r>
      <w:r w:rsidRPr="00AB70DB">
        <w:rPr>
          <w:rFonts w:ascii="Times New Roman" w:hAnsi="Times New Roman"/>
          <w:sz w:val="28"/>
          <w:szCs w:val="28"/>
        </w:rPr>
        <w:t>3), позволяющее задать тип (MF type) и количество (Number of M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AB70DB">
        <w:rPr>
          <w:rFonts w:ascii="Times New Roman" w:hAnsi="Times New Roman"/>
          <w:sz w:val="28"/>
          <w:szCs w:val="28"/>
        </w:rPr>
        <w:t>s) функций принадлежности (в данном случае все относится к входному сигналу, т. е. к переменной х). Выберем гауссовы функции принадлежности (gaussmf), а их количество зададим равным пяти — по числу значений аргумента в табл</w:t>
      </w:r>
      <w:r>
        <w:rPr>
          <w:rFonts w:ascii="Times New Roman" w:hAnsi="Times New Roman"/>
          <w:sz w:val="28"/>
          <w:szCs w:val="28"/>
        </w:rPr>
        <w:t>ице</w:t>
      </w:r>
      <w:r w:rsidRPr="00AB70DB">
        <w:rPr>
          <w:rFonts w:ascii="Times New Roman" w:hAnsi="Times New Roman"/>
          <w:sz w:val="28"/>
          <w:szCs w:val="28"/>
        </w:rPr>
        <w:t>. Подтвердим ввод информации нажатием кнопки ОК, после чего произойдет возврат к окну редактора функций принадлежности.</w:t>
      </w:r>
    </w:p>
    <w:p w14:paraId="11865E78" w14:textId="78E4A8A2" w:rsidR="00CA2CC2" w:rsidRDefault="005F24E0" w:rsidP="005F24E0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5F24E0">
        <w:rPr>
          <w:noProof/>
        </w:rPr>
        <w:drawing>
          <wp:inline distT="0" distB="0" distL="0" distR="0" wp14:anchorId="4BEBA234" wp14:editId="29BA8B78">
            <wp:extent cx="5325218" cy="44773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BA7" w14:textId="69A76611" w:rsidR="00CA2CC2" w:rsidRDefault="00CA2CC2" w:rsidP="00CA2CC2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О</w:t>
      </w:r>
      <w:r w:rsidRPr="00AB70DB">
        <w:rPr>
          <w:rFonts w:ascii="Times New Roman" w:hAnsi="Times New Roman"/>
          <w:sz w:val="28"/>
          <w:szCs w:val="28"/>
        </w:rPr>
        <w:t>кно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70DB">
        <w:rPr>
          <w:rFonts w:ascii="Times New Roman" w:hAnsi="Times New Roman"/>
          <w:sz w:val="28"/>
          <w:szCs w:val="28"/>
        </w:rPr>
        <w:t>редактора функций принадлежности</w:t>
      </w:r>
    </w:p>
    <w:p w14:paraId="624D7029" w14:textId="56037D61" w:rsidR="00CA2CC2" w:rsidRDefault="00CA2CC2" w:rsidP="00CA2CC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EEDDEF5" w14:textId="4FE17190" w:rsidR="00CA2CC2" w:rsidRDefault="00CA2CC2" w:rsidP="00CA2CC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A2CC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BE68C23" wp14:editId="169AE8CB">
            <wp:extent cx="3400900" cy="177189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7379" w14:textId="5AEF741F" w:rsidR="00CA2CC2" w:rsidRDefault="00CA2CC2" w:rsidP="00CA2CC2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О</w:t>
      </w:r>
      <w:r w:rsidRPr="00AB70DB">
        <w:rPr>
          <w:rFonts w:ascii="Times New Roman" w:hAnsi="Times New Roman"/>
          <w:sz w:val="28"/>
          <w:szCs w:val="28"/>
        </w:rPr>
        <w:t>кно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70DB">
        <w:rPr>
          <w:rFonts w:ascii="Times New Roman" w:hAnsi="Times New Roman"/>
          <w:sz w:val="28"/>
          <w:szCs w:val="28"/>
        </w:rPr>
        <w:t>редактора функций принадлежности</w:t>
      </w:r>
      <w:r>
        <w:rPr>
          <w:rFonts w:ascii="Times New Roman" w:hAnsi="Times New Roman"/>
          <w:sz w:val="28"/>
          <w:szCs w:val="28"/>
        </w:rPr>
        <w:t>, тип и количество</w:t>
      </w:r>
    </w:p>
    <w:p w14:paraId="16CE7589" w14:textId="77777777" w:rsidR="00CA2CC2" w:rsidRPr="00CA2CC2" w:rsidRDefault="00CA2CC2" w:rsidP="00CA2CC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BCA2F5" w14:textId="6873ECC9" w:rsidR="00AB70DB" w:rsidRDefault="00CA2CC2" w:rsidP="00F62B2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A2CC2">
        <w:rPr>
          <w:rFonts w:ascii="Times New Roman" w:hAnsi="Times New Roman"/>
          <w:sz w:val="28"/>
          <w:szCs w:val="28"/>
        </w:rPr>
        <w:t>В поле Range (Диапазон) установим диапазон изменения от - 1 до 1, т.е. диапазон, соответствующий табл</w:t>
      </w:r>
      <w:r w:rsidR="00F62B2A">
        <w:rPr>
          <w:rFonts w:ascii="Times New Roman" w:hAnsi="Times New Roman"/>
          <w:sz w:val="28"/>
          <w:szCs w:val="28"/>
        </w:rPr>
        <w:t>ице</w:t>
      </w:r>
      <w:r w:rsidRPr="00CA2CC2">
        <w:rPr>
          <w:rFonts w:ascii="Times New Roman" w:hAnsi="Times New Roman"/>
          <w:sz w:val="28"/>
          <w:szCs w:val="28"/>
        </w:rPr>
        <w:t>. Щелкнем затем левой кнопкой мыши где-нибудь в поле редактора (или нажмем клавишу ввода Enter). Обратим внимание, что после этого произойдет соответствующее изменение диапазона в поле Display Range (Диапазон дисплея).</w:t>
      </w:r>
    </w:p>
    <w:p w14:paraId="424FCBF0" w14:textId="4F10F162" w:rsidR="00F62B2A" w:rsidRPr="00547938" w:rsidRDefault="00F62B2A" w:rsidP="0054793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62B2A">
        <w:rPr>
          <w:rFonts w:ascii="Times New Roman" w:hAnsi="Times New Roman"/>
          <w:sz w:val="28"/>
          <w:szCs w:val="28"/>
        </w:rPr>
        <w:t>Обратимся к графикам заданных нами функций принадлежности,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2B2A">
        <w:rPr>
          <w:rFonts w:ascii="Times New Roman" w:hAnsi="Times New Roman"/>
          <w:sz w:val="28"/>
          <w:szCs w:val="28"/>
        </w:rPr>
        <w:t>изображенным в верхней части окна редактора функций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2B2A">
        <w:rPr>
          <w:rFonts w:ascii="Times New Roman" w:hAnsi="Times New Roman"/>
          <w:sz w:val="28"/>
          <w:szCs w:val="28"/>
        </w:rPr>
        <w:t>принадлежности. Заметим, что для успешного решения поставленной задачи необходимо, чтобы ординаты максимумов этих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2B2A">
        <w:rPr>
          <w:rFonts w:ascii="Times New Roman" w:hAnsi="Times New Roman"/>
          <w:sz w:val="28"/>
          <w:szCs w:val="28"/>
        </w:rPr>
        <w:t xml:space="preserve">функций совпадали с заданными значениями аргумента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62B2A">
        <w:rPr>
          <w:rFonts w:ascii="Times New Roman" w:hAnsi="Times New Roman"/>
          <w:sz w:val="28"/>
          <w:szCs w:val="28"/>
        </w:rPr>
        <w:t>.</w:t>
      </w:r>
      <w:r w:rsidRPr="00F62B2A">
        <w:t xml:space="preserve"> </w:t>
      </w:r>
      <w:r w:rsidRPr="00F62B2A">
        <w:rPr>
          <w:rFonts w:ascii="Times New Roman" w:hAnsi="Times New Roman"/>
          <w:sz w:val="28"/>
          <w:szCs w:val="28"/>
        </w:rPr>
        <w:t>Кривая выбирается, окрашиваясь в красный цвет, после чего с помощью курсора ее и можно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2B2A">
        <w:rPr>
          <w:rFonts w:ascii="Times New Roman" w:hAnsi="Times New Roman"/>
          <w:sz w:val="28"/>
          <w:szCs w:val="28"/>
        </w:rPr>
        <w:t>вести, изменяя числовые значения в поле Params (Параметры) -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Pr="00547938">
        <w:rPr>
          <w:rFonts w:ascii="Times New Roman" w:hAnsi="Times New Roman"/>
          <w:sz w:val="28"/>
          <w:szCs w:val="28"/>
        </w:rPr>
        <w:t>в данном случае каждой функции принадлежности соответствуют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Pr="00547938">
        <w:rPr>
          <w:rFonts w:ascii="Times New Roman" w:hAnsi="Times New Roman"/>
          <w:sz w:val="28"/>
          <w:szCs w:val="28"/>
        </w:rPr>
        <w:t>два параметра,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Pr="00547938">
        <w:rPr>
          <w:rFonts w:ascii="Times New Roman" w:hAnsi="Times New Roman"/>
          <w:sz w:val="28"/>
          <w:szCs w:val="28"/>
        </w:rPr>
        <w:t>при этом первый определяет размах кривой, а второй — положение ее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Pr="00547938">
        <w:rPr>
          <w:rFonts w:ascii="Times New Roman" w:hAnsi="Times New Roman"/>
          <w:sz w:val="28"/>
          <w:szCs w:val="28"/>
        </w:rPr>
        <w:t>центра). Для выбранной кривой, кроме этого,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Pr="00547938">
        <w:rPr>
          <w:rFonts w:ascii="Times New Roman" w:hAnsi="Times New Roman"/>
          <w:sz w:val="28"/>
          <w:szCs w:val="28"/>
        </w:rPr>
        <w:t>в поле Name можно изменять имя (завершая ввод каждого имени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Pr="00547938">
        <w:rPr>
          <w:rFonts w:ascii="Times New Roman" w:hAnsi="Times New Roman"/>
          <w:sz w:val="28"/>
          <w:szCs w:val="28"/>
        </w:rPr>
        <w:t>нажатием клавиши Enter).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Pr="00547938">
        <w:rPr>
          <w:rFonts w:ascii="Times New Roman" w:hAnsi="Times New Roman"/>
          <w:sz w:val="28"/>
          <w:szCs w:val="28"/>
        </w:rPr>
        <w:t>Проделаем требуемые перемещения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Pr="00547938">
        <w:rPr>
          <w:rFonts w:ascii="Times New Roman" w:hAnsi="Times New Roman"/>
          <w:sz w:val="28"/>
          <w:szCs w:val="28"/>
        </w:rPr>
        <w:t>кривых и зададим всем пяти кривым новые имена</w:t>
      </w:r>
      <w:r w:rsidR="00547938">
        <w:rPr>
          <w:rFonts w:ascii="Times New Roman" w:hAnsi="Times New Roman"/>
          <w:sz w:val="28"/>
          <w:szCs w:val="28"/>
        </w:rPr>
        <w:t xml:space="preserve">: </w:t>
      </w:r>
      <w:r w:rsidR="00547938" w:rsidRPr="00547938">
        <w:rPr>
          <w:rFonts w:ascii="Times New Roman" w:hAnsi="Times New Roman"/>
          <w:sz w:val="28"/>
          <w:szCs w:val="28"/>
        </w:rPr>
        <w:t>самой левой — bn,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="00547938" w:rsidRPr="00547938">
        <w:rPr>
          <w:rFonts w:ascii="Times New Roman" w:hAnsi="Times New Roman"/>
          <w:sz w:val="28"/>
          <w:szCs w:val="28"/>
        </w:rPr>
        <w:t xml:space="preserve">следующей — </w:t>
      </w:r>
      <w:r w:rsidR="00547938">
        <w:rPr>
          <w:rFonts w:ascii="Times New Roman" w:hAnsi="Times New Roman"/>
          <w:sz w:val="28"/>
          <w:szCs w:val="28"/>
          <w:lang w:val="en-US"/>
        </w:rPr>
        <w:t>n</w:t>
      </w:r>
      <w:r w:rsidR="00547938" w:rsidRPr="00547938">
        <w:rPr>
          <w:rFonts w:ascii="Times New Roman" w:hAnsi="Times New Roman"/>
          <w:sz w:val="28"/>
          <w:szCs w:val="28"/>
        </w:rPr>
        <w:t>,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="00547938" w:rsidRPr="00547938">
        <w:rPr>
          <w:rFonts w:ascii="Times New Roman" w:hAnsi="Times New Roman"/>
          <w:sz w:val="28"/>
          <w:szCs w:val="28"/>
        </w:rPr>
        <w:t>центральной — z,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="00547938" w:rsidRPr="00547938">
        <w:rPr>
          <w:rFonts w:ascii="Times New Roman" w:hAnsi="Times New Roman"/>
          <w:sz w:val="28"/>
          <w:szCs w:val="28"/>
        </w:rPr>
        <w:t>следующей за ней справа — р,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="00547938" w:rsidRPr="00547938">
        <w:rPr>
          <w:rFonts w:ascii="Times New Roman" w:hAnsi="Times New Roman"/>
          <w:sz w:val="28"/>
          <w:szCs w:val="28"/>
        </w:rPr>
        <w:t>самой левой — bp.</w:t>
      </w:r>
      <w:r w:rsidR="00547938" w:rsidRPr="00547938">
        <w:t xml:space="preserve"> </w:t>
      </w:r>
      <w:r w:rsidR="00547938" w:rsidRPr="00547938">
        <w:rPr>
          <w:rFonts w:ascii="Times New Roman" w:hAnsi="Times New Roman"/>
          <w:sz w:val="28"/>
          <w:szCs w:val="28"/>
        </w:rPr>
        <w:t xml:space="preserve">Нажмем кнопку </w:t>
      </w:r>
      <w:r w:rsidR="00547938" w:rsidRPr="00547938">
        <w:rPr>
          <w:rFonts w:ascii="Times New Roman" w:hAnsi="Times New Roman"/>
          <w:sz w:val="28"/>
          <w:szCs w:val="28"/>
        </w:rPr>
        <w:lastRenderedPageBreak/>
        <w:t>Close и выйдем из редактора функций принадлежности, возвратившись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="00547938" w:rsidRPr="00547938">
        <w:rPr>
          <w:rFonts w:ascii="Times New Roman" w:hAnsi="Times New Roman"/>
          <w:sz w:val="28"/>
          <w:szCs w:val="28"/>
        </w:rPr>
        <w:t>при этом в окно редактора нечеткой</w:t>
      </w:r>
      <w:r w:rsidR="00547938">
        <w:rPr>
          <w:rFonts w:ascii="Times New Roman" w:hAnsi="Times New Roman"/>
          <w:sz w:val="28"/>
          <w:szCs w:val="28"/>
        </w:rPr>
        <w:t xml:space="preserve"> </w:t>
      </w:r>
      <w:r w:rsidR="00547938" w:rsidRPr="00547938">
        <w:rPr>
          <w:rFonts w:ascii="Times New Roman" w:hAnsi="Times New Roman"/>
          <w:sz w:val="28"/>
          <w:szCs w:val="28"/>
        </w:rPr>
        <w:t>системы (FIS Editor).</w:t>
      </w:r>
    </w:p>
    <w:p w14:paraId="1EB1EEFA" w14:textId="3D373CE2" w:rsidR="00547938" w:rsidRDefault="00547938" w:rsidP="00547938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47938">
        <w:rPr>
          <w:rFonts w:ascii="Times New Roman" w:hAnsi="Times New Roman"/>
          <w:sz w:val="28"/>
          <w:szCs w:val="28"/>
        </w:rPr>
        <w:t>Сделаем однократный щелчок левой кнопкой мыши по голубому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7938">
        <w:rPr>
          <w:rFonts w:ascii="Times New Roman" w:hAnsi="Times New Roman"/>
          <w:sz w:val="28"/>
          <w:szCs w:val="28"/>
        </w:rPr>
        <w:t>квадрату (блоку), озаглавленному outputl (выход1). В окошке Name заменим имя outputl на у (как в пункте 2).</w:t>
      </w:r>
    </w:p>
    <w:p w14:paraId="0B277B54" w14:textId="4C971117" w:rsidR="00547938" w:rsidRDefault="001E741C" w:rsidP="001E741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E741C">
        <w:rPr>
          <w:rFonts w:ascii="Times New Roman" w:hAnsi="Times New Roman"/>
          <w:sz w:val="28"/>
          <w:szCs w:val="28"/>
        </w:rPr>
        <w:t>Дважды щелкнем по отмеченному блоку и перейдем к программе — редактору функций принадлежности. В позиции меню Edit выберем опцию Add MFs. Появляющееся диалоговое окно вида рис</w:t>
      </w:r>
      <w:r>
        <w:rPr>
          <w:rFonts w:ascii="Times New Roman" w:hAnsi="Times New Roman"/>
          <w:sz w:val="28"/>
          <w:szCs w:val="28"/>
        </w:rPr>
        <w:t xml:space="preserve">унка </w:t>
      </w:r>
      <w:r w:rsidRPr="001E741C">
        <w:rPr>
          <w:rFonts w:ascii="Times New Roman" w:hAnsi="Times New Roman"/>
          <w:sz w:val="28"/>
          <w:szCs w:val="28"/>
        </w:rPr>
        <w:t>3 позволяет задать теперь в качестве функций принадлежности только линейные (linear) или постоянные (constant) — в зависимости от того, какой алгоритм Sugeno (1-го или 0-го порядка) мы выбираем. В рассматриваемой задаче необходимо выбрать постоянные функции принадлежности с общим числом 4 (по числу различных значений у в табл</w:t>
      </w:r>
      <w:r>
        <w:rPr>
          <w:rFonts w:ascii="Times New Roman" w:hAnsi="Times New Roman"/>
          <w:sz w:val="28"/>
          <w:szCs w:val="28"/>
        </w:rPr>
        <w:t>ице</w:t>
      </w:r>
      <w:r w:rsidRPr="001E741C">
        <w:rPr>
          <w:rFonts w:ascii="Times New Roman" w:hAnsi="Times New Roman"/>
          <w:sz w:val="28"/>
          <w:szCs w:val="28"/>
        </w:rPr>
        <w:t>). Подтвердим введенные данные нажатием кнопки ОК, после чего произойдет возврат в окно редактора функций принадлежности.</w:t>
      </w:r>
    </w:p>
    <w:p w14:paraId="2500C31C" w14:textId="59AD5325" w:rsidR="00DD739C" w:rsidRDefault="00595B7B" w:rsidP="00DD739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95B7B">
        <w:rPr>
          <w:rFonts w:ascii="Times New Roman" w:hAnsi="Times New Roman"/>
          <w:sz w:val="28"/>
          <w:szCs w:val="28"/>
        </w:rPr>
        <w:t>Дважды щелкнем левой кнопкой мыши по среднему (белому) блоку, при этом раскроется окно еще одной программы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5B7B">
        <w:rPr>
          <w:rFonts w:ascii="Times New Roman" w:hAnsi="Times New Roman"/>
          <w:sz w:val="28"/>
          <w:szCs w:val="28"/>
        </w:rPr>
        <w:t>редактора правил (Rule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5B7B">
        <w:rPr>
          <w:rFonts w:ascii="Times New Roman" w:hAnsi="Times New Roman"/>
          <w:sz w:val="28"/>
          <w:szCs w:val="28"/>
        </w:rPr>
        <w:t>Editor). Введем соответствующие правила. При вводе каждого правила необходимо обозначить соответствие между каждой функцией принадлежности аргумента 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5B7B">
        <w:rPr>
          <w:rFonts w:ascii="Times New Roman" w:hAnsi="Times New Roman"/>
          <w:sz w:val="28"/>
          <w:szCs w:val="28"/>
        </w:rPr>
        <w:t>и числовым значением у. Кривая, обозначенная нами bn, соо</w:t>
      </w:r>
      <w:r>
        <w:rPr>
          <w:rFonts w:ascii="Times New Roman" w:hAnsi="Times New Roman"/>
          <w:sz w:val="28"/>
          <w:szCs w:val="28"/>
        </w:rPr>
        <w:t>т</w:t>
      </w:r>
      <w:r w:rsidRPr="00595B7B">
        <w:rPr>
          <w:rFonts w:ascii="Times New Roman" w:hAnsi="Times New Roman"/>
          <w:sz w:val="28"/>
          <w:szCs w:val="28"/>
        </w:rPr>
        <w:t>ветствует х = - 1, т.е. у = 1. Выберем, поэтому в левом поле</w:t>
      </w:r>
      <w:r w:rsidR="00DD739C">
        <w:rPr>
          <w:rFonts w:ascii="Times New Roman" w:hAnsi="Times New Roman"/>
          <w:sz w:val="28"/>
          <w:szCs w:val="28"/>
        </w:rPr>
        <w:t xml:space="preserve"> </w:t>
      </w:r>
      <w:r w:rsidR="00DD739C" w:rsidRPr="00DD739C">
        <w:rPr>
          <w:rFonts w:ascii="Times New Roman" w:hAnsi="Times New Roman"/>
          <w:sz w:val="28"/>
          <w:szCs w:val="28"/>
        </w:rPr>
        <w:t>(с заголовком x is) bn, а в правом 1 и нажмем кнопку Add rule</w:t>
      </w:r>
      <w:r w:rsidR="00DD739C">
        <w:rPr>
          <w:rFonts w:ascii="Times New Roman" w:hAnsi="Times New Roman"/>
          <w:sz w:val="28"/>
          <w:szCs w:val="28"/>
        </w:rPr>
        <w:t xml:space="preserve"> </w:t>
      </w:r>
      <w:r w:rsidR="00DD739C" w:rsidRPr="00DD739C">
        <w:rPr>
          <w:rFonts w:ascii="Times New Roman" w:hAnsi="Times New Roman"/>
          <w:sz w:val="28"/>
          <w:szCs w:val="28"/>
        </w:rPr>
        <w:t>(Добавить правило). Введенное правило появится в окне правил и</w:t>
      </w:r>
      <w:r w:rsidR="00DD739C">
        <w:rPr>
          <w:rFonts w:ascii="Times New Roman" w:hAnsi="Times New Roman"/>
          <w:sz w:val="28"/>
          <w:szCs w:val="28"/>
        </w:rPr>
        <w:t xml:space="preserve"> </w:t>
      </w:r>
      <w:r w:rsidR="00DD739C" w:rsidRPr="00DD739C">
        <w:rPr>
          <w:rFonts w:ascii="Times New Roman" w:hAnsi="Times New Roman"/>
          <w:sz w:val="28"/>
          <w:szCs w:val="28"/>
        </w:rPr>
        <w:t>будет представлять собой запись: 1. If (2 is bn) then (y is 1) (1).</w:t>
      </w:r>
      <w:r w:rsidR="00DD739C">
        <w:rPr>
          <w:rFonts w:ascii="Times New Roman" w:hAnsi="Times New Roman"/>
          <w:sz w:val="28"/>
          <w:szCs w:val="28"/>
        </w:rPr>
        <w:t xml:space="preserve"> </w:t>
      </w:r>
      <w:r w:rsidR="00DD739C" w:rsidRPr="00DD739C">
        <w:rPr>
          <w:rFonts w:ascii="Times New Roman" w:hAnsi="Times New Roman"/>
          <w:sz w:val="28"/>
          <w:szCs w:val="28"/>
        </w:rPr>
        <w:t>Аналогично поступим для всех других значений х, в результате</w:t>
      </w:r>
      <w:r w:rsidR="00DD739C">
        <w:rPr>
          <w:rFonts w:ascii="Times New Roman" w:hAnsi="Times New Roman"/>
          <w:sz w:val="28"/>
          <w:szCs w:val="28"/>
        </w:rPr>
        <w:t xml:space="preserve"> </w:t>
      </w:r>
      <w:r w:rsidR="00DD739C" w:rsidRPr="00DD739C">
        <w:rPr>
          <w:rFonts w:ascii="Times New Roman" w:hAnsi="Times New Roman"/>
          <w:sz w:val="28"/>
          <w:szCs w:val="28"/>
        </w:rPr>
        <w:t>чего сформируется набор из 5 правил (рис</w:t>
      </w:r>
      <w:r w:rsidR="00DD739C">
        <w:rPr>
          <w:rFonts w:ascii="Times New Roman" w:hAnsi="Times New Roman"/>
          <w:sz w:val="28"/>
          <w:szCs w:val="28"/>
        </w:rPr>
        <w:t>унок</w:t>
      </w:r>
      <w:r w:rsidR="00DD739C" w:rsidRPr="00DD739C">
        <w:rPr>
          <w:rFonts w:ascii="Times New Roman" w:hAnsi="Times New Roman"/>
          <w:sz w:val="28"/>
          <w:szCs w:val="28"/>
        </w:rPr>
        <w:t xml:space="preserve"> </w:t>
      </w:r>
      <w:r w:rsidR="00DD739C">
        <w:rPr>
          <w:rFonts w:ascii="Times New Roman" w:hAnsi="Times New Roman"/>
          <w:sz w:val="28"/>
          <w:szCs w:val="28"/>
        </w:rPr>
        <w:t>4</w:t>
      </w:r>
      <w:r w:rsidR="00DD739C" w:rsidRPr="00DD739C">
        <w:rPr>
          <w:rFonts w:ascii="Times New Roman" w:hAnsi="Times New Roman"/>
          <w:sz w:val="28"/>
          <w:szCs w:val="28"/>
        </w:rPr>
        <w:t>). Закроем окно</w:t>
      </w:r>
      <w:r w:rsidR="00DD739C">
        <w:rPr>
          <w:rFonts w:ascii="Times New Roman" w:hAnsi="Times New Roman"/>
          <w:sz w:val="28"/>
          <w:szCs w:val="28"/>
        </w:rPr>
        <w:t xml:space="preserve"> </w:t>
      </w:r>
      <w:r w:rsidR="00DD739C" w:rsidRPr="00DD739C">
        <w:rPr>
          <w:rFonts w:ascii="Times New Roman" w:hAnsi="Times New Roman"/>
          <w:sz w:val="28"/>
          <w:szCs w:val="28"/>
        </w:rPr>
        <w:t>редактора правил и возвратимся в окно FIS-редактора. Построение системы закончено и можно начать эксперименты по ее исследованию. Заметим, что большинство опций выбиралось нами по</w:t>
      </w:r>
      <w:r w:rsidR="00DD739C">
        <w:rPr>
          <w:rFonts w:ascii="Times New Roman" w:hAnsi="Times New Roman"/>
          <w:sz w:val="28"/>
          <w:szCs w:val="28"/>
        </w:rPr>
        <w:t xml:space="preserve"> </w:t>
      </w:r>
      <w:r w:rsidR="00DD739C" w:rsidRPr="00DD739C">
        <w:rPr>
          <w:rFonts w:ascii="Times New Roman" w:hAnsi="Times New Roman"/>
          <w:sz w:val="28"/>
          <w:szCs w:val="28"/>
        </w:rPr>
        <w:t>умолчанию.</w:t>
      </w:r>
    </w:p>
    <w:p w14:paraId="695B8922" w14:textId="597C61B7" w:rsidR="00DD739C" w:rsidRDefault="00DD739C" w:rsidP="00DD739C">
      <w:pPr>
        <w:spacing w:line="360" w:lineRule="auto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E79C33A" w14:textId="0367D67F" w:rsidR="0094089B" w:rsidRDefault="0094089B" w:rsidP="00DD739C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4089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19C6E86" wp14:editId="2948E0D9">
            <wp:extent cx="5277587" cy="444879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F477" w14:textId="66E4B17C" w:rsidR="00DD739C" w:rsidRDefault="00DD739C" w:rsidP="00DD739C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DD739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Н</w:t>
      </w:r>
      <w:r w:rsidRPr="00DD739C">
        <w:rPr>
          <w:rFonts w:ascii="Times New Roman" w:hAnsi="Times New Roman"/>
          <w:sz w:val="28"/>
          <w:szCs w:val="28"/>
        </w:rPr>
        <w:t>абор из 5 правил</w:t>
      </w:r>
    </w:p>
    <w:p w14:paraId="514B74B1" w14:textId="77777777" w:rsidR="00DD739C" w:rsidRPr="00DD739C" w:rsidRDefault="00DD739C" w:rsidP="00DD739C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5F621090" w14:textId="5081DE88" w:rsidR="00DD739C" w:rsidRDefault="00DD739C" w:rsidP="00DD739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D739C">
        <w:rPr>
          <w:rFonts w:ascii="Times New Roman" w:hAnsi="Times New Roman"/>
          <w:sz w:val="28"/>
          <w:szCs w:val="28"/>
        </w:rPr>
        <w:t>Предварительно сохраним на диске (используя пункты меню File/Save to disk as...) созданную систему под каким-либо именем</w:t>
      </w:r>
      <w:r>
        <w:rPr>
          <w:rFonts w:ascii="Times New Roman" w:hAnsi="Times New Roman"/>
          <w:sz w:val="28"/>
          <w:szCs w:val="28"/>
        </w:rPr>
        <w:t>.</w:t>
      </w:r>
    </w:p>
    <w:p w14:paraId="2142E84A" w14:textId="22F13C4D" w:rsidR="001612DD" w:rsidRDefault="001612DD" w:rsidP="00DD739C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Получим интерактивные графики рисунки 5 и 6.</w:t>
      </w:r>
    </w:p>
    <w:p w14:paraId="1BA3239A" w14:textId="2E755A63" w:rsidR="001612DD" w:rsidRDefault="001612DD" w:rsidP="001612DD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671945FF" w14:textId="4F8F09F5" w:rsidR="001612DD" w:rsidRDefault="001612DD" w:rsidP="001612DD">
      <w:pPr>
        <w:spacing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D9CED" w14:textId="5892C99A" w:rsidR="0094089B" w:rsidRDefault="0094089B" w:rsidP="001612D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4089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24D0FEF" wp14:editId="16D70A73">
            <wp:extent cx="4595802" cy="3895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925" cy="390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34CD" w14:textId="7BADE0EC" w:rsidR="001612DD" w:rsidRDefault="001612DD" w:rsidP="001612D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5 – График </w:t>
      </w:r>
      <w:r>
        <w:rPr>
          <w:rFonts w:ascii="Times New Roman" w:hAnsi="Times New Roman"/>
          <w:sz w:val="28"/>
          <w:szCs w:val="28"/>
          <w:lang w:val="en-US"/>
        </w:rPr>
        <w:t>rules</w:t>
      </w:r>
    </w:p>
    <w:p w14:paraId="589AC9D9" w14:textId="77777777" w:rsidR="0094089B" w:rsidRDefault="0094089B" w:rsidP="001612D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A5E9733" w14:textId="6CB1DE37" w:rsidR="001612DD" w:rsidRPr="0094089B" w:rsidRDefault="0094089B" w:rsidP="0094089B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94089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4EB806B" wp14:editId="2978003D">
            <wp:extent cx="4457700" cy="3771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549" cy="380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123C" w14:textId="6869E977" w:rsidR="001612DD" w:rsidRPr="005B5FB9" w:rsidRDefault="001612DD" w:rsidP="00C87D5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График </w:t>
      </w:r>
      <w:r>
        <w:rPr>
          <w:rFonts w:ascii="Times New Roman" w:hAnsi="Times New Roman"/>
          <w:sz w:val="28"/>
          <w:szCs w:val="28"/>
          <w:lang w:val="en-US"/>
        </w:rPr>
        <w:t>surface</w:t>
      </w:r>
    </w:p>
    <w:p w14:paraId="7AA2E99E" w14:textId="77777777" w:rsidR="000029AE" w:rsidRPr="000029AE" w:rsidRDefault="000029AE" w:rsidP="000029A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4E001680" w14:textId="7027BEAC" w:rsidR="00615B48" w:rsidRDefault="00615B48" w:rsidP="00615B48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15B4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68E7C69B" w14:textId="73897E6B" w:rsidR="00615B48" w:rsidRPr="00615B48" w:rsidRDefault="00B87C88" w:rsidP="00615B4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Мы </w:t>
      </w:r>
      <w:r w:rsidR="00040CDE">
        <w:rPr>
          <w:rFonts w:ascii="Times New Roman" w:hAnsi="Times New Roman"/>
          <w:sz w:val="28"/>
          <w:szCs w:val="28"/>
        </w:rPr>
        <w:t xml:space="preserve">ознакомились со способами и средствами описания нечётких множеств и продукций в системе нечёткого вывода в интерактивном режиме использования графических средств пакета </w:t>
      </w:r>
      <w:r w:rsidR="00040CDE">
        <w:rPr>
          <w:rFonts w:ascii="Times New Roman" w:hAnsi="Times New Roman"/>
          <w:sz w:val="28"/>
          <w:szCs w:val="28"/>
          <w:lang w:val="en-US"/>
        </w:rPr>
        <w:t>Fuzzy</w:t>
      </w:r>
      <w:r w:rsidR="00040CDE" w:rsidRPr="009927E8">
        <w:rPr>
          <w:rFonts w:ascii="Times New Roman" w:hAnsi="Times New Roman"/>
          <w:sz w:val="28"/>
          <w:szCs w:val="28"/>
        </w:rPr>
        <w:t xml:space="preserve"> </w:t>
      </w:r>
      <w:r w:rsidR="00040CDE">
        <w:rPr>
          <w:rFonts w:ascii="Times New Roman" w:hAnsi="Times New Roman"/>
          <w:sz w:val="28"/>
          <w:szCs w:val="28"/>
          <w:lang w:val="en-US"/>
        </w:rPr>
        <w:t>logic</w:t>
      </w:r>
      <w:r w:rsidR="00040CDE" w:rsidRPr="009927E8">
        <w:rPr>
          <w:rFonts w:ascii="Times New Roman" w:hAnsi="Times New Roman"/>
          <w:sz w:val="28"/>
          <w:szCs w:val="28"/>
        </w:rPr>
        <w:t xml:space="preserve"> </w:t>
      </w:r>
      <w:r w:rsidR="00040CDE">
        <w:rPr>
          <w:rFonts w:ascii="Times New Roman" w:hAnsi="Times New Roman"/>
          <w:sz w:val="28"/>
          <w:szCs w:val="28"/>
          <w:lang w:val="en-US"/>
        </w:rPr>
        <w:t>toolbox</w:t>
      </w:r>
      <w:r w:rsidR="00615B48" w:rsidRPr="00615B48">
        <w:rPr>
          <w:rFonts w:ascii="Times New Roman" w:hAnsi="Times New Roman"/>
          <w:sz w:val="28"/>
          <w:szCs w:val="28"/>
        </w:rPr>
        <w:t>.</w:t>
      </w:r>
    </w:p>
    <w:p w14:paraId="3FCAAD38" w14:textId="77777777" w:rsidR="00615B48" w:rsidRPr="00615B48" w:rsidRDefault="00615B48" w:rsidP="00615B48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sectPr w:rsidR="00615B48" w:rsidRPr="0061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73B5A"/>
    <w:multiLevelType w:val="hybridMultilevel"/>
    <w:tmpl w:val="04BCEF62"/>
    <w:lvl w:ilvl="0" w:tplc="15F0D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39"/>
    <w:rsid w:val="000029AE"/>
    <w:rsid w:val="000112D9"/>
    <w:rsid w:val="00040CDE"/>
    <w:rsid w:val="000A6033"/>
    <w:rsid w:val="00107EE7"/>
    <w:rsid w:val="001612DD"/>
    <w:rsid w:val="001E741C"/>
    <w:rsid w:val="002E52D4"/>
    <w:rsid w:val="00333D3A"/>
    <w:rsid w:val="003543BE"/>
    <w:rsid w:val="00367705"/>
    <w:rsid w:val="003A5911"/>
    <w:rsid w:val="00414387"/>
    <w:rsid w:val="00414683"/>
    <w:rsid w:val="00420B9A"/>
    <w:rsid w:val="00452CD1"/>
    <w:rsid w:val="004A3B3D"/>
    <w:rsid w:val="00547938"/>
    <w:rsid w:val="00595B7B"/>
    <w:rsid w:val="005A667E"/>
    <w:rsid w:val="005A6E47"/>
    <w:rsid w:val="005B5FB9"/>
    <w:rsid w:val="005C784E"/>
    <w:rsid w:val="005F24E0"/>
    <w:rsid w:val="00615B48"/>
    <w:rsid w:val="00630C6D"/>
    <w:rsid w:val="00644D85"/>
    <w:rsid w:val="007B4577"/>
    <w:rsid w:val="00880195"/>
    <w:rsid w:val="008E7848"/>
    <w:rsid w:val="00904C70"/>
    <w:rsid w:val="00906C0B"/>
    <w:rsid w:val="00930649"/>
    <w:rsid w:val="0094089B"/>
    <w:rsid w:val="00981AE3"/>
    <w:rsid w:val="009927E8"/>
    <w:rsid w:val="009D1950"/>
    <w:rsid w:val="009D4369"/>
    <w:rsid w:val="00A02B26"/>
    <w:rsid w:val="00A52259"/>
    <w:rsid w:val="00A60EA8"/>
    <w:rsid w:val="00AB22C7"/>
    <w:rsid w:val="00AB70DB"/>
    <w:rsid w:val="00AC3B3B"/>
    <w:rsid w:val="00AF426C"/>
    <w:rsid w:val="00B15673"/>
    <w:rsid w:val="00B23F6B"/>
    <w:rsid w:val="00B80411"/>
    <w:rsid w:val="00B87C88"/>
    <w:rsid w:val="00BE2FF7"/>
    <w:rsid w:val="00C11902"/>
    <w:rsid w:val="00C469D7"/>
    <w:rsid w:val="00C650DD"/>
    <w:rsid w:val="00C87D58"/>
    <w:rsid w:val="00CA2CC2"/>
    <w:rsid w:val="00CE51CC"/>
    <w:rsid w:val="00CE731A"/>
    <w:rsid w:val="00D03B62"/>
    <w:rsid w:val="00D32739"/>
    <w:rsid w:val="00DD739C"/>
    <w:rsid w:val="00E06A56"/>
    <w:rsid w:val="00E564C4"/>
    <w:rsid w:val="00E92671"/>
    <w:rsid w:val="00EA4198"/>
    <w:rsid w:val="00EA4BE6"/>
    <w:rsid w:val="00EC64C4"/>
    <w:rsid w:val="00ED5B0C"/>
    <w:rsid w:val="00F10AFA"/>
    <w:rsid w:val="00F21051"/>
    <w:rsid w:val="00F21639"/>
    <w:rsid w:val="00F52EE3"/>
    <w:rsid w:val="00F56750"/>
    <w:rsid w:val="00F6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paragraph" w:customStyle="1" w:styleId="Standard">
    <w:name w:val="Standard"/>
    <w:qFormat/>
    <w:rsid w:val="0094089B"/>
    <w:pPr>
      <w:suppressAutoHyphens/>
      <w:textAlignment w:val="baseline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4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284C8-0751-4B8B-A222-9AD146E5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Nikita Mishenko</cp:lastModifiedBy>
  <cp:revision>49</cp:revision>
  <dcterms:created xsi:type="dcterms:W3CDTF">2024-10-09T09:45:00Z</dcterms:created>
  <dcterms:modified xsi:type="dcterms:W3CDTF">2024-12-21T00:04:00Z</dcterms:modified>
</cp:coreProperties>
</file>