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3A9" w:rsidRPr="003E290E" w:rsidRDefault="006253A9" w:rsidP="00126682">
      <w:pPr>
        <w:spacing w:beforeLines="50" w:before="156" w:afterLines="50" w:after="156"/>
        <w:rPr>
          <w:rFonts w:ascii="Times New Roman" w:hAnsi="Times New Roman" w:cs="Times New Roman"/>
          <w:b/>
          <w:bCs/>
        </w:rPr>
      </w:pPr>
      <w:r w:rsidRPr="003E290E">
        <w:rPr>
          <w:rFonts w:ascii="Times New Roman" w:hAnsi="Times New Roman" w:cs="Times New Roman"/>
          <w:b/>
          <w:bCs/>
        </w:rPr>
        <w:t>Problem 1</w:t>
      </w:r>
    </w:p>
    <w:p w:rsidR="003E290E" w:rsidRDefault="003E290E" w:rsidP="00126682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esult</w:t>
      </w:r>
      <w:r w:rsidR="00EA15E0">
        <w:rPr>
          <w:rFonts w:ascii="Times New Roman" w:hAnsi="Times New Roman" w:cs="Times New Roman"/>
        </w:rPr>
        <w:t xml:space="preserve"> in COE Linux</w:t>
      </w:r>
      <w:r>
        <w:rPr>
          <w:rFonts w:ascii="Times New Roman" w:hAnsi="Times New Roman" w:cs="Times New Roman"/>
        </w:rPr>
        <w:t xml:space="preserve">: </w:t>
      </w:r>
      <w:bookmarkStart w:id="0" w:name="_GoBack"/>
      <w:bookmarkEnd w:id="0"/>
    </w:p>
    <w:p w:rsidR="00EA15E0" w:rsidRPr="00B52FA2" w:rsidRDefault="00B52FA2" w:rsidP="00126682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B52FA2">
        <w:rPr>
          <w:rFonts w:ascii="Times New Roman" w:hAnsi="Times New Roman" w:cs="Times New Roman"/>
        </w:rPr>
        <w:drawing>
          <wp:inline distT="0" distB="0" distL="0" distR="0" wp14:anchorId="1C934B86" wp14:editId="03CAA1C7">
            <wp:extent cx="4279769" cy="219660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8880" cy="22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3A9" w:rsidRPr="006253A9" w:rsidRDefault="006253A9" w:rsidP="00126682">
      <w:pPr>
        <w:widowControl/>
        <w:spacing w:beforeLines="50" w:before="156" w:afterLines="50" w:after="156"/>
        <w:jc w:val="left"/>
        <w:rPr>
          <w:rFonts w:ascii="Times New Roman" w:hAnsi="Times New Roman" w:cs="Times New Roman"/>
        </w:rPr>
      </w:pPr>
      <w:r w:rsidRPr="006253A9">
        <w:rPr>
          <w:rFonts w:ascii="Times New Roman" w:hAnsi="Times New Roman" w:cs="Times New Roman"/>
        </w:rPr>
        <w:br w:type="page"/>
      </w:r>
    </w:p>
    <w:p w:rsidR="009E0174" w:rsidRDefault="006253A9" w:rsidP="00126682">
      <w:pPr>
        <w:spacing w:beforeLines="50" w:before="156" w:afterLines="50" w:after="156"/>
        <w:rPr>
          <w:rFonts w:ascii="Times New Roman" w:hAnsi="Times New Roman" w:cs="Times New Roman"/>
          <w:b/>
          <w:bCs/>
        </w:rPr>
      </w:pPr>
      <w:r w:rsidRPr="003E290E">
        <w:rPr>
          <w:rFonts w:ascii="Times New Roman" w:hAnsi="Times New Roman" w:cs="Times New Roman"/>
          <w:b/>
          <w:bCs/>
        </w:rPr>
        <w:lastRenderedPageBreak/>
        <w:t>Problem 2</w:t>
      </w:r>
    </w:p>
    <w:p w:rsidR="00EA15E0" w:rsidRPr="00EA15E0" w:rsidRDefault="00EA15E0" w:rsidP="00126682">
      <w:pPr>
        <w:spacing w:beforeLines="50" w:before="156" w:afterLines="50" w:after="156"/>
        <w:rPr>
          <w:rFonts w:ascii="Times New Roman" w:hAnsi="Times New Roman" w:cs="Times New Roman"/>
        </w:rPr>
      </w:pPr>
      <w:r w:rsidRPr="00EA15E0">
        <w:rPr>
          <w:rFonts w:ascii="Times New Roman" w:hAnsi="Times New Roman" w:cs="Times New Roman" w:hint="eastAsia"/>
        </w:rPr>
        <w:t>R</w:t>
      </w:r>
      <w:r w:rsidRPr="00EA15E0">
        <w:rPr>
          <w:rFonts w:ascii="Times New Roman" w:hAnsi="Times New Roman" w:cs="Times New Roman"/>
        </w:rPr>
        <w:t>esult in COE Linux:</w:t>
      </w:r>
    </w:p>
    <w:p w:rsidR="00EA15E0" w:rsidRDefault="00EA15E0" w:rsidP="00126682">
      <w:pPr>
        <w:spacing w:beforeLines="50" w:before="156" w:afterLines="50" w:after="156"/>
        <w:jc w:val="center"/>
        <w:rPr>
          <w:rFonts w:ascii="Times New Roman" w:hAnsi="Times New Roman" w:cs="Times New Roman"/>
          <w:b/>
          <w:bCs/>
        </w:rPr>
      </w:pPr>
      <w:r w:rsidRPr="00EA15E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A5B180" wp14:editId="715E98A9">
            <wp:extent cx="3500953" cy="7937844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835" cy="798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82" w:rsidRDefault="009E0174" w:rsidP="00126682">
      <w:pPr>
        <w:spacing w:beforeLines="50" w:before="156" w:afterLines="50" w:after="156"/>
        <w:rPr>
          <w:rFonts w:ascii="Times New Roman" w:hAnsi="Times New Roman" w:cs="Times New Roman"/>
        </w:rPr>
      </w:pPr>
      <w:r w:rsidRPr="009E0174">
        <w:rPr>
          <w:rFonts w:ascii="Times New Roman" w:hAnsi="Times New Roman" w:cs="Times New Roman"/>
        </w:rPr>
        <w:lastRenderedPageBreak/>
        <w:t>When rod size is 35, the running time is more than 500s, so recursive is not used</w:t>
      </w:r>
      <w:r w:rsidR="00126682">
        <w:rPr>
          <w:rFonts w:ascii="Times New Roman" w:hAnsi="Times New Roman" w:cs="Times New Roman"/>
        </w:rPr>
        <w:t xml:space="preserve"> in longer size</w:t>
      </w:r>
      <w:r w:rsidRPr="009E0174">
        <w:rPr>
          <w:rFonts w:ascii="Times New Roman" w:hAnsi="Times New Roman" w:cs="Times New Roman"/>
        </w:rPr>
        <w:t xml:space="preserve">. </w:t>
      </w:r>
    </w:p>
    <w:p w:rsidR="009E0174" w:rsidRPr="009E0174" w:rsidRDefault="00126682" w:rsidP="00126682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COE Linux is so fast, the processing time is almost 0 when using DP in situation of 50. The following data is from </w:t>
      </w:r>
      <w:proofErr w:type="spellStart"/>
      <w:r>
        <w:rPr>
          <w:rFonts w:ascii="Times New Roman" w:hAnsi="Times New Roman" w:cs="Times New Roman"/>
        </w:rPr>
        <w:t>Xcode</w:t>
      </w:r>
      <w:proofErr w:type="spellEnd"/>
      <w:r>
        <w:rPr>
          <w:rFonts w:ascii="Times New Roman" w:hAnsi="Times New Roman" w:cs="Times New Roman"/>
        </w:rPr>
        <w:t xml:space="preserve"> IDE on my MacBook, which is relatively slower than COE Linux, but it still shows that DP is faster than Recursive.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9E0174" w:rsidRPr="009E0174" w:rsidTr="009E0174">
        <w:trPr>
          <w:jc w:val="center"/>
        </w:trPr>
        <w:tc>
          <w:tcPr>
            <w:tcW w:w="1658" w:type="dxa"/>
            <w:vAlign w:val="center"/>
          </w:tcPr>
          <w:p w:rsidR="009E0174" w:rsidRPr="009E0174" w:rsidRDefault="009E0174" w:rsidP="00126682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E0174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Rod Size</w:t>
            </w:r>
          </w:p>
        </w:tc>
        <w:tc>
          <w:tcPr>
            <w:tcW w:w="1658" w:type="dxa"/>
            <w:vAlign w:val="center"/>
          </w:tcPr>
          <w:p w:rsidR="009E0174" w:rsidRPr="009E0174" w:rsidRDefault="009E0174" w:rsidP="00126682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E0174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Recursive Time (s)</w:t>
            </w:r>
          </w:p>
        </w:tc>
        <w:tc>
          <w:tcPr>
            <w:tcW w:w="1658" w:type="dxa"/>
            <w:vAlign w:val="center"/>
          </w:tcPr>
          <w:p w:rsidR="009E0174" w:rsidRPr="009E0174" w:rsidRDefault="009E0174" w:rsidP="00126682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E0174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Recursive Max Revenue</w:t>
            </w:r>
          </w:p>
        </w:tc>
        <w:tc>
          <w:tcPr>
            <w:tcW w:w="1658" w:type="dxa"/>
            <w:vAlign w:val="center"/>
          </w:tcPr>
          <w:p w:rsidR="009E0174" w:rsidRPr="009E0174" w:rsidRDefault="009E0174" w:rsidP="00126682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E0174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Dynamic Time (s)</w:t>
            </w:r>
          </w:p>
        </w:tc>
        <w:tc>
          <w:tcPr>
            <w:tcW w:w="1658" w:type="dxa"/>
            <w:vAlign w:val="center"/>
          </w:tcPr>
          <w:p w:rsidR="009E0174" w:rsidRPr="009E0174" w:rsidRDefault="009E0174" w:rsidP="00126682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9E0174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Dynamic Max Revenue</w:t>
            </w:r>
          </w:p>
        </w:tc>
      </w:tr>
      <w:tr w:rsidR="009E0174" w:rsidTr="009E0174">
        <w:trPr>
          <w:jc w:val="center"/>
        </w:trPr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.000003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.000002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E0174" w:rsidTr="009E0174">
        <w:trPr>
          <w:jc w:val="center"/>
        </w:trPr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.000023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.000003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9E0174" w:rsidTr="009E0174">
        <w:trPr>
          <w:jc w:val="center"/>
        </w:trPr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.000719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.000006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E0174" w:rsidTr="009E0174">
        <w:trPr>
          <w:jc w:val="center"/>
        </w:trPr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.016127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.000004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E0174" w:rsidTr="009E0174">
        <w:trPr>
          <w:jc w:val="center"/>
        </w:trPr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.509955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.000009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E0174" w:rsidTr="009E0174">
        <w:trPr>
          <w:jc w:val="center"/>
        </w:trPr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6.024006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.000009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9E0174" w:rsidTr="009E0174">
        <w:trPr>
          <w:jc w:val="center"/>
        </w:trPr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9E0174">
              <w:rPr>
                <w:rFonts w:ascii="Times New Roman" w:hAnsi="Times New Roman" w:cs="Times New Roman"/>
              </w:rPr>
              <w:t>&gt;3 mins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.000009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E0174" w:rsidTr="009E0174">
        <w:trPr>
          <w:jc w:val="center"/>
        </w:trPr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9E0174">
              <w:rPr>
                <w:rFonts w:ascii="Times New Roman" w:hAnsi="Times New Roman" w:cs="Times New Roman"/>
              </w:rPr>
              <w:t>&gt;3 mins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.000025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9E0174" w:rsidTr="009E0174">
        <w:trPr>
          <w:jc w:val="center"/>
        </w:trPr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9E0174">
              <w:rPr>
                <w:rFonts w:ascii="Times New Roman" w:hAnsi="Times New Roman" w:cs="Times New Roman"/>
              </w:rPr>
              <w:t>&gt;3 mins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.000021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9E0174" w:rsidTr="009E0174">
        <w:trPr>
          <w:jc w:val="center"/>
        </w:trPr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9E0174">
              <w:rPr>
                <w:rFonts w:ascii="Times New Roman" w:hAnsi="Times New Roman" w:cs="Times New Roman"/>
              </w:rPr>
              <w:t>&gt;3 mins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.000019</w:t>
            </w:r>
          </w:p>
        </w:tc>
        <w:tc>
          <w:tcPr>
            <w:tcW w:w="1658" w:type="dxa"/>
            <w:vAlign w:val="center"/>
          </w:tcPr>
          <w:p w:rsidR="009E0174" w:rsidRDefault="009E0174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25</w:t>
            </w:r>
          </w:p>
        </w:tc>
      </w:tr>
    </w:tbl>
    <w:p w:rsidR="003E290E" w:rsidRPr="006253A9" w:rsidRDefault="003E290E" w:rsidP="00126682">
      <w:pPr>
        <w:spacing w:beforeLines="50" w:before="156" w:afterLines="50" w:after="156"/>
        <w:rPr>
          <w:rFonts w:ascii="Times New Roman" w:hAnsi="Times New Roman" w:cs="Times New Roman"/>
        </w:rPr>
      </w:pPr>
    </w:p>
    <w:p w:rsidR="006253A9" w:rsidRPr="006253A9" w:rsidRDefault="006253A9" w:rsidP="00126682">
      <w:pPr>
        <w:widowControl/>
        <w:spacing w:beforeLines="50" w:before="156" w:afterLines="50" w:after="156"/>
        <w:jc w:val="left"/>
        <w:rPr>
          <w:rFonts w:ascii="Times New Roman" w:hAnsi="Times New Roman" w:cs="Times New Roman"/>
        </w:rPr>
      </w:pPr>
      <w:r w:rsidRPr="006253A9">
        <w:rPr>
          <w:rFonts w:ascii="Times New Roman" w:hAnsi="Times New Roman" w:cs="Times New Roman"/>
        </w:rPr>
        <w:br w:type="page"/>
      </w:r>
    </w:p>
    <w:p w:rsidR="008162BF" w:rsidRPr="003E290E" w:rsidRDefault="006253A9" w:rsidP="00126682">
      <w:pPr>
        <w:spacing w:beforeLines="50" w:before="156" w:afterLines="50" w:after="156"/>
        <w:rPr>
          <w:rFonts w:ascii="Times New Roman" w:hAnsi="Times New Roman" w:cs="Times New Roman"/>
          <w:b/>
          <w:bCs/>
        </w:rPr>
      </w:pPr>
      <w:r w:rsidRPr="003E290E">
        <w:rPr>
          <w:rFonts w:ascii="Times New Roman" w:hAnsi="Times New Roman" w:cs="Times New Roman"/>
          <w:b/>
          <w:bCs/>
        </w:rPr>
        <w:lastRenderedPageBreak/>
        <w:t>Problem 3</w:t>
      </w:r>
    </w:p>
    <w:p w:rsidR="003E290E" w:rsidRPr="003E290E" w:rsidRDefault="003E290E" w:rsidP="00126682">
      <w:pPr>
        <w:spacing w:beforeLines="50" w:before="156" w:afterLines="50" w:after="156"/>
        <w:rPr>
          <w:rFonts w:ascii="Times New Roman" w:hAnsi="Times New Roman" w:cs="Times New Roman"/>
        </w:rPr>
      </w:pPr>
      <w:r w:rsidRPr="003E290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following</w:t>
      </w:r>
      <w:r w:rsidRPr="003E290E">
        <w:rPr>
          <w:rFonts w:ascii="Times New Roman" w:hAnsi="Times New Roman" w:cs="Times New Roman"/>
        </w:rPr>
        <w:t xml:space="preserve"> picture shows the weight display of the process of constructing a Huffman tree.</w:t>
      </w:r>
    </w:p>
    <w:p w:rsidR="006253A9" w:rsidRDefault="003E290E" w:rsidP="00126682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54664" cy="26799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513" cy="271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0E" w:rsidRDefault="003E290E" w:rsidP="00126682">
      <w:pPr>
        <w:spacing w:beforeLines="50" w:before="156" w:afterLines="50" w:after="156"/>
        <w:rPr>
          <w:rFonts w:ascii="Times New Roman" w:hAnsi="Times New Roman" w:cs="Times New Roman"/>
        </w:rPr>
      </w:pPr>
      <w:r w:rsidRPr="003E290E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is picture</w:t>
      </w:r>
      <w:r w:rsidRPr="003E290E">
        <w:rPr>
          <w:rFonts w:ascii="Times New Roman" w:hAnsi="Times New Roman" w:cs="Times New Roman"/>
        </w:rPr>
        <w:t xml:space="preserve"> shows the Huffman tree with the left branch of the weight changed to 0 and the right branch changed to 1.</w:t>
      </w:r>
    </w:p>
    <w:p w:rsidR="006253A9" w:rsidRDefault="003E290E" w:rsidP="00126682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67786" cy="27986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525" cy="280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0E" w:rsidRDefault="003E290E" w:rsidP="00126682">
      <w:pPr>
        <w:spacing w:beforeLines="50" w:before="156" w:afterLines="50" w:after="156"/>
        <w:rPr>
          <w:rFonts w:ascii="Times New Roman" w:hAnsi="Times New Roman" w:cs="Times New Roman"/>
        </w:rPr>
      </w:pPr>
      <w:r w:rsidRPr="003E290E">
        <w:rPr>
          <w:rFonts w:ascii="Times New Roman" w:hAnsi="Times New Roman" w:cs="Times New Roman"/>
        </w:rPr>
        <w:t xml:space="preserve">For the </w:t>
      </w:r>
      <w:r>
        <w:rPr>
          <w:rFonts w:ascii="Times New Roman" w:hAnsi="Times New Roman" w:cs="Times New Roman"/>
        </w:rPr>
        <w:t>eight</w:t>
      </w:r>
      <w:r w:rsidRPr="003E290E">
        <w:rPr>
          <w:rFonts w:ascii="Times New Roman" w:hAnsi="Times New Roman" w:cs="Times New Roman"/>
        </w:rPr>
        <w:t xml:space="preserve"> letters to be coded with 0 or 1 of the </w:t>
      </w:r>
      <w:proofErr w:type="gramStart"/>
      <w:r w:rsidRPr="003E290E">
        <w:rPr>
          <w:rFonts w:ascii="Times New Roman" w:hAnsi="Times New Roman" w:cs="Times New Roman"/>
        </w:rPr>
        <w:t>path</w:t>
      </w:r>
      <w:proofErr w:type="gramEnd"/>
      <w:r w:rsidRPr="003E290E">
        <w:rPr>
          <w:rFonts w:ascii="Times New Roman" w:hAnsi="Times New Roman" w:cs="Times New Roman"/>
        </w:rPr>
        <w:t xml:space="preserve"> from the root to the leaf, the following table can be obtained.</w:t>
      </w:r>
    </w:p>
    <w:tbl>
      <w:tblPr>
        <w:tblStyle w:val="a3"/>
        <w:tblW w:w="8862" w:type="dxa"/>
        <w:jc w:val="center"/>
        <w:tblLook w:val="04A0" w:firstRow="1" w:lastRow="0" w:firstColumn="1" w:lastColumn="0" w:noHBand="0" w:noVBand="1"/>
      </w:tblPr>
      <w:tblGrid>
        <w:gridCol w:w="1543"/>
        <w:gridCol w:w="909"/>
        <w:gridCol w:w="913"/>
        <w:gridCol w:w="913"/>
        <w:gridCol w:w="913"/>
        <w:gridCol w:w="915"/>
        <w:gridCol w:w="917"/>
        <w:gridCol w:w="919"/>
        <w:gridCol w:w="920"/>
      </w:tblGrid>
      <w:tr w:rsidR="003E290E" w:rsidTr="00225265">
        <w:trPr>
          <w:jc w:val="center"/>
        </w:trPr>
        <w:tc>
          <w:tcPr>
            <w:tcW w:w="1543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Letter</w:t>
            </w:r>
          </w:p>
        </w:tc>
        <w:tc>
          <w:tcPr>
            <w:tcW w:w="909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</w:p>
        </w:tc>
        <w:tc>
          <w:tcPr>
            <w:tcW w:w="913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</w:p>
        </w:tc>
        <w:tc>
          <w:tcPr>
            <w:tcW w:w="913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913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</w:t>
            </w:r>
          </w:p>
        </w:tc>
        <w:tc>
          <w:tcPr>
            <w:tcW w:w="915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917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</w:p>
        </w:tc>
        <w:tc>
          <w:tcPr>
            <w:tcW w:w="919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Z</w:t>
            </w:r>
          </w:p>
        </w:tc>
        <w:tc>
          <w:tcPr>
            <w:tcW w:w="920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</w:t>
            </w:r>
          </w:p>
        </w:tc>
      </w:tr>
      <w:tr w:rsidR="003E290E" w:rsidTr="00225265">
        <w:trPr>
          <w:jc w:val="center"/>
        </w:trPr>
        <w:tc>
          <w:tcPr>
            <w:tcW w:w="1543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3E290E">
              <w:rPr>
                <w:rFonts w:ascii="Times New Roman" w:hAnsi="Times New Roman" w:cs="Times New Roman"/>
              </w:rPr>
              <w:t>Huffman code</w:t>
            </w:r>
          </w:p>
        </w:tc>
        <w:tc>
          <w:tcPr>
            <w:tcW w:w="909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13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913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913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15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917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919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11100</w:t>
            </w:r>
          </w:p>
        </w:tc>
        <w:tc>
          <w:tcPr>
            <w:tcW w:w="920" w:type="dxa"/>
            <w:vAlign w:val="center"/>
          </w:tcPr>
          <w:p w:rsidR="003E290E" w:rsidRDefault="003E290E" w:rsidP="0012668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11101</w:t>
            </w:r>
          </w:p>
        </w:tc>
      </w:tr>
    </w:tbl>
    <w:p w:rsidR="003E290E" w:rsidRPr="006253A9" w:rsidRDefault="003E290E" w:rsidP="00126682">
      <w:pPr>
        <w:spacing w:beforeLines="50" w:before="156" w:afterLines="50" w:after="156"/>
        <w:rPr>
          <w:rFonts w:ascii="Times New Roman" w:hAnsi="Times New Roman" w:cs="Times New Roman"/>
        </w:rPr>
      </w:pPr>
    </w:p>
    <w:sectPr w:rsidR="003E290E" w:rsidRPr="006253A9" w:rsidSect="004C5C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A9"/>
    <w:rsid w:val="00126682"/>
    <w:rsid w:val="00221DB6"/>
    <w:rsid w:val="00225265"/>
    <w:rsid w:val="003E290E"/>
    <w:rsid w:val="004C5C3D"/>
    <w:rsid w:val="006253A9"/>
    <w:rsid w:val="007F3DC1"/>
    <w:rsid w:val="008162BF"/>
    <w:rsid w:val="009E0174"/>
    <w:rsid w:val="00B52FA2"/>
    <w:rsid w:val="00E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33F7C0-D692-2F48-9E74-B2B29937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2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E01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3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8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Xinyang He</dc:creator>
  <cp:keywords/>
  <dc:description/>
  <cp:lastModifiedBy>Xinyang He</cp:lastModifiedBy>
  <cp:revision>3</cp:revision>
  <dcterms:created xsi:type="dcterms:W3CDTF">2019-11-20T03:05:00Z</dcterms:created>
  <dcterms:modified xsi:type="dcterms:W3CDTF">2019-11-21T03:21:00Z</dcterms:modified>
</cp:coreProperties>
</file>