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Voice Note</w:t>
      </w:r>
    </w:p>
    <w:p>
      <w:r>
        <w:t>Language detected: hindi</w:t>
      </w:r>
    </w:p>
    <w:p>
      <w:pPr>
        <w:pStyle w:val="Heading2"/>
      </w:pPr>
      <w:r>
        <w:t>Original transcription</w:t>
      </w:r>
    </w:p>
    <w:p>
      <w:r>
        <w:t>ये एक हिंदी सामपल है</w:t>
      </w:r>
    </w:p>
    <w:p>
      <w:pPr>
        <w:pStyle w:val="Heading2"/>
      </w:pPr>
      <w:r>
        <w:t>English translation</w:t>
      </w:r>
    </w:p>
    <w:p>
      <w:r>
        <w:t>This is a Hindi sample.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