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Voice Note</w:t>
      </w:r>
    </w:p>
    <w:p>
      <w:r>
        <w:t>Language detected: english</w:t>
      </w:r>
    </w:p>
    <w:p>
      <w:pPr>
        <w:pStyle w:val="Heading2"/>
      </w:pPr>
      <w:r>
        <w:t>Original transcription</w:t>
      </w:r>
    </w:p>
    <w:p>
      <w:r>
        <w:t>This is an English sample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