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hd w:fill="ffffff" w:val="clear"/>
        <w:jc w:val="left"/>
        <w:rPr>
          <w:rFonts w:ascii="Times New Roman" w:cs="Times New Roman" w:eastAsia="Times New Roman" w:hAnsi="Times New Roman"/>
          <w:color w:val="2d3b45"/>
          <w:highlight w:val="yellow"/>
        </w:rPr>
      </w:pPr>
      <w:r w:rsidDel="00000000" w:rsidR="00000000" w:rsidRPr="00000000">
        <w:rPr>
          <w:rtl w:val="0"/>
        </w:rPr>
      </w:r>
    </w:p>
    <w:p w:rsidR="00000000" w:rsidDel="00000000" w:rsidP="00000000" w:rsidRDefault="00000000" w:rsidRPr="00000000" w14:paraId="00000002">
      <w:pPr>
        <w:shd w:fill="ffffff" w:val="clear"/>
        <w:jc w:val="center"/>
        <w:rPr>
          <w:rFonts w:ascii="Times New Roman" w:cs="Times New Roman" w:eastAsia="Times New Roman" w:hAnsi="Times New Roman"/>
          <w:color w:val="2d3b45"/>
        </w:rPr>
      </w:pPr>
      <w:r w:rsidDel="00000000" w:rsidR="00000000" w:rsidRPr="00000000">
        <w:rPr>
          <w:rtl w:val="0"/>
        </w:rPr>
      </w:r>
    </w:p>
    <w:p w:rsidR="00000000" w:rsidDel="00000000" w:rsidP="00000000" w:rsidRDefault="00000000" w:rsidRPr="00000000" w14:paraId="00000003">
      <w:pPr>
        <w:shd w:fill="ffffff" w:val="clear"/>
        <w:jc w:val="center"/>
        <w:rPr>
          <w:rFonts w:ascii="Times New Roman" w:cs="Times New Roman" w:eastAsia="Times New Roman" w:hAnsi="Times New Roman"/>
          <w:color w:val="2d3b45"/>
        </w:rPr>
      </w:pPr>
      <w:r w:rsidDel="00000000" w:rsidR="00000000" w:rsidRPr="00000000">
        <w:rPr>
          <w:rtl w:val="0"/>
        </w:rPr>
      </w:r>
    </w:p>
    <w:p w:rsidR="00000000" w:rsidDel="00000000" w:rsidP="00000000" w:rsidRDefault="00000000" w:rsidRPr="00000000" w14:paraId="00000004">
      <w:pPr>
        <w:shd w:fill="ffffff" w:val="clear"/>
        <w:jc w:val="center"/>
        <w:rPr>
          <w:rFonts w:ascii="Times New Roman" w:cs="Times New Roman" w:eastAsia="Times New Roman" w:hAnsi="Times New Roman"/>
          <w:color w:val="2d3b45"/>
        </w:rPr>
      </w:pPr>
      <w:r w:rsidDel="00000000" w:rsidR="00000000" w:rsidRPr="00000000">
        <w:rPr>
          <w:rtl w:val="0"/>
        </w:rPr>
      </w:r>
    </w:p>
    <w:p w:rsidR="00000000" w:rsidDel="00000000" w:rsidP="00000000" w:rsidRDefault="00000000" w:rsidRPr="00000000" w14:paraId="00000005">
      <w:pPr>
        <w:shd w:fill="ffffff" w:val="clear"/>
        <w:jc w:val="center"/>
        <w:rPr>
          <w:rFonts w:ascii="Times New Roman" w:cs="Times New Roman" w:eastAsia="Times New Roman" w:hAnsi="Times New Roman"/>
          <w:color w:val="2d3b45"/>
        </w:rPr>
      </w:pPr>
      <w:r w:rsidDel="00000000" w:rsidR="00000000" w:rsidRPr="00000000">
        <w:rPr>
          <w:rFonts w:ascii="Times New Roman" w:cs="Times New Roman" w:eastAsia="Times New Roman" w:hAnsi="Times New Roman"/>
          <w:color w:val="2d3b45"/>
          <w:rtl w:val="0"/>
        </w:rPr>
        <w:t xml:space="preserve">7COM1079-0901-2025 - Team Research and Development Project</w:t>
      </w:r>
    </w:p>
    <w:p w:rsidR="00000000" w:rsidDel="00000000" w:rsidP="00000000" w:rsidRDefault="00000000" w:rsidRPr="00000000" w14:paraId="0000000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Final report title: Patterns of Student Loan Origination Across U.S. Higher Education Institutions, 2020–2021</w:t>
      </w:r>
      <w:r w:rsidDel="00000000" w:rsidR="00000000" w:rsidRPr="00000000">
        <w:rPr>
          <w:rFonts w:ascii="Times New Roman" w:cs="Times New Roman" w:eastAsia="Times New Roman" w:hAnsi="Times New Roman"/>
          <w:i w:val="1"/>
          <w:iCs w:val="1"/>
          <w:rtl w:val="0"/>
        </w:rPr>
        <w:t xml:space="preserve">.</w:t>
      </w:r>
      <w:r w:rsidDel="00000000" w:rsidR="00000000" w:rsidRPr="00000000">
        <w:rPr>
          <w:rtl w:val="0"/>
        </w:rPr>
      </w:r>
    </w:p>
    <w:p w:rsidR="00000000" w:rsidDel="00000000" w:rsidP="00000000" w:rsidRDefault="00000000" w:rsidRPr="00000000" w14:paraId="0000000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Group ID:</w:t>
      </w:r>
      <w:r w:rsidDel="00000000" w:rsidR="00000000" w:rsidRPr="00000000">
        <w:rPr>
          <w:rtl w:val="0"/>
        </w:rPr>
        <w:t xml:space="preserve"> </w:t>
      </w:r>
      <w:r w:rsidDel="00000000" w:rsidR="00000000" w:rsidRPr="00000000">
        <w:rPr>
          <w:rFonts w:ascii="Times New Roman" w:cs="Times New Roman" w:eastAsia="Times New Roman" w:hAnsi="Times New Roman"/>
          <w:rtl w:val="0"/>
        </w:rPr>
        <w:t xml:space="preserve">A127</w:t>
      </w:r>
    </w:p>
    <w:p w:rsidR="00000000" w:rsidDel="00000000" w:rsidP="00000000" w:rsidRDefault="00000000" w:rsidRPr="00000000" w14:paraId="0000000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Dataset number: DS036 – Student Loan Debt by School 2020–2021</w:t>
      </w:r>
    </w:p>
    <w:p w:rsidR="00000000" w:rsidDel="00000000" w:rsidP="00000000" w:rsidRDefault="00000000" w:rsidRPr="00000000" w14:paraId="0000000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Prepared by: Aiaj Uddin Bhuiyan [23122716]</w:t>
      </w:r>
      <w:r w:rsidDel="00000000" w:rsidR="00000000" w:rsidRPr="00000000">
        <w:rPr>
          <w:rFonts w:ascii="Times New Roman" w:cs="Times New Roman" w:eastAsia="Times New Roman" w:hAnsi="Times New Roman"/>
          <w:i w:val="1"/>
          <w:iCs w:val="1"/>
          <w:rtl w:val="0"/>
        </w:rPr>
        <w:t xml:space="preserve">,</w:t>
      </w:r>
      <w:r w:rsidDel="00000000" w:rsidR="00000000" w:rsidRPr="00000000">
        <w:rPr>
          <w:rFonts w:ascii="Times New Roman" w:cs="Times New Roman" w:eastAsia="Times New Roman" w:hAnsi="Times New Roman"/>
          <w:rtl w:val="0"/>
        </w:rPr>
        <w:t xml:space="preserve"> Md Bayazid Hossain [24080766], Visalraj Neelanchery [24069748]</w:t>
      </w:r>
      <w:r w:rsidDel="00000000" w:rsidR="00000000" w:rsidRPr="00000000">
        <w:rPr>
          <w:rFonts w:ascii="Times New Roman" w:cs="Times New Roman" w:eastAsia="Times New Roman" w:hAnsi="Times New Roman"/>
          <w:i w:val="1"/>
          <w:iCs w:val="1"/>
          <w:rtl w:val="0"/>
        </w:rPr>
        <w:t xml:space="preserve"> </w:t>
      </w:r>
      <w:r w:rsidDel="00000000" w:rsidR="00000000" w:rsidRPr="00000000">
        <w:rPr>
          <w:rtl w:val="0"/>
        </w:rPr>
      </w:r>
    </w:p>
    <w:p w:rsidR="00000000" w:rsidDel="00000000" w:rsidP="00000000" w:rsidRDefault="00000000" w:rsidRPr="00000000" w14:paraId="0000000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r>
    </w:p>
    <w:p w:rsidR="00000000" w:rsidDel="00000000" w:rsidP="00000000" w:rsidRDefault="00000000" w:rsidRPr="00000000" w14:paraId="00000010">
      <w:pPr>
        <w:ind w:left="720" w:firstLine="0"/>
        <w:rPr>
          <w:rFonts w:ascii="Times New Roman" w:cs="Times New Roman" w:eastAsia="Times New Roman" w:hAnsi="Times New Roman"/>
          <w:i w:val="1"/>
          <w:iCs w:val="1"/>
          <w:highlight w:val="yellow"/>
        </w:rPr>
      </w:pPr>
      <w:r w:rsidDel="00000000" w:rsidR="00000000" w:rsidRPr="00000000">
        <w:rPr>
          <w:rFonts w:ascii="Times New Roman" w:cs="Times New Roman" w:eastAsia="Times New Roman" w:hAnsi="Times New Roman"/>
          <w:i w:val="1"/>
          <w:iCs w:val="1"/>
          <w:rtl w:val="0"/>
        </w:rPr>
        <w:t xml:space="preserve">       </w:t>
      </w:r>
      <w:r w:rsidDel="00000000" w:rsidR="00000000" w:rsidRPr="00000000">
        <w:rPr>
          <w:rtl w:val="0"/>
        </w:rPr>
      </w:r>
    </w:p>
    <w:p w:rsidR="00000000" w:rsidDel="00000000" w:rsidP="00000000" w:rsidRDefault="00000000" w:rsidRPr="00000000" w14:paraId="00000011">
      <w:pPr>
        <w:ind w:left="720" w:firstLine="0"/>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012">
      <w:pPr>
        <w:ind w:left="720" w:firstLine="0"/>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013">
      <w:pPr>
        <w:ind w:left="720" w:firstLine="0"/>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014">
      <w:pPr>
        <w:ind w:left="720" w:firstLine="0"/>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01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B">
      <w:pPr>
        <w:pBdr>
          <w:top w:space="0" w:sz="0" w:val="nil"/>
          <w:left w:space="0" w:sz="0" w:val="nil"/>
          <w:bottom w:space="0" w:sz="0" w:val="nil"/>
          <w:right w:space="0" w:sz="0" w:val="nil"/>
          <w:between w:space="0" w:sz="0" w:val="nil"/>
        </w:pBdr>
        <w:ind w:left="0" w:firstLine="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1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F">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University of Hertfordshire</w:t>
      </w:r>
    </w:p>
    <w:p w:rsidR="00000000" w:rsidDel="00000000" w:rsidP="00000000" w:rsidRDefault="00000000" w:rsidRPr="00000000" w14:paraId="00000020">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Hatfield, 2025</w:t>
      </w:r>
    </w:p>
    <w:p w:rsidR="00000000" w:rsidDel="00000000" w:rsidP="00000000" w:rsidRDefault="00000000" w:rsidRPr="00000000" w14:paraId="00000021">
      <w:pPr>
        <w:rPr/>
      </w:pPr>
      <w:r w:rsidDel="00000000" w:rsidR="00000000" w:rsidRPr="00000000">
        <w:br w:type="page"/>
      </w:r>
      <w:r w:rsidDel="00000000" w:rsidR="00000000" w:rsidRPr="00000000">
        <w:rPr>
          <w:rtl w:val="0"/>
        </w:rPr>
      </w:r>
    </w:p>
    <w:p w:rsidR="00000000" w:rsidDel="00000000" w:rsidP="00000000" w:rsidRDefault="00000000" w:rsidRPr="00000000" w14:paraId="00000022">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4">
      <w:pPr>
        <w:jc w:val="center"/>
        <w:rPr>
          <w:rFonts w:ascii="Times New Roman" w:cs="Times New Roman" w:eastAsia="Times New Roman" w:hAnsi="Times New Roman"/>
          <w:highlight w:val="yellow"/>
        </w:rPr>
      </w:pPr>
      <w:r w:rsidDel="00000000" w:rsidR="00000000" w:rsidRPr="00000000">
        <w:rPr>
          <w:rFonts w:ascii="Times New Roman" w:cs="Times New Roman" w:eastAsia="Times New Roman" w:hAnsi="Times New Roman"/>
          <w:rtl w:val="0"/>
        </w:rPr>
        <w:t xml:space="preserve">Table of Contents </w:t>
      </w:r>
      <w:r w:rsidDel="00000000" w:rsidR="00000000" w:rsidRPr="00000000">
        <w:rPr>
          <w:rtl w:val="0"/>
        </w:rPr>
      </w:r>
    </w:p>
    <w:p w:rsidR="00000000" w:rsidDel="00000000" w:rsidP="00000000" w:rsidRDefault="00000000" w:rsidRPr="00000000" w14:paraId="00000025">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6">
      <w:pPr>
        <w:numPr>
          <w:ilvl w:val="0"/>
          <w:numId w:val="2"/>
        </w:numPr>
        <w:pBdr>
          <w:top w:space="0" w:sz="0" w:val="nil"/>
          <w:left w:space="0" w:sz="0" w:val="nil"/>
          <w:bottom w:space="0" w:sz="0" w:val="nil"/>
          <w:right w:space="0" w:sz="0" w:val="nil"/>
          <w:between w:space="0" w:sz="0" w:val="nil"/>
        </w:pBdr>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Introduction </w:t>
      </w:r>
    </w:p>
    <w:p w:rsidR="00000000" w:rsidDel="00000000" w:rsidP="00000000" w:rsidRDefault="00000000" w:rsidRPr="00000000" w14:paraId="00000027">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Problem statement and research motivation</w:t>
      </w:r>
    </w:p>
    <w:p w:rsidR="00000000" w:rsidDel="00000000" w:rsidP="00000000" w:rsidRDefault="00000000" w:rsidRPr="00000000" w14:paraId="00000028">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 data set</w:t>
      </w:r>
    </w:p>
    <w:p w:rsidR="00000000" w:rsidDel="00000000" w:rsidP="00000000" w:rsidRDefault="00000000" w:rsidRPr="00000000" w14:paraId="00000029">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Research question</w:t>
      </w:r>
    </w:p>
    <w:p w:rsidR="00000000" w:rsidDel="00000000" w:rsidP="00000000" w:rsidRDefault="00000000" w:rsidRPr="00000000" w14:paraId="0000002A">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Null hypothesis and alternative hypothesis (H0/H1) </w:t>
      </w:r>
    </w:p>
    <w:p w:rsidR="00000000" w:rsidDel="00000000" w:rsidP="00000000" w:rsidRDefault="00000000" w:rsidRPr="00000000" w14:paraId="0000002B">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2C">
      <w:pPr>
        <w:numPr>
          <w:ilvl w:val="0"/>
          <w:numId w:val="2"/>
        </w:numPr>
        <w:pBdr>
          <w:top w:space="0" w:sz="0" w:val="nil"/>
          <w:left w:space="0" w:sz="0" w:val="nil"/>
          <w:bottom w:space="0" w:sz="0" w:val="nil"/>
          <w:right w:space="0" w:sz="0" w:val="nil"/>
          <w:between w:space="0" w:sz="0" w:val="nil"/>
        </w:pBdr>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Background research</w:t>
      </w:r>
    </w:p>
    <w:p w:rsidR="00000000" w:rsidDel="00000000" w:rsidP="00000000" w:rsidRDefault="00000000" w:rsidRPr="00000000" w14:paraId="0000002D">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Research papers (at least 3 relevant to your topic / DS)</w:t>
      </w:r>
    </w:p>
    <w:p w:rsidR="00000000" w:rsidDel="00000000" w:rsidP="00000000" w:rsidRDefault="00000000" w:rsidRPr="00000000" w14:paraId="0000002E">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Why RQ is of interest (research gap and future directions according to the literature)</w:t>
      </w:r>
    </w:p>
    <w:p w:rsidR="00000000" w:rsidDel="00000000" w:rsidP="00000000" w:rsidRDefault="00000000" w:rsidRPr="00000000" w14:paraId="0000002F">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30">
      <w:pPr>
        <w:numPr>
          <w:ilvl w:val="0"/>
          <w:numId w:val="2"/>
        </w:numPr>
        <w:pBdr>
          <w:top w:space="0" w:sz="0" w:val="nil"/>
          <w:left w:space="0" w:sz="0" w:val="nil"/>
          <w:bottom w:space="0" w:sz="0" w:val="nil"/>
          <w:right w:space="0" w:sz="0" w:val="nil"/>
          <w:between w:space="0" w:sz="0" w:val="nil"/>
        </w:pBdr>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Visualisation</w:t>
      </w:r>
    </w:p>
    <w:p w:rsidR="00000000" w:rsidDel="00000000" w:rsidP="00000000" w:rsidRDefault="00000000" w:rsidRPr="00000000" w14:paraId="00000031">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Appropriate plot for the RQ </w:t>
      </w:r>
      <w:r w:rsidDel="00000000" w:rsidR="00000000" w:rsidRPr="00000000">
        <w:rPr>
          <w:rFonts w:ascii="Times New Roman" w:cs="Times New Roman" w:eastAsia="Times New Roman" w:hAnsi="Times New Roman"/>
          <w:b w:val="1"/>
          <w:bCs w:val="1"/>
          <w:color w:val="000000"/>
          <w:rtl w:val="0"/>
        </w:rPr>
        <w:t xml:space="preserve">output of an R script</w:t>
      </w:r>
      <w:r w:rsidDel="00000000" w:rsidR="00000000" w:rsidRPr="00000000">
        <w:rPr>
          <w:rFonts w:ascii="Times New Roman" w:cs="Times New Roman" w:eastAsia="Times New Roman" w:hAnsi="Times New Roman"/>
          <w:i w:val="1"/>
          <w:iCs w:val="1"/>
          <w:color w:val="000000"/>
          <w:rtl w:val="0"/>
        </w:rPr>
        <w:t xml:space="preserve"> </w:t>
      </w:r>
      <w:r w:rsidDel="00000000" w:rsidR="00000000" w:rsidRPr="00000000">
        <w:rPr>
          <w:rFonts w:ascii="Times New Roman" w:cs="Times New Roman" w:eastAsia="Times New Roman" w:hAnsi="Times New Roman"/>
          <w:color w:val="000000"/>
          <w:rtl w:val="0"/>
        </w:rPr>
        <w:t xml:space="preserve">(NOT a screenshot) and required supplementary graph/table </w:t>
      </w:r>
      <w:r w:rsidDel="00000000" w:rsidR="00000000" w:rsidRPr="00000000">
        <w:rPr>
          <w:rFonts w:ascii="Times New Roman" w:cs="Times New Roman" w:eastAsia="Times New Roman" w:hAnsi="Times New Roman"/>
          <w:i w:val="1"/>
          <w:iCs w:val="1"/>
          <w:color w:val="000000"/>
          <w:rtl w:val="0"/>
        </w:rPr>
        <w:t xml:space="preserve">(include histogram for correlation/comparison of means RQs, include contingency table for comparison of proportions RQ)</w:t>
      </w:r>
      <w:r w:rsidDel="00000000" w:rsidR="00000000" w:rsidRPr="00000000">
        <w:rPr>
          <w:rtl w:val="0"/>
        </w:rPr>
      </w:r>
    </w:p>
    <w:p w:rsidR="00000000" w:rsidDel="00000000" w:rsidP="00000000" w:rsidRDefault="00000000" w:rsidRPr="00000000" w14:paraId="00000032">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i w:val="1"/>
          <w:iCs w:val="1"/>
          <w:color w:val="000000"/>
        </w:rPr>
      </w:pPr>
      <w:r w:rsidDel="00000000" w:rsidR="00000000" w:rsidRPr="00000000">
        <w:rPr>
          <w:rFonts w:ascii="Times New Roman" w:cs="Times New Roman" w:eastAsia="Times New Roman" w:hAnsi="Times New Roman"/>
          <w:color w:val="000000"/>
          <w:rtl w:val="0"/>
        </w:rPr>
        <w:t xml:space="preserve">Additional information relating to understanding the data </w:t>
      </w:r>
      <w:r w:rsidDel="00000000" w:rsidR="00000000" w:rsidRPr="00000000">
        <w:rPr>
          <w:rFonts w:ascii="Times New Roman" w:cs="Times New Roman" w:eastAsia="Times New Roman" w:hAnsi="Times New Roman"/>
          <w:i w:val="1"/>
          <w:iCs w:val="1"/>
          <w:color w:val="000000"/>
          <w:rtl w:val="0"/>
        </w:rPr>
        <w:t xml:space="preserve">(optional)</w:t>
      </w:r>
    </w:p>
    <w:p w:rsidR="00000000" w:rsidDel="00000000" w:rsidP="00000000" w:rsidRDefault="00000000" w:rsidRPr="00000000" w14:paraId="00000033">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Useful information for the data understanding</w:t>
      </w:r>
    </w:p>
    <w:p w:rsidR="00000000" w:rsidDel="00000000" w:rsidP="00000000" w:rsidRDefault="00000000" w:rsidRPr="00000000" w14:paraId="00000034">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35">
      <w:pPr>
        <w:numPr>
          <w:ilvl w:val="0"/>
          <w:numId w:val="2"/>
        </w:numPr>
        <w:pBdr>
          <w:top w:space="0" w:sz="0" w:val="nil"/>
          <w:left w:space="0" w:sz="0" w:val="nil"/>
          <w:bottom w:space="0" w:sz="0" w:val="nil"/>
          <w:right w:space="0" w:sz="0" w:val="nil"/>
          <w:between w:space="0" w:sz="0" w:val="nil"/>
        </w:pBdr>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Analysis</w:t>
      </w:r>
    </w:p>
    <w:p w:rsidR="00000000" w:rsidDel="00000000" w:rsidP="00000000" w:rsidRDefault="00000000" w:rsidRPr="00000000" w14:paraId="00000036">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Statistical test used to test the hypotheses and output</w:t>
      </w:r>
    </w:p>
    <w:p w:rsidR="00000000" w:rsidDel="00000000" w:rsidP="00000000" w:rsidRDefault="00000000" w:rsidRPr="00000000" w14:paraId="00000037">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 null hypothesis is </w:t>
      </w:r>
      <w:r w:rsidDel="00000000" w:rsidR="00000000" w:rsidRPr="00000000">
        <w:rPr>
          <w:rFonts w:ascii="Times New Roman" w:cs="Times New Roman" w:eastAsia="Times New Roman" w:hAnsi="Times New Roman"/>
          <w:i w:val="1"/>
          <w:iCs w:val="1"/>
          <w:color w:val="000000"/>
          <w:rtl w:val="0"/>
        </w:rPr>
        <w:t xml:space="preserve">rejected /not rejected (select one)</w:t>
      </w:r>
      <w:r w:rsidDel="00000000" w:rsidR="00000000" w:rsidRPr="00000000">
        <w:rPr>
          <w:rFonts w:ascii="Times New Roman" w:cs="Times New Roman" w:eastAsia="Times New Roman" w:hAnsi="Times New Roman"/>
          <w:color w:val="000000"/>
          <w:rtl w:val="0"/>
        </w:rPr>
        <w:t xml:space="preserve"> based on the p-value </w:t>
      </w:r>
    </w:p>
    <w:p w:rsidR="00000000" w:rsidDel="00000000" w:rsidP="00000000" w:rsidRDefault="00000000" w:rsidRPr="00000000" w14:paraId="00000038">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39">
      <w:pPr>
        <w:numPr>
          <w:ilvl w:val="0"/>
          <w:numId w:val="2"/>
        </w:numPr>
        <w:pBdr>
          <w:top w:space="0" w:sz="0" w:val="nil"/>
          <w:left w:space="0" w:sz="0" w:val="nil"/>
          <w:bottom w:space="0" w:sz="0" w:val="nil"/>
          <w:right w:space="0" w:sz="0" w:val="nil"/>
          <w:between w:space="0" w:sz="0" w:val="nil"/>
        </w:pBdr>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Evaluation – group’s experience at 7COM1079</w:t>
      </w:r>
    </w:p>
    <w:p w:rsidR="00000000" w:rsidDel="00000000" w:rsidP="00000000" w:rsidRDefault="00000000" w:rsidRPr="00000000" w14:paraId="0000003A">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What went well</w:t>
      </w:r>
    </w:p>
    <w:p w:rsidR="00000000" w:rsidDel="00000000" w:rsidP="00000000" w:rsidRDefault="00000000" w:rsidRPr="00000000" w14:paraId="0000003B">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Points for improvement</w:t>
      </w:r>
    </w:p>
    <w:p w:rsidR="00000000" w:rsidDel="00000000" w:rsidP="00000000" w:rsidRDefault="00000000" w:rsidRPr="00000000" w14:paraId="0000003C">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Group’s time management</w:t>
      </w:r>
    </w:p>
    <w:p w:rsidR="00000000" w:rsidDel="00000000" w:rsidP="00000000" w:rsidRDefault="00000000" w:rsidRPr="00000000" w14:paraId="0000003D">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Project’s overall judgement</w:t>
      </w:r>
    </w:p>
    <w:p w:rsidR="00000000" w:rsidDel="00000000" w:rsidP="00000000" w:rsidRDefault="00000000" w:rsidRPr="00000000" w14:paraId="0000003E">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Comment on GitHub log output</w:t>
      </w:r>
    </w:p>
    <w:p w:rsidR="00000000" w:rsidDel="00000000" w:rsidP="00000000" w:rsidRDefault="00000000" w:rsidRPr="00000000" w14:paraId="0000003F">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40">
      <w:pPr>
        <w:numPr>
          <w:ilvl w:val="0"/>
          <w:numId w:val="2"/>
        </w:numPr>
        <w:pBdr>
          <w:top w:space="0" w:sz="0" w:val="nil"/>
          <w:left w:space="0" w:sz="0" w:val="nil"/>
          <w:bottom w:space="0" w:sz="0" w:val="nil"/>
          <w:right w:space="0" w:sz="0" w:val="nil"/>
          <w:between w:space="0" w:sz="0" w:val="nil"/>
        </w:pBdr>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Conclusions</w:t>
      </w:r>
    </w:p>
    <w:p w:rsidR="00000000" w:rsidDel="00000000" w:rsidP="00000000" w:rsidRDefault="00000000" w:rsidRPr="00000000" w14:paraId="00000041">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Results explained. </w:t>
      </w:r>
    </w:p>
    <w:p w:rsidR="00000000" w:rsidDel="00000000" w:rsidP="00000000" w:rsidRDefault="00000000" w:rsidRPr="00000000" w14:paraId="00000042">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Interpretation of the results </w:t>
      </w:r>
    </w:p>
    <w:p w:rsidR="00000000" w:rsidDel="00000000" w:rsidP="00000000" w:rsidRDefault="00000000" w:rsidRPr="00000000" w14:paraId="00000043">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Reasons and/or implications for future work, limitations </w:t>
      </w:r>
    </w:p>
    <w:p w:rsidR="00000000" w:rsidDel="00000000" w:rsidP="00000000" w:rsidRDefault="00000000" w:rsidRPr="00000000" w14:paraId="00000044">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45">
      <w:pPr>
        <w:numPr>
          <w:ilvl w:val="0"/>
          <w:numId w:val="2"/>
        </w:numPr>
        <w:pBdr>
          <w:top w:space="0" w:sz="0" w:val="nil"/>
          <w:left w:space="0" w:sz="0" w:val="nil"/>
          <w:bottom w:space="0" w:sz="0" w:val="nil"/>
          <w:right w:space="0" w:sz="0" w:val="nil"/>
          <w:between w:space="0" w:sz="0" w:val="nil"/>
        </w:pBdr>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Reference list</w:t>
      </w:r>
    </w:p>
    <w:p w:rsidR="00000000" w:rsidDel="00000000" w:rsidP="00000000" w:rsidRDefault="00000000" w:rsidRPr="00000000" w14:paraId="00000046">
      <w:pPr>
        <w:ind w:left="720" w:firstLine="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Harvard (author, date) format.</w:t>
      </w:r>
    </w:p>
    <w:p w:rsidR="00000000" w:rsidDel="00000000" w:rsidP="00000000" w:rsidRDefault="00000000" w:rsidRPr="00000000" w14:paraId="00000047">
      <w:pPr>
        <w:numPr>
          <w:ilvl w:val="0"/>
          <w:numId w:val="2"/>
        </w:numPr>
        <w:pBdr>
          <w:top w:space="0" w:sz="0" w:val="nil"/>
          <w:left w:space="0" w:sz="0" w:val="nil"/>
          <w:bottom w:space="0" w:sz="0" w:val="nil"/>
          <w:right w:space="0" w:sz="0" w:val="nil"/>
          <w:between w:space="0" w:sz="0" w:val="nil"/>
        </w:pBdr>
        <w:ind w:left="720" w:hanging="360"/>
        <w:rPr>
          <w:rFonts w:ascii="Times New Roman" w:cs="Times New Roman" w:eastAsia="Times New Roman" w:hAnsi="Times New Roman"/>
          <w:color w:val="333333"/>
        </w:rPr>
      </w:pPr>
      <w:r w:rsidDel="00000000" w:rsidR="00000000" w:rsidRPr="00000000">
        <w:rPr>
          <w:rFonts w:ascii="Times New Roman" w:cs="Times New Roman" w:eastAsia="Times New Roman" w:hAnsi="Times New Roman"/>
          <w:color w:val="000000"/>
          <w:rtl w:val="0"/>
        </w:rPr>
        <w:t xml:space="preserve">Appendices </w:t>
      </w:r>
      <w:r w:rsidDel="00000000" w:rsidR="00000000" w:rsidRPr="00000000">
        <w:rPr>
          <w:rtl w:val="0"/>
        </w:rPr>
      </w:r>
    </w:p>
    <w:p w:rsidR="00000000" w:rsidDel="00000000" w:rsidP="00000000" w:rsidRDefault="00000000" w:rsidRPr="00000000" w14:paraId="00000048">
      <w:pPr>
        <w:numPr>
          <w:ilvl w:val="0"/>
          <w:numId w:val="4"/>
        </w:numPr>
        <w:pBdr>
          <w:top w:space="0" w:sz="0" w:val="nil"/>
          <w:left w:space="0" w:sz="0" w:val="nil"/>
          <w:bottom w:space="0" w:sz="0" w:val="nil"/>
          <w:right w:space="0" w:sz="0" w:val="nil"/>
          <w:between w:space="0" w:sz="0" w:val="nil"/>
        </w:pBdr>
        <w:ind w:left="1080" w:hanging="360"/>
        <w:rPr>
          <w:rFonts w:ascii="Times New Roman" w:cs="Times New Roman" w:eastAsia="Times New Roman" w:hAnsi="Times New Roman"/>
          <w:color w:val="333333"/>
        </w:rPr>
      </w:pPr>
      <w:r w:rsidDel="00000000" w:rsidR="00000000" w:rsidRPr="00000000">
        <w:rPr>
          <w:rFonts w:ascii="Times New Roman" w:cs="Times New Roman" w:eastAsia="Times New Roman" w:hAnsi="Times New Roman"/>
          <w:color w:val="333333"/>
          <w:rtl w:val="0"/>
        </w:rPr>
        <w:t xml:space="preserve">R code used for analysis and visualisation.</w:t>
      </w:r>
    </w:p>
    <w:p w:rsidR="00000000" w:rsidDel="00000000" w:rsidP="00000000" w:rsidRDefault="00000000" w:rsidRPr="00000000" w14:paraId="00000049">
      <w:pPr>
        <w:numPr>
          <w:ilvl w:val="0"/>
          <w:numId w:val="4"/>
        </w:numPr>
        <w:pBdr>
          <w:top w:space="0" w:sz="0" w:val="nil"/>
          <w:left w:space="0" w:sz="0" w:val="nil"/>
          <w:bottom w:space="0" w:sz="0" w:val="nil"/>
          <w:right w:space="0" w:sz="0" w:val="nil"/>
          <w:between w:space="0" w:sz="0" w:val="nil"/>
        </w:pBdr>
        <w:ind w:left="108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GitHub log output.</w:t>
      </w:r>
    </w:p>
    <w:p w:rsidR="00000000" w:rsidDel="00000000" w:rsidP="00000000" w:rsidRDefault="00000000" w:rsidRPr="00000000" w14:paraId="0000004A">
      <w:pPr>
        <w:ind w:left="1080" w:firstLine="0"/>
        <w:rPr>
          <w:rFonts w:ascii="Times New Roman" w:cs="Times New Roman" w:eastAsia="Times New Roman" w:hAnsi="Times New Roman"/>
          <w:color w:val="333333"/>
        </w:rPr>
      </w:pPr>
      <w:r w:rsidDel="00000000" w:rsidR="00000000" w:rsidRPr="00000000">
        <w:rPr>
          <w:rtl w:val="0"/>
        </w:rPr>
      </w:r>
    </w:p>
    <w:p w:rsidR="00000000" w:rsidDel="00000000" w:rsidP="00000000" w:rsidRDefault="00000000" w:rsidRPr="00000000" w14:paraId="0000004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C">
      <w:pPr>
        <w:rPr/>
      </w:pPr>
      <w:r w:rsidDel="00000000" w:rsidR="00000000" w:rsidRPr="00000000">
        <w:br w:type="page"/>
      </w:r>
      <w:r w:rsidDel="00000000" w:rsidR="00000000" w:rsidRPr="00000000">
        <w:rPr>
          <w:rtl w:val="0"/>
        </w:rPr>
      </w:r>
    </w:p>
    <w:p w:rsidR="00000000" w:rsidDel="00000000" w:rsidP="00000000" w:rsidRDefault="00000000" w:rsidRPr="00000000" w14:paraId="0000004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E">
      <w:p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highlight w:val="yellow"/>
        </w:rPr>
      </w:pPr>
      <w:r w:rsidDel="00000000" w:rsidR="00000000" w:rsidRPr="00000000">
        <w:rPr>
          <w:rtl w:val="0"/>
        </w:rPr>
      </w:r>
    </w:p>
    <w:p w:rsidR="00000000" w:rsidDel="00000000" w:rsidP="00000000" w:rsidRDefault="00000000" w:rsidRPr="00000000" w14:paraId="0000004F">
      <w:p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i w:val="1"/>
          <w:iCs w:val="1"/>
          <w:color w:val="000000"/>
          <w:highlight w:val="yellow"/>
        </w:rPr>
      </w:pPr>
      <w:r w:rsidDel="00000000" w:rsidR="00000000" w:rsidRPr="00000000">
        <w:rPr>
          <w:rtl w:val="0"/>
        </w:rPr>
      </w:r>
    </w:p>
    <w:p w:rsidR="00000000" w:rsidDel="00000000" w:rsidP="00000000" w:rsidRDefault="00000000" w:rsidRPr="00000000" w14:paraId="00000050">
      <w:pPr>
        <w:ind w:left="45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tab/>
        <w:t xml:space="preserve">Introduction</w:t>
      </w:r>
    </w:p>
    <w:p w:rsidR="00000000" w:rsidDel="00000000" w:rsidP="00000000" w:rsidRDefault="00000000" w:rsidRPr="00000000" w14:paraId="00000051">
      <w:p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052">
      <w:pPr>
        <w:pBdr>
          <w:top w:space="0" w:sz="0" w:val="nil"/>
          <w:left w:space="0" w:sz="0" w:val="nil"/>
          <w:bottom w:space="0" w:sz="0" w:val="nil"/>
          <w:right w:space="0" w:sz="0" w:val="nil"/>
          <w:between w:space="0" w:sz="0" w:val="nil"/>
        </w:pBdr>
        <w:ind w:left="720"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dataset used in this project gives a practical view of residential property listings across various boroughs and neighborhoods in the New York area. It lists information such as property type, the number of bedrooms and bathrooms, the total asking price, and, crucially, the property's size in square feet (PROPERTYSQFT). It also includes specific geographical details like the locality and precise latitude/longitude. Looking at these details makes it possible to see how different physical attributes, like square footage, are spread across various listing prices. It also helps highlight patterns in pricing behaviour from one property type (e.g., Condo vs. Townhouse) or one location (e.g., Manhattan vs. Staten Island) to another. Overall, the dataset is useful for understanding how property valuation works in the competitive New York housing market and how a key factor like property size might influence the final sale price involved.</w:t>
      </w:r>
    </w:p>
    <w:p w:rsidR="00000000" w:rsidDel="00000000" w:rsidP="00000000" w:rsidRDefault="00000000" w:rsidRPr="00000000" w14:paraId="00000053">
      <w:pPr>
        <w:ind w:left="1440" w:hanging="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4">
      <w:pPr>
        <w:numPr>
          <w:ilvl w:val="1"/>
          <w:numId w:val="1"/>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Problem statement and research motivation</w:t>
      </w:r>
    </w:p>
    <w:p w:rsidR="00000000" w:rsidDel="00000000" w:rsidP="00000000" w:rsidRDefault="00000000" w:rsidRPr="00000000" w14:paraId="00000055">
      <w:pPr>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6">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Student loans play a major role in helping students access higher education in the United States, but the amount of borrowing varies a lot from one institution to another. Some universities originate very large volumes of loans, while others handle much smaller amounts. These differences can affect students’ financial circumstances and the overall distribution of federal loan funding. Although there is a good amount of research on student borrowing and repayment, there is less focus on how total loan amounts differ between institutions based on how many students are receiving loans. This gap motivated me to explore whether universities with more student loan recipients tend to originate higher total loan amounts, and whether these differences are statistically meaningful. The core research question is whether the number of loan recipients influences the total loan volume at the institutional level.</w:t>
      </w:r>
    </w:p>
    <w:p w:rsidR="00000000" w:rsidDel="00000000" w:rsidP="00000000" w:rsidRDefault="00000000" w:rsidRPr="00000000" w14:paraId="00000057">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8">
      <w:pPr>
        <w:numPr>
          <w:ilvl w:val="1"/>
          <w:numId w:val="1"/>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 data set</w:t>
      </w:r>
    </w:p>
    <w:p w:rsidR="00000000" w:rsidDel="00000000" w:rsidP="00000000" w:rsidRDefault="00000000" w:rsidRPr="00000000" w14:paraId="00000059">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A">
      <w:pPr>
        <w:pBdr>
          <w:top w:space="0" w:sz="0" w:val="nil"/>
          <w:left w:space="0" w:sz="0" w:val="nil"/>
          <w:bottom w:space="0" w:sz="0" w:val="nil"/>
          <w:right w:space="0" w:sz="0" w:val="nil"/>
          <w:between w:space="0" w:sz="0" w:val="nil"/>
        </w:pBdr>
        <w:ind w:left="720"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data used for this project is DS036:</w:t>
      </w:r>
      <w:r w:rsidDel="00000000" w:rsidR="00000000" w:rsidRPr="00000000">
        <w:rPr>
          <w:rtl w:val="0"/>
        </w:rPr>
        <w:t xml:space="preserve"> </w:t>
      </w:r>
      <w:r w:rsidDel="00000000" w:rsidR="00000000" w:rsidRPr="00000000">
        <w:rPr>
          <w:rFonts w:ascii="Times New Roman" w:cs="Times New Roman" w:eastAsia="Times New Roman" w:hAnsi="Times New Roman"/>
          <w:rtl w:val="0"/>
        </w:rPr>
        <w:t xml:space="preserve">Student Loan Debt by School 2020–2021. It provides loan information at the institution level for a large number of colleges and universities across the United States. It includes details such as each school’s ID, location, type of institution (e.g., public, private nonprofit, or for-profit), the types of loans offered, how many students received those loans, and the total amount borrowed. Since the dataset is quite large and represents a wide variety of institutions, it is well-suited for examining patterns in loan distribution and for comparing borrowing levels across different groups of universities.</w:t>
      </w:r>
    </w:p>
    <w:p w:rsidR="00000000" w:rsidDel="00000000" w:rsidP="00000000" w:rsidRDefault="00000000" w:rsidRPr="00000000" w14:paraId="0000005B">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C">
      <w:pPr>
        <w:numPr>
          <w:ilvl w:val="1"/>
          <w:numId w:val="1"/>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Research question</w:t>
      </w:r>
    </w:p>
    <w:p w:rsidR="00000000" w:rsidDel="00000000" w:rsidP="00000000" w:rsidRDefault="00000000" w:rsidRPr="00000000" w14:paraId="0000005D">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E">
      <w:pPr>
        <w:pBdr>
          <w:top w:space="0" w:sz="0" w:val="nil"/>
          <w:left w:space="0" w:sz="0" w:val="nil"/>
          <w:bottom w:space="0" w:sz="0" w:val="nil"/>
          <w:right w:space="0" w:sz="0" w:val="nil"/>
          <w:between w:space="0" w:sz="0" w:val="nil"/>
        </w:pBdr>
        <w:ind w:left="72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project aims to explore whether the total amount of student loans originated by an institution differs depending on the number of students at that institution who receive loans. To investigate this, universities were grouped into three categories Low, Medium, and High based on the number of loan recipients. </w:t>
      </w:r>
    </w:p>
    <w:p w:rsidR="00000000" w:rsidDel="00000000" w:rsidP="00000000" w:rsidRDefault="00000000" w:rsidRPr="00000000" w14:paraId="0000005F">
      <w:pPr>
        <w:pBdr>
          <w:top w:space="0" w:sz="0" w:val="nil"/>
          <w:left w:space="0" w:sz="0" w:val="nil"/>
          <w:bottom w:space="0" w:sz="0" w:val="nil"/>
          <w:right w:space="0" w:sz="0" w:val="nil"/>
          <w:between w:space="0" w:sz="0" w:val="nil"/>
        </w:pBdr>
        <w:ind w:left="720"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0">
      <w:pPr>
        <w:pBdr>
          <w:top w:space="0" w:sz="0" w:val="nil"/>
          <w:left w:space="0" w:sz="0" w:val="nil"/>
          <w:bottom w:space="0" w:sz="0" w:val="nil"/>
          <w:right w:space="0" w:sz="0" w:val="nil"/>
          <w:between w:space="0" w:sz="0" w:val="nil"/>
        </w:pBdr>
        <w:ind w:left="720"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1">
      <w:pPr>
        <w:pBdr>
          <w:top w:space="0" w:sz="0" w:val="nil"/>
          <w:left w:space="0" w:sz="0" w:val="nil"/>
          <w:bottom w:space="0" w:sz="0" w:val="nil"/>
          <w:right w:space="0" w:sz="0" w:val="nil"/>
          <w:between w:space="0" w:sz="0" w:val="nil"/>
        </w:pBdr>
        <w:ind w:left="720"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2">
      <w:pPr>
        <w:pBdr>
          <w:top w:space="0" w:sz="0" w:val="nil"/>
          <w:left w:space="0" w:sz="0" w:val="nil"/>
          <w:bottom w:space="0" w:sz="0" w:val="nil"/>
          <w:right w:space="0" w:sz="0" w:val="nil"/>
          <w:between w:space="0" w:sz="0" w:val="nil"/>
        </w:pBdr>
        <w:ind w:left="720"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3">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main research question guiding the analysis is:</w:t>
      </w:r>
    </w:p>
    <w:p w:rsidR="00000000" w:rsidDel="00000000" w:rsidP="00000000" w:rsidRDefault="00000000" w:rsidRPr="00000000" w14:paraId="00000064">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 there a difference in total loan amounts originated across universities with different levels of student loan recipients during the 2020–2021 academic year?”</w:t>
      </w:r>
    </w:p>
    <w:p w:rsidR="00000000" w:rsidDel="00000000" w:rsidP="00000000" w:rsidRDefault="00000000" w:rsidRPr="00000000" w14:paraId="00000065">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question helps us understand whether borrowing patterns vary mainly because of the number of students taking out loans or whether there are broader differences between institutions.</w:t>
      </w:r>
    </w:p>
    <w:p w:rsidR="00000000" w:rsidDel="00000000" w:rsidP="00000000" w:rsidRDefault="00000000" w:rsidRPr="00000000" w14:paraId="00000066">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7">
      <w:pPr>
        <w:numPr>
          <w:ilvl w:val="1"/>
          <w:numId w:val="1"/>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Null hypothesis and alternative hypothesis (H0/H1)</w:t>
      </w:r>
    </w:p>
    <w:p w:rsidR="00000000" w:rsidDel="00000000" w:rsidP="00000000" w:rsidRDefault="00000000" w:rsidRPr="00000000" w14:paraId="00000068">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69">
      <w:pPr>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tab/>
        <w:t xml:space="preserve">To answer the research question, the following hypotheses were developed:</w:t>
      </w:r>
    </w:p>
    <w:p w:rsidR="00000000" w:rsidDel="00000000" w:rsidP="00000000" w:rsidRDefault="00000000" w:rsidRPr="00000000" w14:paraId="0000006A">
      <w:pPr>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Null hypothesis (H₀):</w:t>
      </w:r>
    </w:p>
    <w:p w:rsidR="00000000" w:rsidDel="00000000" w:rsidP="00000000" w:rsidRDefault="00000000" w:rsidRPr="00000000" w14:paraId="0000006B">
      <w:pPr>
        <w:pBdr>
          <w:top w:space="0" w:sz="0" w:val="nil"/>
          <w:left w:space="0" w:sz="0" w:val="nil"/>
          <w:bottom w:space="0" w:sz="0" w:val="nil"/>
          <w:right w:space="0" w:sz="0" w:val="nil"/>
          <w:between w:space="0" w:sz="0" w:val="nil"/>
        </w:pBdr>
        <w:ind w:left="72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There is no difference in the average total loan amount across the Low,  </w:t>
        <w:br w:type="textWrapping"/>
        <w:t xml:space="preserve">Medium and High recipient groups.</w:t>
      </w:r>
    </w:p>
    <w:p w:rsidR="00000000" w:rsidDel="00000000" w:rsidP="00000000" w:rsidRDefault="00000000" w:rsidRPr="00000000" w14:paraId="0000006C">
      <w:pPr>
        <w:pBdr>
          <w:top w:space="0" w:sz="0" w:val="nil"/>
          <w:left w:space="0" w:sz="0" w:val="nil"/>
          <w:bottom w:space="0" w:sz="0" w:val="nil"/>
          <w:right w:space="0" w:sz="0" w:val="nil"/>
          <w:between w:space="0" w:sz="0" w:val="nil"/>
        </w:pBdr>
        <w:ind w:left="720"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D">
      <w:pPr>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Alternative hypothesis (H₁):</w:t>
      </w:r>
    </w:p>
    <w:p w:rsidR="00000000" w:rsidDel="00000000" w:rsidP="00000000" w:rsidRDefault="00000000" w:rsidRPr="00000000" w14:paraId="0000006E">
      <w:pPr>
        <w:pBdr>
          <w:top w:space="0" w:sz="0" w:val="nil"/>
          <w:left w:space="0" w:sz="0" w:val="nil"/>
          <w:bottom w:space="0" w:sz="0" w:val="nil"/>
          <w:right w:space="0" w:sz="0" w:val="nil"/>
          <w:between w:space="0" w:sz="0" w:val="nil"/>
        </w:pBdr>
        <w:ind w:left="72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least one of the recipient groups has a different average total loan amount </w:t>
        <w:br w:type="textWrapping"/>
        <w:t xml:space="preserve">compared with the others.</w:t>
      </w:r>
    </w:p>
    <w:p w:rsidR="00000000" w:rsidDel="00000000" w:rsidP="00000000" w:rsidRDefault="00000000" w:rsidRPr="00000000" w14:paraId="0000006F">
      <w:pPr>
        <w:pBdr>
          <w:top w:space="0" w:sz="0" w:val="nil"/>
          <w:left w:space="0" w:sz="0" w:val="nil"/>
          <w:bottom w:space="0" w:sz="0" w:val="nil"/>
          <w:right w:space="0" w:sz="0" w:val="nil"/>
          <w:between w:space="0" w:sz="0" w:val="nil"/>
        </w:pBdr>
        <w:ind w:left="720"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0">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These hypotheses allow us to apply statistical tests to determine whether any </w:t>
        <w:br w:type="textWrapping"/>
        <w:t xml:space="preserve"> observed differences in loan amounts are meaningful.</w:t>
      </w:r>
    </w:p>
    <w:p w:rsidR="00000000" w:rsidDel="00000000" w:rsidP="00000000" w:rsidRDefault="00000000" w:rsidRPr="00000000" w14:paraId="00000071">
      <w:pPr>
        <w:pBdr>
          <w:top w:space="0" w:sz="0" w:val="nil"/>
          <w:left w:space="0" w:sz="0" w:val="nil"/>
          <w:bottom w:space="0" w:sz="0" w:val="nil"/>
          <w:right w:space="0" w:sz="0" w:val="nil"/>
          <w:between w:space="0" w:sz="0" w:val="nil"/>
        </w:pBdr>
        <w:ind w:left="720"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3">
      <w:pPr>
        <w:numPr>
          <w:ilvl w:val="0"/>
          <w:numId w:val="1"/>
        </w:numPr>
        <w:pBdr>
          <w:top w:space="0" w:sz="0" w:val="nil"/>
          <w:left w:space="0" w:sz="0" w:val="nil"/>
          <w:bottom w:space="0" w:sz="0" w:val="nil"/>
          <w:right w:space="0" w:sz="0" w:val="nil"/>
          <w:between w:space="0" w:sz="0" w:val="nil"/>
        </w:pBdr>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Background research</w:t>
      </w:r>
    </w:p>
    <w:p w:rsidR="00000000" w:rsidDel="00000000" w:rsidP="00000000" w:rsidRDefault="00000000" w:rsidRPr="00000000" w14:paraId="00000074">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5">
      <w:pPr>
        <w:numPr>
          <w:ilvl w:val="1"/>
          <w:numId w:val="1"/>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Research papers</w:t>
      </w:r>
    </w:p>
    <w:p w:rsidR="00000000" w:rsidDel="00000000" w:rsidP="00000000" w:rsidRDefault="00000000" w:rsidRPr="00000000" w14:paraId="00000076">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7">
      <w:pPr>
        <w:pBdr>
          <w:top w:space="0" w:sz="0" w:val="nil"/>
          <w:left w:space="0" w:sz="0" w:val="nil"/>
          <w:bottom w:space="0" w:sz="0" w:val="nil"/>
          <w:right w:space="0" w:sz="0" w:val="nil"/>
          <w:between w:space="0" w:sz="0" w:val="nil"/>
        </w:pBdr>
        <w:ind w:left="720"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number of studies have looked at how students borrow and how loan outcomes differ across institutions in the United States. For example, Dynarski (2016) discusses how factors such as tuition levels and the financial background of students can influence how much they borrow. Other researchers, like Looney and Yannelis (2015), compare loan performance across different types of institutions and show clear differences in repayment and default rates, especially between public, private, and for-profit colleges. Deming, Goldin, and Katz (2012) also highlight how federal aid policies can affect the way institutions set prices and how students end up borrowing. Together, these studies suggest that borrowing patterns are not the same across all universities, and that institutional characteristics play an important role in shaping loan amounts and outcomes.</w:t>
      </w:r>
    </w:p>
    <w:p w:rsidR="00000000" w:rsidDel="00000000" w:rsidP="00000000" w:rsidRDefault="00000000" w:rsidRPr="00000000" w14:paraId="00000078">
      <w:p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79">
      <w:pPr>
        <w:numPr>
          <w:ilvl w:val="1"/>
          <w:numId w:val="1"/>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Why RQ is of interest (research gap and future directions according to the literature) </w:t>
      </w:r>
    </w:p>
    <w:p w:rsidR="00000000" w:rsidDel="00000000" w:rsidP="00000000" w:rsidRDefault="00000000" w:rsidRPr="00000000" w14:paraId="0000007A">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7B">
      <w:pPr>
        <w:ind w:left="72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Even though previous work has provided useful insights into student borrowing and loan performance, there is still less focus on how the total amount of loans originated varies across institutions with different levels of loan recipients. Most studies tend to look at repayment issues or compare entire sectors rather than examine the total loan volume at each institution. By grouping universities into Low, Medium, and High recipient categories, this project helps show how borrowing is distributed across the higher education system. Understanding these differences is important because it highlights where large amounts of federal loan funding are concentrated and can support discussions about equity and financial support in higher education.</w:t>
      </w:r>
    </w:p>
    <w:p w:rsidR="00000000" w:rsidDel="00000000" w:rsidP="00000000" w:rsidRDefault="00000000" w:rsidRPr="00000000" w14:paraId="0000007C">
      <w:pP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D">
      <w:pPr>
        <w:numPr>
          <w:ilvl w:val="0"/>
          <w:numId w:val="1"/>
        </w:numPr>
        <w:pBdr>
          <w:top w:space="0" w:sz="0" w:val="nil"/>
          <w:left w:space="0" w:sz="0" w:val="nil"/>
          <w:bottom w:space="0" w:sz="0" w:val="nil"/>
          <w:right w:space="0" w:sz="0" w:val="nil"/>
          <w:between w:space="0" w:sz="0" w:val="nil"/>
        </w:pBdr>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Visualisation</w:t>
      </w:r>
    </w:p>
    <w:p w:rsidR="00000000" w:rsidDel="00000000" w:rsidP="00000000" w:rsidRDefault="00000000" w:rsidRPr="00000000" w14:paraId="0000007E">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F">
      <w:pPr>
        <w:numPr>
          <w:ilvl w:val="1"/>
          <w:numId w:val="1"/>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Appropriate graphs for the RQ </w:t>
      </w:r>
    </w:p>
    <w:p w:rsidR="00000000" w:rsidDel="00000000" w:rsidP="00000000" w:rsidRDefault="00000000" w:rsidRPr="00000000" w14:paraId="00000080">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1">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w:t>
      </w:r>
      <w:r w:rsidDel="00000000" w:rsidR="00000000" w:rsidRPr="00000000">
        <w:rPr>
          <w:rFonts w:ascii="Times New Roman" w:cs="Times New Roman" w:eastAsia="Times New Roman" w:hAnsi="Times New Roman"/>
          <w:rtl w:val="0"/>
        </w:rPr>
        <w:t xml:space="preserve">The box plot aims at comparing the Property Price for the Small, Medium, and Large square footage variables. There is also a histogram plot that illustrates the distribution of Property Price, indicating its heavy right-skewness.</w:t>
      </w:r>
      <w:r w:rsidDel="00000000" w:rsidR="00000000" w:rsidRPr="00000000">
        <w:rPr>
          <w:rFonts w:ascii="Times New Roman" w:cs="Times New Roman" w:eastAsia="Times New Roman" w:hAnsi="Times New Roman"/>
          <w:color w:val="000000"/>
          <w:rtl w:val="0"/>
        </w:rPr>
        <w:br w:type="textWrapping"/>
        <w:br w:type="textWrapping"/>
        <w:br w:type="textWrapping"/>
      </w:r>
      <w:r w:rsidDel="00000000" w:rsidR="00000000" w:rsidRPr="00000000">
        <w:rPr>
          <w:rFonts w:ascii="Times New Roman" w:cs="Times New Roman" w:eastAsia="Times New Roman" w:hAnsi="Times New Roman"/>
        </w:rPr>
        <w:drawing>
          <wp:inline distB="114300" distT="114300" distL="114300" distR="114300">
            <wp:extent cx="5731200" cy="3340100"/>
            <wp:effectExtent b="0" l="0" r="0" t="0"/>
            <wp:docPr id="5" name="image4.png"/>
            <a:graphic>
              <a:graphicData uri="http://schemas.openxmlformats.org/drawingml/2006/picture">
                <pic:pic>
                  <pic:nvPicPr>
                    <pic:cNvPr id="0" name="image4.png"/>
                    <pic:cNvPicPr preferRelativeResize="0"/>
                  </pic:nvPicPr>
                  <pic:blipFill>
                    <a:blip r:embed="rId6"/>
                    <a:srcRect b="0" l="0" r="0" t="0"/>
                    <a:stretch>
                      <a:fillRect/>
                    </a:stretch>
                  </pic:blipFill>
                  <pic:spPr>
                    <a:xfrm>
                      <a:off x="0" y="0"/>
                      <a:ext cx="5731200" cy="3340100"/>
                    </a:xfrm>
                    <a:prstGeom prst="rect"/>
                    <a:ln/>
                  </pic:spPr>
                </pic:pic>
              </a:graphicData>
            </a:graphic>
          </wp:inline>
        </w:drawing>
      </w:r>
      <w:r w:rsidDel="00000000" w:rsidR="00000000" w:rsidRPr="00000000">
        <w:rPr>
          <w:rtl w:val="0"/>
        </w:rPr>
      </w:r>
    </w:p>
    <w:p w:rsidR="00000000" w:rsidDel="00000000" w:rsidP="00000000" w:rsidRDefault="00000000" w:rsidRPr="00000000" w14:paraId="00000082">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83">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84">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Pr>
        <w:drawing>
          <wp:inline distB="114300" distT="114300" distL="114300" distR="114300">
            <wp:extent cx="5731200" cy="3441700"/>
            <wp:effectExtent b="0" l="0" r="0" t="0"/>
            <wp:docPr id="6" name="image5.png"/>
            <a:graphic>
              <a:graphicData uri="http://schemas.openxmlformats.org/drawingml/2006/picture">
                <pic:pic>
                  <pic:nvPicPr>
                    <pic:cNvPr id="0" name="image5.png"/>
                    <pic:cNvPicPr preferRelativeResize="0"/>
                  </pic:nvPicPr>
                  <pic:blipFill>
                    <a:blip r:embed="rId7"/>
                    <a:srcRect b="0" l="0" r="0" t="0"/>
                    <a:stretch>
                      <a:fillRect/>
                    </a:stretch>
                  </pic:blipFill>
                  <pic:spPr>
                    <a:xfrm>
                      <a:off x="0" y="0"/>
                      <a:ext cx="5731200" cy="3441700"/>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6">
      <w:pPr>
        <w:numPr>
          <w:ilvl w:val="1"/>
          <w:numId w:val="1"/>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Additional information relating to understanding the data</w:t>
      </w:r>
    </w:p>
    <w:p w:rsidR="00000000" w:rsidDel="00000000" w:rsidP="00000000" w:rsidRDefault="00000000" w:rsidRPr="00000000" w14:paraId="00000087">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88">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The boxplot helps identify differences in loan amounts across recipient groups  </w:t>
        <w:br w:type="textWrapping"/>
        <w:t xml:space="preserve">       </w:t>
      </w:r>
      <w:r w:rsidDel="00000000" w:rsidR="00000000" w:rsidRPr="00000000">
        <w:rPr>
          <w:rFonts w:ascii="Times New Roman" w:cs="Times New Roman" w:eastAsia="Times New Roman" w:hAnsi="Times New Roman"/>
          <w:rtl w:val="0"/>
        </w:rPr>
        <w:tab/>
      </w:r>
      <w:r w:rsidDel="00000000" w:rsidR="00000000" w:rsidRPr="00000000">
        <w:rPr>
          <w:rFonts w:ascii="Times New Roman" w:cs="Times New Roman" w:eastAsia="Times New Roman" w:hAnsi="Times New Roman"/>
          <w:color w:val="000000"/>
          <w:rtl w:val="0"/>
        </w:rPr>
        <w:t xml:space="preserve">and shows how values vary within each category. The histogram adds context </w:t>
        <w:br w:type="textWrapping"/>
        <w:t xml:space="preserve">            by revealing the overall distribution of loan amounts, including their skewness </w:t>
        <w:br w:type="textWrapping"/>
        <w:t xml:space="preserve">            and concentration. Together, these plots give a clearer picture of borrowing </w:t>
        <w:br w:type="textWrapping"/>
        <w:t xml:space="preserve">            patterns across institutions.</w:t>
      </w:r>
    </w:p>
    <w:p w:rsidR="00000000" w:rsidDel="00000000" w:rsidP="00000000" w:rsidRDefault="00000000" w:rsidRPr="00000000" w14:paraId="00000089">
      <w:p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8A">
      <w:pPr>
        <w:numPr>
          <w:ilvl w:val="1"/>
          <w:numId w:val="1"/>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Useful information for the data understanding</w:t>
      </w:r>
    </w:p>
    <w:p w:rsidR="00000000" w:rsidDel="00000000" w:rsidP="00000000" w:rsidRDefault="00000000" w:rsidRPr="00000000" w14:paraId="0000008B">
      <w:pPr>
        <w:rPr/>
      </w:pPr>
      <w:r w:rsidDel="00000000" w:rsidR="00000000" w:rsidRPr="00000000">
        <w:rPr>
          <w:rtl w:val="0"/>
        </w:rPr>
        <w:t xml:space="preserve"> </w:t>
      </w:r>
    </w:p>
    <w:p w:rsidR="00000000" w:rsidDel="00000000" w:rsidP="00000000" w:rsidRDefault="00000000" w:rsidRPr="00000000" w14:paraId="0000008C">
      <w:pPr>
        <w:ind w:left="72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plots show that institutions with more loan recipients tend to originate much higher total loan amounts. The boxplot highlights clear differences between the High group and the others, while the histogram shows a right-skewed distribution, indicating that a small number of institutions account for very large borrowing amounts.</w:t>
      </w:r>
    </w:p>
    <w:p w:rsidR="00000000" w:rsidDel="00000000" w:rsidP="00000000" w:rsidRDefault="00000000" w:rsidRPr="00000000" w14:paraId="0000008D">
      <w:pPr>
        <w:ind w:left="720"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E">
      <w:pPr>
        <w:numPr>
          <w:ilvl w:val="0"/>
          <w:numId w:val="1"/>
        </w:numPr>
        <w:pBdr>
          <w:top w:space="0" w:sz="0" w:val="nil"/>
          <w:left w:space="0" w:sz="0" w:val="nil"/>
          <w:bottom w:space="0" w:sz="0" w:val="nil"/>
          <w:right w:space="0" w:sz="0" w:val="nil"/>
          <w:between w:space="0" w:sz="0" w:val="nil"/>
        </w:pBdr>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Analysis</w:t>
      </w:r>
    </w:p>
    <w:p w:rsidR="00000000" w:rsidDel="00000000" w:rsidP="00000000" w:rsidRDefault="00000000" w:rsidRPr="00000000" w14:paraId="0000008F">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0">
      <w:pPr>
        <w:numPr>
          <w:ilvl w:val="1"/>
          <w:numId w:val="1"/>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Statistical test used to test the hypotheses and output</w:t>
      </w:r>
    </w:p>
    <w:p w:rsidR="00000000" w:rsidDel="00000000" w:rsidP="00000000" w:rsidRDefault="00000000" w:rsidRPr="00000000" w14:paraId="00000091">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092">
      <w:pPr>
        <w:pBdr>
          <w:top w:space="0" w:sz="0" w:val="nil"/>
          <w:left w:space="0" w:sz="0" w:val="nil"/>
          <w:bottom w:space="0" w:sz="0" w:val="nil"/>
          <w:right w:space="0" w:sz="0" w:val="nil"/>
          <w:between w:space="0" w:sz="0" w:val="nil"/>
        </w:pBdr>
        <w:ind w:left="72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one-way ANOVA was used to check whether average loan amounts vary between the Low, Medium, and High recipient groups. This test fits the research question because it compares the means of three independent groups using a continuous outcome variable.</w:t>
      </w:r>
    </w:p>
    <w:p w:rsidR="00000000" w:rsidDel="00000000" w:rsidP="00000000" w:rsidRDefault="00000000" w:rsidRPr="00000000" w14:paraId="00000093">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 ANOVA is suitable here as it shows whether any differences in group averages are unlikely to be due to chance. The results indicated a clear and Highly difference in total loan amounts across the groups.</w:t>
      </w:r>
      <w:r w:rsidDel="00000000" w:rsidR="00000000" w:rsidRPr="00000000">
        <w:rPr>
          <w:rFonts w:ascii="Times New Roman" w:cs="Times New Roman" w:eastAsia="Times New Roman" w:hAnsi="Times New Roman"/>
          <w:color w:val="000000"/>
          <w:rtl w:val="0"/>
        </w:rPr>
        <w:br w:type="textWrapping"/>
      </w:r>
    </w:p>
    <w:p w:rsidR="00000000" w:rsidDel="00000000" w:rsidP="00000000" w:rsidRDefault="00000000" w:rsidRPr="00000000" w14:paraId="00000094">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color w:val="000000"/>
          <w:rtl w:val="0"/>
        </w:rPr>
        <w:t xml:space="preserve">            4.2       The null hypothesis is rejected /not rejected based on the p-value</w:t>
      </w:r>
      <w:r w:rsidDel="00000000" w:rsidR="00000000" w:rsidRPr="00000000">
        <w:rPr>
          <w:rtl w:val="0"/>
        </w:rPr>
      </w:r>
    </w:p>
    <w:p w:rsidR="00000000" w:rsidDel="00000000" w:rsidP="00000000" w:rsidRDefault="00000000" w:rsidRPr="00000000" w14:paraId="00000095">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96">
      <w:pPr>
        <w:pBdr>
          <w:top w:space="0" w:sz="0" w:val="nil"/>
          <w:left w:space="0" w:sz="0" w:val="nil"/>
          <w:bottom w:space="0" w:sz="0" w:val="nil"/>
          <w:right w:space="0" w:sz="0" w:val="nil"/>
          <w:between w:space="0" w:sz="0" w:val="nil"/>
        </w:pBdr>
        <w:ind w:left="72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Based on the ANOVA results, the p-value was far below 0.05, which means the null hypothesis is rejected. This shows that the average total loan amount is not the same across the Low, Medium, and High recipient groups. In other words, the differences observed between the groups are statistically meaningful rather than due to random variation. The results suggest that institutions with higher numbers of loan recipients tend to originate noticeably larger total loan amounts. This supports the idea that borrowing patterns vary across universities depending on how many students rely on loans, which directly answers the research question.</w:t>
      </w:r>
    </w:p>
    <w:p w:rsidR="00000000" w:rsidDel="00000000" w:rsidP="00000000" w:rsidRDefault="00000000" w:rsidRPr="00000000" w14:paraId="00000097">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98">
      <w:pPr>
        <w:numPr>
          <w:ilvl w:val="0"/>
          <w:numId w:val="1"/>
        </w:numPr>
        <w:pBdr>
          <w:top w:space="0" w:sz="0" w:val="nil"/>
          <w:left w:space="0" w:sz="0" w:val="nil"/>
          <w:bottom w:space="0" w:sz="0" w:val="nil"/>
          <w:right w:space="0" w:sz="0" w:val="nil"/>
          <w:between w:space="0" w:sz="0" w:val="nil"/>
        </w:pBdr>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Evaluation – group’s experience at 7COM1079</w:t>
      </w:r>
    </w:p>
    <w:p w:rsidR="00000000" w:rsidDel="00000000" w:rsidP="00000000" w:rsidRDefault="00000000" w:rsidRPr="00000000" w14:paraId="00000099">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A">
      <w:pPr>
        <w:numPr>
          <w:ilvl w:val="1"/>
          <w:numId w:val="1"/>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What went well </w:t>
      </w:r>
    </w:p>
    <w:p w:rsidR="00000000" w:rsidDel="00000000" w:rsidP="00000000" w:rsidRDefault="00000000" w:rsidRPr="00000000" w14:paraId="0000009B">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C">
      <w:pPr>
        <w:pBdr>
          <w:top w:space="0" w:sz="0" w:val="nil"/>
          <w:left w:space="0" w:sz="0" w:val="nil"/>
          <w:bottom w:space="0" w:sz="0" w:val="nil"/>
          <w:right w:space="0" w:sz="0" w:val="nil"/>
          <w:between w:space="0" w:sz="0" w:val="nil"/>
        </w:pBdr>
        <w:ind w:left="72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Apart from the research question solution we did other test to explore our dataset for example, the ANOVA results showed a clear difference in average loan amounts across the three recipient groups, and the Tukey test</w:t>
      </w:r>
      <w:r w:rsidDel="00000000" w:rsidR="00000000" w:rsidRPr="00000000">
        <w:rPr>
          <w:rtl w:val="0"/>
        </w:rPr>
        <w:t xml:space="preserve"> </w:t>
      </w:r>
      <w:r w:rsidDel="00000000" w:rsidR="00000000" w:rsidRPr="00000000">
        <w:rPr>
          <w:rFonts w:ascii="Times New Roman" w:cs="Times New Roman" w:eastAsia="Times New Roman" w:hAnsi="Times New Roman"/>
          <w:color w:val="000000"/>
          <w:rtl w:val="0"/>
        </w:rPr>
        <w:t xml:space="preserve">“(see Appendix A for Tukey summary)” supported this by confirming that the High group differed significantly from both Low and Medium groups. The correlation test</w:t>
      </w:r>
      <w:r w:rsidDel="00000000" w:rsidR="00000000" w:rsidRPr="00000000">
        <w:rPr>
          <w:rtl w:val="0"/>
        </w:rPr>
        <w:t xml:space="preserve"> </w:t>
      </w:r>
      <w:r w:rsidDel="00000000" w:rsidR="00000000" w:rsidRPr="00000000">
        <w:rPr>
          <w:rFonts w:ascii="Times New Roman" w:cs="Times New Roman" w:eastAsia="Times New Roman" w:hAnsi="Times New Roman"/>
          <w:color w:val="000000"/>
          <w:rtl w:val="0"/>
        </w:rPr>
        <w:t xml:space="preserve">also strengthened these findings, showing a strong positive relationship between the number of recipients and total loan amounts“(correlation output in Appendix B)”. The scatter plot further illustrated this trend</w:t>
      </w:r>
      <w:r w:rsidDel="00000000" w:rsidR="00000000" w:rsidRPr="00000000">
        <w:rPr>
          <w:rtl w:val="0"/>
        </w:rPr>
        <w:t xml:space="preserve"> </w:t>
      </w:r>
      <w:r w:rsidDel="00000000" w:rsidR="00000000" w:rsidRPr="00000000">
        <w:rPr>
          <w:rFonts w:ascii="Times New Roman" w:cs="Times New Roman" w:eastAsia="Times New Roman" w:hAnsi="Times New Roman"/>
          <w:color w:val="000000"/>
          <w:rtl w:val="0"/>
        </w:rPr>
        <w:t xml:space="preserve">“(scatter plot shown in Appendix C)”, with a visible upward pattern across institutions. The regression output confirmed that recipient count is a strong predictor of loan amounts</w:t>
      </w:r>
      <w:r w:rsidDel="00000000" w:rsidR="00000000" w:rsidRPr="00000000">
        <w:rPr>
          <w:rtl w:val="0"/>
        </w:rPr>
        <w:t xml:space="preserve"> </w:t>
      </w:r>
      <w:r w:rsidDel="00000000" w:rsidR="00000000" w:rsidRPr="00000000">
        <w:rPr>
          <w:rFonts w:ascii="Times New Roman" w:cs="Times New Roman" w:eastAsia="Times New Roman" w:hAnsi="Times New Roman"/>
          <w:color w:val="000000"/>
          <w:rtl w:val="0"/>
        </w:rPr>
        <w:t xml:space="preserve">“(regression table included in Appendix D)”. Together, these results provide consistent evidence that borrowing levels vary meaningfully across institutions. </w:t>
      </w:r>
      <w:r w:rsidDel="00000000" w:rsidR="00000000" w:rsidRPr="00000000">
        <w:rPr>
          <w:rtl w:val="0"/>
        </w:rPr>
      </w:r>
    </w:p>
    <w:p w:rsidR="00000000" w:rsidDel="00000000" w:rsidP="00000000" w:rsidRDefault="00000000" w:rsidRPr="00000000" w14:paraId="0000009D">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Through frequent meetings and collaboration our group effectively coordinated and maintained clear communication. Each segment produced excellent work as a result of our successful job division based on individual strengths. In order to guarantee a seamless workflow and prompt report submission, we also met all deadlines in advance.</w:t>
      </w:r>
    </w:p>
    <w:p w:rsidR="00000000" w:rsidDel="00000000" w:rsidP="00000000" w:rsidRDefault="00000000" w:rsidRPr="00000000" w14:paraId="0000009E">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F">
      <w:pPr>
        <w:numPr>
          <w:ilvl w:val="1"/>
          <w:numId w:val="1"/>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Points for improvement</w:t>
      </w:r>
    </w:p>
    <w:p w:rsidR="00000000" w:rsidDel="00000000" w:rsidP="00000000" w:rsidRDefault="00000000" w:rsidRPr="00000000" w14:paraId="000000A0">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1">
      <w:pPr>
        <w:pBdr>
          <w:top w:space="0" w:sz="0" w:val="nil"/>
          <w:left w:space="0" w:sz="0" w:val="nil"/>
          <w:bottom w:space="0" w:sz="0" w:val="nil"/>
          <w:right w:space="0" w:sz="0" w:val="nil"/>
          <w:between w:space="0" w:sz="0" w:val="nil"/>
        </w:pBdr>
        <w:ind w:left="72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Overall, our group did well, although scheduling conflicts made it difficult to arrange meetings. Initial versions of some sections were delayed, leading to last-minute changes. Better upfront planning and more frequent progress reports would help sustain momentum and lessen stress in future initiatives.</w:t>
      </w:r>
    </w:p>
    <w:p w:rsidR="00000000" w:rsidDel="00000000" w:rsidP="00000000" w:rsidRDefault="00000000" w:rsidRPr="00000000" w14:paraId="000000A2">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3">
      <w:pPr>
        <w:numPr>
          <w:ilvl w:val="1"/>
          <w:numId w:val="1"/>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Group’s time management</w:t>
      </w:r>
    </w:p>
    <w:p w:rsidR="00000000" w:rsidDel="00000000" w:rsidP="00000000" w:rsidRDefault="00000000" w:rsidRPr="00000000" w14:paraId="000000A4">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 </w:t>
      </w:r>
      <w:r w:rsidDel="00000000" w:rsidR="00000000" w:rsidRPr="00000000">
        <w:rPr>
          <w:rtl w:val="0"/>
        </w:rPr>
      </w:r>
    </w:p>
    <w:p w:rsidR="00000000" w:rsidDel="00000000" w:rsidP="00000000" w:rsidRDefault="00000000" w:rsidRPr="00000000" w14:paraId="000000A5">
      <w:pPr>
        <w:pBdr>
          <w:top w:space="0" w:sz="0" w:val="nil"/>
          <w:left w:space="0" w:sz="0" w:val="nil"/>
          <w:bottom w:space="0" w:sz="0" w:val="nil"/>
          <w:right w:space="0" w:sz="0" w:val="nil"/>
          <w:between w:space="0" w:sz="0" w:val="nil"/>
        </w:pBdr>
        <w:ind w:left="720" w:firstLine="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By establishing precise deadlines and benchmarks for every assignment, our team was able to efficiently manage time. We made sure to stay on track and meet all project milestones without last-minute rushes by routinely updating our progress and modifying the plan as necessary.</w:t>
      </w:r>
      <w:r w:rsidDel="00000000" w:rsidR="00000000" w:rsidRPr="00000000">
        <w:rPr>
          <w:rtl w:val="0"/>
        </w:rPr>
      </w:r>
    </w:p>
    <w:p w:rsidR="00000000" w:rsidDel="00000000" w:rsidP="00000000" w:rsidRDefault="00000000" w:rsidRPr="00000000" w14:paraId="000000A6">
      <w:pPr>
        <w:numPr>
          <w:ilvl w:val="1"/>
          <w:numId w:val="1"/>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Project’s overall judgement</w:t>
      </w:r>
    </w:p>
    <w:p w:rsidR="00000000" w:rsidDel="00000000" w:rsidP="00000000" w:rsidRDefault="00000000" w:rsidRPr="00000000" w14:paraId="000000A7">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8">
      <w:pPr>
        <w:pBdr>
          <w:top w:space="0" w:sz="0" w:val="nil"/>
          <w:left w:space="0" w:sz="0" w:val="nil"/>
          <w:bottom w:space="0" w:sz="0" w:val="nil"/>
          <w:right w:space="0" w:sz="0" w:val="nil"/>
          <w:between w:space="0" w:sz="0" w:val="nil"/>
        </w:pBdr>
        <w:ind w:left="72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By establishing precise deadlines and benchmarks for every assignment, our team was able to efficiently manage time. We made sure to stay on track and meet all project milestones without last-minute rushes by routinely updating our progress and modifying the plan as necessary.</w:t>
      </w:r>
    </w:p>
    <w:p w:rsidR="00000000" w:rsidDel="00000000" w:rsidP="00000000" w:rsidRDefault="00000000" w:rsidRPr="00000000" w14:paraId="000000A9">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A">
      <w:pPr>
        <w:numPr>
          <w:ilvl w:val="1"/>
          <w:numId w:val="1"/>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rtl w:val="0"/>
        </w:rPr>
        <w:t xml:space="preserve">Note any changes to group since original allocation if applicable. Add new or amended GitHub Ids for new members</w:t>
      </w:r>
      <w:r w:rsidDel="00000000" w:rsidR="00000000" w:rsidRPr="00000000">
        <w:rPr>
          <w:rFonts w:ascii="Times New Roman" w:cs="Times New Roman" w:eastAsia="Times New Roman" w:hAnsi="Times New Roman"/>
          <w:color w:val="000000"/>
          <w:rtl w:val="0"/>
        </w:rPr>
        <w:t xml:space="preserve"> </w:t>
      </w:r>
    </w:p>
    <w:p w:rsidR="00000000" w:rsidDel="00000000" w:rsidP="00000000" w:rsidRDefault="00000000" w:rsidRPr="00000000" w14:paraId="000000AB">
      <w:pPr>
        <w:pBdr>
          <w:top w:space="0" w:sz="0" w:val="nil"/>
          <w:left w:space="0" w:sz="0" w:val="nil"/>
          <w:bottom w:space="0" w:sz="0" w:val="nil"/>
          <w:right w:space="0" w:sz="0" w:val="nil"/>
          <w:between w:space="0" w:sz="0" w:val="nil"/>
        </w:pBdr>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C">
      <w:pPr>
        <w:pBdr>
          <w:top w:space="0" w:sz="0" w:val="nil"/>
          <w:left w:space="0" w:sz="0" w:val="nil"/>
          <w:bottom w:space="0" w:sz="0" w:val="nil"/>
          <w:right w:space="0" w:sz="0" w:val="nil"/>
          <w:between w:space="0" w:sz="0" w:val="nil"/>
        </w:pBdr>
        <w:ind w:left="72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Throughout the project, the group organisation remained mostly unchanged. Every person who was first allocated continued to participate actively and made regular contributions to the burden. Every member continued to have access to GitHub, and neither new member nor modified GitHub IDs were added. To ensure proper project monitoring and transparency, any changes that take place in subsequent project phases will be thoroughly documented.</w:t>
      </w:r>
    </w:p>
    <w:p w:rsidR="00000000" w:rsidDel="00000000" w:rsidP="00000000" w:rsidRDefault="00000000" w:rsidRPr="00000000" w14:paraId="000000AD">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E">
      <w:pPr>
        <w:numPr>
          <w:ilvl w:val="1"/>
          <w:numId w:val="1"/>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Comment on the GitHub log output</w:t>
      </w:r>
    </w:p>
    <w:p w:rsidR="00000000" w:rsidDel="00000000" w:rsidP="00000000" w:rsidRDefault="00000000" w:rsidRPr="00000000" w14:paraId="000000AF">
      <w:pPr>
        <w:numPr>
          <w:ilvl w:val="0"/>
          <w:numId w:val="5"/>
        </w:numPr>
        <w:pBdr>
          <w:top w:space="0" w:sz="0" w:val="nil"/>
          <w:left w:space="0" w:sz="0" w:val="nil"/>
          <w:bottom w:space="0" w:sz="0" w:val="nil"/>
          <w:right w:space="0" w:sz="0" w:val="nil"/>
          <w:between w:space="0" w:sz="0" w:val="nil"/>
        </w:pBdr>
        <w:spacing w:before="240" w:lineRule="auto"/>
        <w:ind w:left="189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Commit Message:</w:t>
      </w:r>
      <w:r w:rsidDel="00000000" w:rsidR="00000000" w:rsidRPr="00000000">
        <w:rPr>
          <w:rFonts w:ascii="Times New Roman" w:cs="Times New Roman" w:eastAsia="Times New Roman" w:hAnsi="Times New Roman"/>
          <w:color w:val="000000"/>
          <w:rtl w:val="0"/>
        </w:rPr>
        <w:t xml:space="preserve"> [</w:t>
      </w:r>
      <w:r w:rsidDel="00000000" w:rsidR="00000000" w:rsidRPr="00000000">
        <w:rPr>
          <w:rFonts w:ascii="Times New Roman" w:cs="Times New Roman" w:eastAsia="Times New Roman" w:hAnsi="Times New Roman"/>
          <w:rtl w:val="0"/>
        </w:rPr>
        <w:t xml:space="preserve">Commit comprehensive loan analysis package: dataset, R code, summary statistics, ANOVA/TukeyHSD outputs, and all visualizations supporting the 2020–2021 loan recipient study.</w:t>
      </w:r>
      <w:r w:rsidDel="00000000" w:rsidR="00000000" w:rsidRPr="00000000">
        <w:rPr>
          <w:rFonts w:ascii="Times New Roman" w:cs="Times New Roman" w:eastAsia="Times New Roman" w:hAnsi="Times New Roman"/>
          <w:color w:val="000000"/>
          <w:rtl w:val="0"/>
        </w:rPr>
        <w:t xml:space="preserve">]</w:t>
      </w:r>
    </w:p>
    <w:p w:rsidR="00000000" w:rsidDel="00000000" w:rsidP="00000000" w:rsidRDefault="00000000" w:rsidRPr="00000000" w14:paraId="000000B0">
      <w:pPr>
        <w:pBdr>
          <w:top w:space="0" w:sz="0" w:val="nil"/>
          <w:left w:space="0" w:sz="0" w:val="nil"/>
          <w:bottom w:space="0" w:sz="0" w:val="nil"/>
          <w:right w:space="0" w:sz="0" w:val="nil"/>
          <w:between w:space="0" w:sz="0" w:val="nil"/>
        </w:pBdr>
        <w:spacing w:before="240" w:lineRule="auto"/>
        <w:ind w:left="144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commit is the core analytical milestone of the project. It integrates all major components including cleaned data, statistical tests (ANOVA, TukeyHSD), and multiple visualisations (boxplots, histograms, scatterplots, group statistics). By adding the complete analysis pipeline, this commit ensures the project is reproducible and that all findings can be validated directly from the repository. It also marks the transition from preliminary work to full analytical synthesis.</w:t>
      </w:r>
    </w:p>
    <w:p w:rsidR="00000000" w:rsidDel="00000000" w:rsidP="00000000" w:rsidRDefault="00000000" w:rsidRPr="00000000" w14:paraId="000000B1">
      <w:pPr>
        <w:pBdr>
          <w:top w:space="0" w:sz="0" w:val="nil"/>
          <w:left w:space="0" w:sz="0" w:val="nil"/>
          <w:bottom w:space="0" w:sz="0" w:val="nil"/>
          <w:right w:space="0" w:sz="0" w:val="nil"/>
          <w:between w:space="0" w:sz="0" w:val="nil"/>
        </w:pBdr>
        <w:spacing w:before="240" w:lineRule="auto"/>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2">
      <w:pPr>
        <w:numPr>
          <w:ilvl w:val="0"/>
          <w:numId w:val="5"/>
        </w:numPr>
        <w:pBdr>
          <w:top w:space="0" w:sz="0" w:val="nil"/>
          <w:left w:space="0" w:sz="0" w:val="nil"/>
          <w:bottom w:space="0" w:sz="0" w:val="nil"/>
          <w:right w:space="0" w:sz="0" w:val="nil"/>
          <w:between w:space="0" w:sz="0" w:val="nil"/>
        </w:pBdr>
        <w:ind w:left="189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Commit Message:</w:t>
      </w:r>
      <w:r w:rsidDel="00000000" w:rsidR="00000000" w:rsidRPr="00000000">
        <w:rPr>
          <w:rFonts w:ascii="Times New Roman" w:cs="Times New Roman" w:eastAsia="Times New Roman" w:hAnsi="Times New Roman"/>
          <w:color w:val="000000"/>
          <w:rtl w:val="0"/>
        </w:rPr>
        <w:t xml:space="preserve"> [</w:t>
      </w:r>
      <w:r w:rsidDel="00000000" w:rsidR="00000000" w:rsidRPr="00000000">
        <w:rPr>
          <w:rFonts w:ascii="Times New Roman" w:cs="Times New Roman" w:eastAsia="Times New Roman" w:hAnsi="Times New Roman"/>
          <w:rtl w:val="0"/>
        </w:rPr>
        <w:t xml:space="preserve">Report Tweaks on Introduction, The Data set, Research Question and Image addons</w:t>
      </w:r>
      <w:r w:rsidDel="00000000" w:rsidR="00000000" w:rsidRPr="00000000">
        <w:rPr>
          <w:rFonts w:ascii="Times New Roman" w:cs="Times New Roman" w:eastAsia="Times New Roman" w:hAnsi="Times New Roman"/>
          <w:color w:val="000000"/>
          <w:rtl w:val="0"/>
        </w:rPr>
        <w:t xml:space="preserve">]</w:t>
      </w:r>
    </w:p>
    <w:p w:rsidR="00000000" w:rsidDel="00000000" w:rsidP="00000000" w:rsidRDefault="00000000" w:rsidRPr="00000000" w14:paraId="000000B3">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ab/>
      </w:r>
    </w:p>
    <w:p w:rsidR="00000000" w:rsidDel="00000000" w:rsidP="00000000" w:rsidRDefault="00000000" w:rsidRPr="00000000" w14:paraId="000000B4">
      <w:pPr>
        <w:pBdr>
          <w:top w:space="0" w:sz="0" w:val="nil"/>
          <w:left w:space="0" w:sz="0" w:val="nil"/>
          <w:bottom w:space="0" w:sz="0" w:val="nil"/>
          <w:right w:space="0" w:sz="0" w:val="nil"/>
          <w:between w:space="0" w:sz="0" w:val="nil"/>
        </w:pBdr>
        <w:ind w:left="144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commit enhances the academic quality of the written report by refining foundational research sections. It also integrates visual evidence from the analysis into the report structure, improving readability and strengthening the alignment between analytical work and written interpretation. This contributes significantly to the coherence and presentation of the overall study.</w:t>
      </w:r>
    </w:p>
    <w:p w:rsidR="00000000" w:rsidDel="00000000" w:rsidP="00000000" w:rsidRDefault="00000000" w:rsidRPr="00000000" w14:paraId="000000B5">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6">
      <w:pPr>
        <w:numPr>
          <w:ilvl w:val="0"/>
          <w:numId w:val="5"/>
        </w:numPr>
        <w:pBdr>
          <w:top w:space="0" w:sz="0" w:val="nil"/>
          <w:left w:space="0" w:sz="0" w:val="nil"/>
          <w:bottom w:space="0" w:sz="0" w:val="nil"/>
          <w:right w:space="0" w:sz="0" w:val="nil"/>
          <w:between w:space="0" w:sz="0" w:val="nil"/>
        </w:pBdr>
        <w:ind w:left="189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Commit Message:</w:t>
      </w:r>
      <w:r w:rsidDel="00000000" w:rsidR="00000000" w:rsidRPr="00000000">
        <w:rPr>
          <w:rFonts w:ascii="Times New Roman" w:cs="Times New Roman" w:eastAsia="Times New Roman" w:hAnsi="Times New Roman"/>
          <w:color w:val="000000"/>
          <w:rtl w:val="0"/>
        </w:rPr>
        <w:t xml:space="preserve"> [</w:t>
      </w:r>
      <w:r w:rsidDel="00000000" w:rsidR="00000000" w:rsidRPr="00000000">
        <w:rPr>
          <w:rFonts w:ascii="Times New Roman" w:cs="Times New Roman" w:eastAsia="Times New Roman" w:hAnsi="Times New Roman"/>
          <w:rtl w:val="0"/>
        </w:rPr>
        <w:t xml:space="preserve">Added ‘GitHub Log Output’ and full ‘Reference List’ sections to the final report, including Harvard-formatted citations and commit analysis.</w:t>
      </w:r>
      <w:r w:rsidDel="00000000" w:rsidR="00000000" w:rsidRPr="00000000">
        <w:rPr>
          <w:rFonts w:ascii="Times New Roman" w:cs="Times New Roman" w:eastAsia="Times New Roman" w:hAnsi="Times New Roman"/>
          <w:color w:val="000000"/>
          <w:rtl w:val="0"/>
        </w:rPr>
        <w:t xml:space="preserve">]</w:t>
      </w:r>
    </w:p>
    <w:p w:rsidR="00000000" w:rsidDel="00000000" w:rsidP="00000000" w:rsidRDefault="00000000" w:rsidRPr="00000000" w14:paraId="000000B7">
      <w:pPr>
        <w:spacing w:after="240" w:before="240" w:lineRule="auto"/>
        <w:ind w:left="144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commit strengthens the academic quality and completeness of the report by adding two compulsory sections. Including the GitHub log analysis enhances transparency, showing clear evidence of collaborative development. The reference list supports the validity of the research by documenting all scholarly sources used. This commit ensures the report aligns with assessment criteria and improves the professionalism of the final submission.</w:t>
      </w:r>
    </w:p>
    <w:p w:rsidR="00000000" w:rsidDel="00000000" w:rsidP="00000000" w:rsidRDefault="00000000" w:rsidRPr="00000000" w14:paraId="000000B8">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9">
      <w:pPr>
        <w:pBdr>
          <w:top w:space="0" w:sz="0" w:val="nil"/>
          <w:left w:space="0" w:sz="0" w:val="nil"/>
          <w:bottom w:space="0" w:sz="0" w:val="nil"/>
          <w:right w:space="0" w:sz="0" w:val="nil"/>
          <w:between w:space="0" w:sz="0" w:val="nil"/>
        </w:pBdr>
        <w:ind w:left="1080" w:firstLine="0"/>
        <w:rPr>
          <w:rFonts w:ascii="Times New Roman" w:cs="Times New Roman" w:eastAsia="Times New Roman" w:hAnsi="Times New Roman"/>
          <w:b w:val="1"/>
          <w:bCs w:val="1"/>
          <w:color w:val="000000"/>
        </w:rPr>
      </w:pPr>
      <w:r w:rsidDel="00000000" w:rsidR="00000000" w:rsidRPr="00000000">
        <w:rPr>
          <w:rtl w:val="0"/>
        </w:rPr>
      </w:r>
    </w:p>
    <w:p w:rsidR="00000000" w:rsidDel="00000000" w:rsidP="00000000" w:rsidRDefault="00000000" w:rsidRPr="00000000" w14:paraId="000000BA">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BB">
      <w:pPr>
        <w:numPr>
          <w:ilvl w:val="0"/>
          <w:numId w:val="1"/>
        </w:numPr>
        <w:pBdr>
          <w:top w:space="0" w:sz="0" w:val="nil"/>
          <w:left w:space="0" w:sz="0" w:val="nil"/>
          <w:bottom w:space="0" w:sz="0" w:val="nil"/>
          <w:right w:space="0" w:sz="0" w:val="nil"/>
          <w:between w:space="0" w:sz="0" w:val="nil"/>
        </w:pBdr>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Conclusions</w:t>
      </w:r>
    </w:p>
    <w:p w:rsidR="00000000" w:rsidDel="00000000" w:rsidP="00000000" w:rsidRDefault="00000000" w:rsidRPr="00000000" w14:paraId="000000BC">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BD">
      <w:pPr>
        <w:numPr>
          <w:ilvl w:val="1"/>
          <w:numId w:val="1"/>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Results explained</w:t>
      </w:r>
    </w:p>
    <w:p w:rsidR="00000000" w:rsidDel="00000000" w:rsidP="00000000" w:rsidRDefault="00000000" w:rsidRPr="00000000" w14:paraId="000000BE">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BF">
      <w:pPr>
        <w:pBdr>
          <w:top w:space="0" w:sz="0" w:val="nil"/>
          <w:left w:space="0" w:sz="0" w:val="nil"/>
          <w:bottom w:space="0" w:sz="0" w:val="nil"/>
          <w:right w:space="0" w:sz="0" w:val="nil"/>
          <w:between w:space="0" w:sz="0" w:val="nil"/>
        </w:pBdr>
        <w:ind w:left="720" w:firstLine="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 analysis shows clear differences in total loan amounts across the Low, Medium, and High recipient groups. ANOVA confirmed these differences were statistically significant, and the Tukey test showed that the High group differed strongly from both other groups. The correlation test found a very strong positive relationship between the number of recipients and total loan amounts, which was reinforced by the regression model. Overall, institutions with more recipients consistently originated substantially higher loan amounts.</w:t>
      </w:r>
    </w:p>
    <w:p w:rsidR="00000000" w:rsidDel="00000000" w:rsidP="00000000" w:rsidRDefault="00000000" w:rsidRPr="00000000" w14:paraId="000000C0">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C1">
      <w:pPr>
        <w:numPr>
          <w:ilvl w:val="1"/>
          <w:numId w:val="1"/>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Interpretation of the results.</w:t>
      </w:r>
    </w:p>
    <w:p w:rsidR="00000000" w:rsidDel="00000000" w:rsidP="00000000" w:rsidRDefault="00000000" w:rsidRPr="00000000" w14:paraId="000000C2">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b w:val="1"/>
          <w:bCs w:val="1"/>
          <w:color w:val="000000"/>
        </w:rPr>
      </w:pPr>
      <w:r w:rsidDel="00000000" w:rsidR="00000000" w:rsidRPr="00000000">
        <w:rPr>
          <w:rtl w:val="0"/>
        </w:rPr>
      </w:r>
    </w:p>
    <w:p w:rsidR="00000000" w:rsidDel="00000000" w:rsidP="00000000" w:rsidRDefault="00000000" w:rsidRPr="00000000" w14:paraId="000000C3">
      <w:pPr>
        <w:pBdr>
          <w:top w:space="0" w:sz="0" w:val="nil"/>
          <w:left w:space="0" w:sz="0" w:val="nil"/>
          <w:bottom w:space="0" w:sz="0" w:val="nil"/>
          <w:right w:space="0" w:sz="0" w:val="nil"/>
          <w:between w:space="0" w:sz="0" w:val="nil"/>
        </w:pBdr>
        <w:ind w:left="720" w:firstLine="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 results indicate that institutions with larger numbers of loan recipients consistently originate much higher total loan amounts. This suggests that borrowing pressure is not evenly distributed across the higher-education sector; instead, </w:t>
      </w:r>
    </w:p>
    <w:p w:rsidR="00000000" w:rsidDel="00000000" w:rsidP="00000000" w:rsidRDefault="00000000" w:rsidRPr="00000000" w14:paraId="000000C4">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it is concentrated in institutions serving larger or more financially dependent student populations. For the population in this dataset, the strong correlation and significant group differences imply that higher borrowing is closely tied to student demand rather than institutional behaviour alone. In a wider context, this pattern reflects structural differences in access to financial support across universities. Institutions with more loan-dependent students may face greater financial strain, and students in these environments may rely more heavily on federal aid, shaping long-term loan burdens and repayment outcomes.</w:t>
      </w:r>
    </w:p>
    <w:p w:rsidR="00000000" w:rsidDel="00000000" w:rsidP="00000000" w:rsidRDefault="00000000" w:rsidRPr="00000000" w14:paraId="000000C5">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C6">
      <w:pPr>
        <w:numPr>
          <w:ilvl w:val="1"/>
          <w:numId w:val="1"/>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Reasons and/or implications for future work, limitations of your study</w:t>
      </w:r>
    </w:p>
    <w:p w:rsidR="00000000" w:rsidDel="00000000" w:rsidP="00000000" w:rsidRDefault="00000000" w:rsidRPr="00000000" w14:paraId="000000C7">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8">
      <w:pPr>
        <w:ind w:left="72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 key limitation is that the analysis only considers one academic year and uses grouped recipient categories, which may overlook variation within institutions. Future work could examine multi-year trends, incorporate additional financial variables, or analyse student-level data to understand why some institutions consistently originate much higher loan amounts than others.</w:t>
      </w:r>
    </w:p>
    <w:p w:rsidR="00000000" w:rsidDel="00000000" w:rsidP="00000000" w:rsidRDefault="00000000" w:rsidRPr="00000000" w14:paraId="000000C9">
      <w:pP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A">
      <w:pPr>
        <w:numPr>
          <w:ilvl w:val="0"/>
          <w:numId w:val="1"/>
        </w:numPr>
        <w:pBdr>
          <w:top w:space="0" w:sz="0" w:val="nil"/>
          <w:left w:space="0" w:sz="0" w:val="nil"/>
          <w:bottom w:space="0" w:sz="0" w:val="nil"/>
          <w:right w:space="0" w:sz="0" w:val="nil"/>
          <w:between w:space="0" w:sz="0" w:val="nil"/>
        </w:pBdr>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Reference list </w:t>
      </w:r>
    </w:p>
    <w:p w:rsidR="00000000" w:rsidDel="00000000" w:rsidP="00000000" w:rsidRDefault="00000000" w:rsidRPr="00000000" w14:paraId="000000CB">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b w:val="1"/>
          <w:bCs w:val="1"/>
          <w:i w:val="1"/>
          <w:iCs w:val="1"/>
        </w:rPr>
      </w:pPr>
      <w:r w:rsidDel="00000000" w:rsidR="00000000" w:rsidRPr="00000000">
        <w:rPr>
          <w:rtl w:val="0"/>
        </w:rPr>
      </w:r>
    </w:p>
    <w:p w:rsidR="00000000" w:rsidDel="00000000" w:rsidP="00000000" w:rsidRDefault="00000000" w:rsidRPr="00000000" w14:paraId="000000CC">
      <w:pPr>
        <w:numPr>
          <w:ilvl w:val="0"/>
          <w:numId w:val="6"/>
        </w:numPr>
        <w:spacing w:after="0" w:before="24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Deming, D., Goldin, C. and Katz, L. (2012)</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The For-Profit Postsecondary School Sector: Nimble Critters or Agile Predators?</w:t>
      </w:r>
      <w:r w:rsidDel="00000000" w:rsidR="00000000" w:rsidRPr="00000000">
        <w:rPr>
          <w:rFonts w:ascii="Times New Roman" w:cs="Times New Roman" w:eastAsia="Times New Roman" w:hAnsi="Times New Roman"/>
          <w:rtl w:val="0"/>
        </w:rPr>
        <w:t xml:space="preserve"> Journal of Economic Perspectives, 26(1), pp. 139–164.</w:t>
      </w:r>
      <w:r w:rsidDel="00000000" w:rsidR="00000000" w:rsidRPr="00000000">
        <w:rPr>
          <w:rtl w:val="0"/>
        </w:rPr>
      </w:r>
    </w:p>
    <w:p w:rsidR="00000000" w:rsidDel="00000000" w:rsidP="00000000" w:rsidRDefault="00000000" w:rsidRPr="00000000" w14:paraId="000000CD">
      <w:pPr>
        <w:numPr>
          <w:ilvl w:val="0"/>
          <w:numId w:val="6"/>
        </w:numPr>
        <w:spacing w:after="0" w:before="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Dynarski, S. (2016)</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The Trouble with Student Loans? Low Earnings, Not High Debt.</w:t>
      </w:r>
      <w:r w:rsidDel="00000000" w:rsidR="00000000" w:rsidRPr="00000000">
        <w:rPr>
          <w:rFonts w:ascii="Times New Roman" w:cs="Times New Roman" w:eastAsia="Times New Roman" w:hAnsi="Times New Roman"/>
          <w:rtl w:val="0"/>
        </w:rPr>
        <w:t xml:space="preserve"> Economics Studies at Brookings. Available at:</w:t>
      </w:r>
      <w:hyperlink r:id="rId8">
        <w:r w:rsidDel="00000000" w:rsidR="00000000" w:rsidRPr="00000000">
          <w:rPr>
            <w:rFonts w:ascii="Times New Roman" w:cs="Times New Roman" w:eastAsia="Times New Roman" w:hAnsi="Times New Roman"/>
            <w:rtl w:val="0"/>
          </w:rPr>
          <w:t xml:space="preserve"> </w:t>
        </w:r>
      </w:hyperlink>
      <w:hyperlink r:id="rId9">
        <w:r w:rsidDel="00000000" w:rsidR="00000000" w:rsidRPr="00000000">
          <w:rPr>
            <w:rFonts w:ascii="Times New Roman" w:cs="Times New Roman" w:eastAsia="Times New Roman" w:hAnsi="Times New Roman"/>
            <w:color w:val="1155cc"/>
            <w:u w:val="single"/>
            <w:rtl w:val="0"/>
          </w:rPr>
          <w:t xml:space="preserve">https://www.brookings.edu</w:t>
        </w:r>
      </w:hyperlink>
      <w:r w:rsidDel="00000000" w:rsidR="00000000" w:rsidRPr="00000000">
        <w:rPr>
          <w:rtl w:val="0"/>
        </w:rPr>
      </w:r>
    </w:p>
    <w:p w:rsidR="00000000" w:rsidDel="00000000" w:rsidP="00000000" w:rsidRDefault="00000000" w:rsidRPr="00000000" w14:paraId="000000CE">
      <w:pPr>
        <w:numPr>
          <w:ilvl w:val="0"/>
          <w:numId w:val="6"/>
        </w:numPr>
        <w:spacing w:after="0" w:before="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Looney, A. and Yannelis, C. (2015)</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A Crisis in Student Loans? How Changes in the Characteristics of Borrowers and in the Institutions They Attend Contributed to Rising Loan Defaults.</w:t>
      </w:r>
      <w:r w:rsidDel="00000000" w:rsidR="00000000" w:rsidRPr="00000000">
        <w:rPr>
          <w:rFonts w:ascii="Times New Roman" w:cs="Times New Roman" w:eastAsia="Times New Roman" w:hAnsi="Times New Roman"/>
          <w:rtl w:val="0"/>
        </w:rPr>
        <w:t xml:space="preserve"> Brookings Papers on Economic Activity, Fall 2015, pp. 1–89.</w:t>
      </w:r>
      <w:r w:rsidDel="00000000" w:rsidR="00000000" w:rsidRPr="00000000">
        <w:rPr>
          <w:rtl w:val="0"/>
        </w:rPr>
      </w:r>
    </w:p>
    <w:p w:rsidR="00000000" w:rsidDel="00000000" w:rsidP="00000000" w:rsidRDefault="00000000" w:rsidRPr="00000000" w14:paraId="000000CF">
      <w:pPr>
        <w:numPr>
          <w:ilvl w:val="0"/>
          <w:numId w:val="6"/>
        </w:numPr>
        <w:spacing w:after="0" w:before="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National Center for Education Statistics (2021)</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Student Financial Aid Survey 2020–2021.</w:t>
      </w:r>
      <w:r w:rsidDel="00000000" w:rsidR="00000000" w:rsidRPr="00000000">
        <w:rPr>
          <w:rFonts w:ascii="Times New Roman" w:cs="Times New Roman" w:eastAsia="Times New Roman" w:hAnsi="Times New Roman"/>
          <w:rtl w:val="0"/>
        </w:rPr>
        <w:t xml:space="preserve"> U.S. Department of Education. Available at:</w:t>
      </w:r>
      <w:hyperlink r:id="rId10">
        <w:r w:rsidDel="00000000" w:rsidR="00000000" w:rsidRPr="00000000">
          <w:rPr>
            <w:rFonts w:ascii="Times New Roman" w:cs="Times New Roman" w:eastAsia="Times New Roman" w:hAnsi="Times New Roman"/>
            <w:rtl w:val="0"/>
          </w:rPr>
          <w:t xml:space="preserve"> </w:t>
        </w:r>
      </w:hyperlink>
      <w:hyperlink r:id="rId11">
        <w:r w:rsidDel="00000000" w:rsidR="00000000" w:rsidRPr="00000000">
          <w:rPr>
            <w:rFonts w:ascii="Times New Roman" w:cs="Times New Roman" w:eastAsia="Times New Roman" w:hAnsi="Times New Roman"/>
            <w:color w:val="1155cc"/>
            <w:u w:val="single"/>
            <w:rtl w:val="0"/>
          </w:rPr>
          <w:t xml:space="preserve">https://nces.ed.gov</w:t>
        </w:r>
      </w:hyperlink>
      <w:r w:rsidDel="00000000" w:rsidR="00000000" w:rsidRPr="00000000">
        <w:rPr>
          <w:rtl w:val="0"/>
        </w:rPr>
      </w:r>
    </w:p>
    <w:p w:rsidR="00000000" w:rsidDel="00000000" w:rsidP="00000000" w:rsidRDefault="00000000" w:rsidRPr="00000000" w14:paraId="000000D0">
      <w:pPr>
        <w:numPr>
          <w:ilvl w:val="0"/>
          <w:numId w:val="6"/>
        </w:numPr>
        <w:spacing w:after="240" w:before="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U.S. Department of Education (2021)</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Federal Student Loan Portfolio Summary.</w:t>
      </w:r>
      <w:r w:rsidDel="00000000" w:rsidR="00000000" w:rsidRPr="00000000">
        <w:rPr>
          <w:rFonts w:ascii="Times New Roman" w:cs="Times New Roman" w:eastAsia="Times New Roman" w:hAnsi="Times New Roman"/>
          <w:rtl w:val="0"/>
        </w:rPr>
        <w:t xml:space="preserve"> Office of Federal Student Aid. Available at:</w:t>
      </w:r>
      <w:hyperlink r:id="rId12">
        <w:r w:rsidDel="00000000" w:rsidR="00000000" w:rsidRPr="00000000">
          <w:rPr>
            <w:rFonts w:ascii="Times New Roman" w:cs="Times New Roman" w:eastAsia="Times New Roman" w:hAnsi="Times New Roman"/>
            <w:rtl w:val="0"/>
          </w:rPr>
          <w:t xml:space="preserve"> </w:t>
        </w:r>
      </w:hyperlink>
      <w:hyperlink r:id="rId13">
        <w:r w:rsidDel="00000000" w:rsidR="00000000" w:rsidRPr="00000000">
          <w:rPr>
            <w:rFonts w:ascii="Times New Roman" w:cs="Times New Roman" w:eastAsia="Times New Roman" w:hAnsi="Times New Roman"/>
            <w:color w:val="1155cc"/>
            <w:u w:val="single"/>
            <w:rtl w:val="0"/>
          </w:rPr>
          <w:t xml:space="preserve">https://studentaid.gov/data-center</w:t>
        </w:r>
      </w:hyperlink>
      <w:r w:rsidDel="00000000" w:rsidR="00000000" w:rsidRPr="00000000">
        <w:rPr>
          <w:rtl w:val="0"/>
        </w:rPr>
      </w:r>
    </w:p>
    <w:p w:rsidR="00000000" w:rsidDel="00000000" w:rsidP="00000000" w:rsidRDefault="00000000" w:rsidRPr="00000000" w14:paraId="000000D1">
      <w:pP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2">
      <w:pPr>
        <w:numPr>
          <w:ilvl w:val="0"/>
          <w:numId w:val="1"/>
        </w:numPr>
        <w:pBdr>
          <w:top w:space="0" w:sz="0" w:val="nil"/>
          <w:left w:space="0" w:sz="0" w:val="nil"/>
          <w:bottom w:space="0" w:sz="0" w:val="nil"/>
          <w:right w:space="0" w:sz="0" w:val="nil"/>
          <w:between w:space="0" w:sz="0" w:val="nil"/>
        </w:pBdr>
        <w:ind w:left="720" w:hanging="360"/>
        <w:rPr>
          <w:rFonts w:ascii="Times New Roman" w:cs="Times New Roman" w:eastAsia="Times New Roman" w:hAnsi="Times New Roman"/>
          <w:color w:val="333333"/>
        </w:rPr>
      </w:pPr>
      <w:r w:rsidDel="00000000" w:rsidR="00000000" w:rsidRPr="00000000">
        <w:rPr>
          <w:rFonts w:ascii="Times New Roman" w:cs="Times New Roman" w:eastAsia="Times New Roman" w:hAnsi="Times New Roman"/>
          <w:color w:val="000000"/>
          <w:rtl w:val="0"/>
        </w:rPr>
        <w:t xml:space="preserve">Appendices </w:t>
      </w:r>
      <w:r w:rsidDel="00000000" w:rsidR="00000000" w:rsidRPr="00000000">
        <w:rPr>
          <w:rtl w:val="0"/>
        </w:rPr>
      </w:r>
    </w:p>
    <w:p w:rsidR="00000000" w:rsidDel="00000000" w:rsidP="00000000" w:rsidRDefault="00000000" w:rsidRPr="00000000" w14:paraId="000000D3">
      <w:pPr>
        <w:numPr>
          <w:ilvl w:val="0"/>
          <w:numId w:val="3"/>
        </w:numPr>
        <w:pBdr>
          <w:top w:space="0" w:sz="0" w:val="nil"/>
          <w:left w:space="0" w:sz="0" w:val="nil"/>
          <w:bottom w:space="0" w:sz="0" w:val="nil"/>
          <w:right w:space="0" w:sz="0" w:val="nil"/>
          <w:between w:space="0" w:sz="0" w:val="nil"/>
        </w:pBdr>
        <w:ind w:left="1440" w:hanging="360"/>
        <w:rPr>
          <w:rFonts w:ascii="Times New Roman" w:cs="Times New Roman" w:eastAsia="Times New Roman" w:hAnsi="Times New Roman"/>
          <w:b w:val="1"/>
          <w:bCs w:val="1"/>
          <w:i w:val="1"/>
          <w:iCs w:val="1"/>
          <w:color w:val="000000"/>
        </w:rPr>
      </w:pPr>
      <w:r w:rsidDel="00000000" w:rsidR="00000000" w:rsidRPr="00000000">
        <w:rPr>
          <w:rFonts w:ascii="Times New Roman" w:cs="Times New Roman" w:eastAsia="Times New Roman" w:hAnsi="Times New Roman"/>
          <w:color w:val="333333"/>
          <w:rtl w:val="0"/>
        </w:rPr>
        <w:t xml:space="preserve">R code used for analysis and visualisation </w:t>
      </w:r>
      <w:r w:rsidDel="00000000" w:rsidR="00000000" w:rsidRPr="00000000">
        <w:rPr>
          <w:rFonts w:ascii="Times New Roman" w:cs="Times New Roman" w:eastAsia="Times New Roman" w:hAnsi="Times New Roman"/>
          <w:b w:val="1"/>
          <w:bCs w:val="1"/>
          <w:i w:val="1"/>
          <w:iCs w:val="1"/>
          <w:color w:val="000000"/>
          <w:rtl w:val="0"/>
        </w:rPr>
        <w:t xml:space="preserve">(not included in the word count)</w:t>
      </w:r>
    </w:p>
    <w:p w:rsidR="00000000" w:rsidDel="00000000" w:rsidP="00000000" w:rsidRDefault="00000000" w:rsidRPr="00000000" w14:paraId="000000D4">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Analysis.R code with the appropriate statistics to test the hypotheses. </w:t>
      </w:r>
    </w:p>
    <w:p w:rsidR="00000000" w:rsidDel="00000000" w:rsidP="00000000" w:rsidRDefault="00000000" w:rsidRPr="00000000" w14:paraId="000000D5">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D6">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library(readxl)</w:t>
      </w:r>
    </w:p>
    <w:p w:rsidR="00000000" w:rsidDel="00000000" w:rsidP="00000000" w:rsidRDefault="00000000" w:rsidRPr="00000000" w14:paraId="000000D7">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library(dplyr)</w:t>
      </w:r>
    </w:p>
    <w:p w:rsidR="00000000" w:rsidDel="00000000" w:rsidP="00000000" w:rsidRDefault="00000000" w:rsidRPr="00000000" w14:paraId="000000D8">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library(ggplot2)</w:t>
      </w:r>
    </w:p>
    <w:p w:rsidR="00000000" w:rsidDel="00000000" w:rsidP="00000000" w:rsidRDefault="00000000" w:rsidRPr="00000000" w14:paraId="000000D9">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library(scales)</w:t>
      </w:r>
    </w:p>
    <w:p w:rsidR="00000000" w:rsidDel="00000000" w:rsidP="00000000" w:rsidRDefault="00000000" w:rsidRPr="00000000" w14:paraId="000000DA">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library(patchwork)</w:t>
      </w:r>
    </w:p>
    <w:p w:rsidR="00000000" w:rsidDel="00000000" w:rsidP="00000000" w:rsidRDefault="00000000" w:rsidRPr="00000000" w14:paraId="000000DB">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DC">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setwd("C:/Users/aiajo/Desktop/Student Loan")</w:t>
      </w:r>
    </w:p>
    <w:p w:rsidR="00000000" w:rsidDel="00000000" w:rsidP="00000000" w:rsidRDefault="00000000" w:rsidRPr="00000000" w14:paraId="000000DD">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DE">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df &lt;- read.csv("R/Data.csv")</w:t>
      </w:r>
    </w:p>
    <w:p w:rsidR="00000000" w:rsidDel="00000000" w:rsidP="00000000" w:rsidRDefault="00000000" w:rsidRPr="00000000" w14:paraId="000000DF">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E0">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str(df)</w:t>
      </w:r>
    </w:p>
    <w:p w:rsidR="00000000" w:rsidDel="00000000" w:rsidP="00000000" w:rsidRDefault="00000000" w:rsidRPr="00000000" w14:paraId="000000E1">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summary(df)</w:t>
      </w:r>
    </w:p>
    <w:p w:rsidR="00000000" w:rsidDel="00000000" w:rsidP="00000000" w:rsidRDefault="00000000" w:rsidRPr="00000000" w14:paraId="000000E2">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E3">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df$Recipients &lt;- as.numeric(df$Recipients)</w:t>
      </w:r>
    </w:p>
    <w:p w:rsidR="00000000" w:rsidDel="00000000" w:rsidP="00000000" w:rsidRDefault="00000000" w:rsidRPr="00000000" w14:paraId="000000E4">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df$LoanAmount &lt;- as.numeric(df$X..of.Loans.Originated.1)</w:t>
      </w:r>
    </w:p>
    <w:p w:rsidR="00000000" w:rsidDel="00000000" w:rsidP="00000000" w:rsidRDefault="00000000" w:rsidRPr="00000000" w14:paraId="000000E5">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E6">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Create Recipient_Group (Low / Medium / High by tertiles)</w:t>
      </w:r>
    </w:p>
    <w:p w:rsidR="00000000" w:rsidDel="00000000" w:rsidP="00000000" w:rsidRDefault="00000000" w:rsidRPr="00000000" w14:paraId="000000E7">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df$Recipient_Group &lt;- cut(</w:t>
      </w:r>
    </w:p>
    <w:p w:rsidR="00000000" w:rsidDel="00000000" w:rsidP="00000000" w:rsidRDefault="00000000" w:rsidRPr="00000000" w14:paraId="000000E8">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df$Recipients,</w:t>
      </w:r>
    </w:p>
    <w:p w:rsidR="00000000" w:rsidDel="00000000" w:rsidP="00000000" w:rsidRDefault="00000000" w:rsidRPr="00000000" w14:paraId="000000E9">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breaks = quantile(df$Recipients, probs = c(0, 0.33, 0.66, 1), na.rm = TRUE),</w:t>
      </w:r>
    </w:p>
    <w:p w:rsidR="00000000" w:rsidDel="00000000" w:rsidP="00000000" w:rsidRDefault="00000000" w:rsidRPr="00000000" w14:paraId="000000EA">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include.lowest = TRUE,</w:t>
      </w:r>
    </w:p>
    <w:p w:rsidR="00000000" w:rsidDel="00000000" w:rsidP="00000000" w:rsidRDefault="00000000" w:rsidRPr="00000000" w14:paraId="000000EB">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labels = c("Low", "Medium", "High")</w:t>
      </w:r>
    </w:p>
    <w:p w:rsidR="00000000" w:rsidDel="00000000" w:rsidP="00000000" w:rsidRDefault="00000000" w:rsidRPr="00000000" w14:paraId="000000EC">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w:t>
      </w:r>
    </w:p>
    <w:p w:rsidR="00000000" w:rsidDel="00000000" w:rsidP="00000000" w:rsidRDefault="00000000" w:rsidRPr="00000000" w14:paraId="000000ED">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EE">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Check grouping</w:t>
      </w:r>
    </w:p>
    <w:p w:rsidR="00000000" w:rsidDel="00000000" w:rsidP="00000000" w:rsidRDefault="00000000" w:rsidRPr="00000000" w14:paraId="000000EF">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table(df$Recipient_Group)</w:t>
      </w:r>
    </w:p>
    <w:p w:rsidR="00000000" w:rsidDel="00000000" w:rsidP="00000000" w:rsidRDefault="00000000" w:rsidRPr="00000000" w14:paraId="000000F0">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F1">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theme_set(</w:t>
      </w:r>
    </w:p>
    <w:p w:rsidR="00000000" w:rsidDel="00000000" w:rsidP="00000000" w:rsidRDefault="00000000" w:rsidRPr="00000000" w14:paraId="000000F2">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theme_minimal(base_size = 14) +</w:t>
      </w:r>
    </w:p>
    <w:p w:rsidR="00000000" w:rsidDel="00000000" w:rsidP="00000000" w:rsidRDefault="00000000" w:rsidRPr="00000000" w14:paraId="000000F3">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theme(</w:t>
      </w:r>
    </w:p>
    <w:p w:rsidR="00000000" w:rsidDel="00000000" w:rsidP="00000000" w:rsidRDefault="00000000" w:rsidRPr="00000000" w14:paraId="000000F4">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plot.title    = element_text(face = "bold", hjust = 0.5, size = 16),</w:t>
      </w:r>
    </w:p>
    <w:p w:rsidR="00000000" w:rsidDel="00000000" w:rsidP="00000000" w:rsidRDefault="00000000" w:rsidRPr="00000000" w14:paraId="000000F5">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axis.title    = element_text(face = "bold", size = 12),</w:t>
      </w:r>
    </w:p>
    <w:p w:rsidR="00000000" w:rsidDel="00000000" w:rsidP="00000000" w:rsidRDefault="00000000" w:rsidRPr="00000000" w14:paraId="000000F6">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legend.title  = element_text(face = "bold"),</w:t>
      </w:r>
    </w:p>
    <w:p w:rsidR="00000000" w:rsidDel="00000000" w:rsidP="00000000" w:rsidRDefault="00000000" w:rsidRPr="00000000" w14:paraId="000000F7">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legend.position = "bottom"</w:t>
      </w:r>
    </w:p>
    <w:p w:rsidR="00000000" w:rsidDel="00000000" w:rsidP="00000000" w:rsidRDefault="00000000" w:rsidRPr="00000000" w14:paraId="000000F8">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w:t>
      </w:r>
    </w:p>
    <w:p w:rsidR="00000000" w:rsidDel="00000000" w:rsidP="00000000" w:rsidRDefault="00000000" w:rsidRPr="00000000" w14:paraId="000000F9">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w:t>
      </w:r>
    </w:p>
    <w:p w:rsidR="00000000" w:rsidDel="00000000" w:rsidP="00000000" w:rsidRDefault="00000000" w:rsidRPr="00000000" w14:paraId="000000FA">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FB">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FC">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p1 &lt;- ggplot(df, aes(x = `X..of.Loans.Originated.1`)) +</w:t>
      </w:r>
    </w:p>
    <w:p w:rsidR="00000000" w:rsidDel="00000000" w:rsidP="00000000" w:rsidRDefault="00000000" w:rsidRPr="00000000" w14:paraId="000000FD">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geom_histogram(</w:t>
      </w:r>
    </w:p>
    <w:p w:rsidR="00000000" w:rsidDel="00000000" w:rsidP="00000000" w:rsidRDefault="00000000" w:rsidRPr="00000000" w14:paraId="000000FE">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bins = 35,</w:t>
      </w:r>
    </w:p>
    <w:p w:rsidR="00000000" w:rsidDel="00000000" w:rsidP="00000000" w:rsidRDefault="00000000" w:rsidRPr="00000000" w14:paraId="000000FF">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aes(y = after_stat(density)),</w:t>
      </w:r>
    </w:p>
    <w:p w:rsidR="00000000" w:rsidDel="00000000" w:rsidP="00000000" w:rsidRDefault="00000000" w:rsidRPr="00000000" w14:paraId="00000100">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color = "black",</w:t>
      </w:r>
    </w:p>
    <w:p w:rsidR="00000000" w:rsidDel="00000000" w:rsidP="00000000" w:rsidRDefault="00000000" w:rsidRPr="00000000" w14:paraId="00000101">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fill  = "#4A90E2",</w:t>
      </w:r>
    </w:p>
    <w:p w:rsidR="00000000" w:rsidDel="00000000" w:rsidP="00000000" w:rsidRDefault="00000000" w:rsidRPr="00000000" w14:paraId="00000102">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alpha = 0.7</w:t>
      </w:r>
    </w:p>
    <w:p w:rsidR="00000000" w:rsidDel="00000000" w:rsidP="00000000" w:rsidRDefault="00000000" w:rsidRPr="00000000" w14:paraId="00000103">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 +</w:t>
      </w:r>
    </w:p>
    <w:p w:rsidR="00000000" w:rsidDel="00000000" w:rsidP="00000000" w:rsidRDefault="00000000" w:rsidRPr="00000000" w14:paraId="00000104">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geom_density(color = "#E94B3C", size = 1.2) +</w:t>
      </w:r>
    </w:p>
    <w:p w:rsidR="00000000" w:rsidDel="00000000" w:rsidP="00000000" w:rsidRDefault="00000000" w:rsidRPr="00000000" w14:paraId="00000105">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scale_x_continuous(labels = label_comma()) +</w:t>
      </w:r>
    </w:p>
    <w:p w:rsidR="00000000" w:rsidDel="00000000" w:rsidP="00000000" w:rsidRDefault="00000000" w:rsidRPr="00000000" w14:paraId="00000106">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labs(</w:t>
      </w:r>
    </w:p>
    <w:p w:rsidR="00000000" w:rsidDel="00000000" w:rsidP="00000000" w:rsidRDefault="00000000" w:rsidRPr="00000000" w14:paraId="00000107">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title = "Distribution of Loan Amounts",</w:t>
      </w:r>
    </w:p>
    <w:p w:rsidR="00000000" w:rsidDel="00000000" w:rsidP="00000000" w:rsidRDefault="00000000" w:rsidRPr="00000000" w14:paraId="00000108">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x     = "Total Loan Amount ($)",</w:t>
      </w:r>
    </w:p>
    <w:p w:rsidR="00000000" w:rsidDel="00000000" w:rsidP="00000000" w:rsidRDefault="00000000" w:rsidRPr="00000000" w14:paraId="00000109">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y     = "Density"</w:t>
      </w:r>
    </w:p>
    <w:p w:rsidR="00000000" w:rsidDel="00000000" w:rsidP="00000000" w:rsidRDefault="00000000" w:rsidRPr="00000000" w14:paraId="0000010A">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w:t>
      </w:r>
    </w:p>
    <w:p w:rsidR="00000000" w:rsidDel="00000000" w:rsidP="00000000" w:rsidRDefault="00000000" w:rsidRPr="00000000" w14:paraId="0000010B">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p1</w:t>
      </w:r>
    </w:p>
    <w:p w:rsidR="00000000" w:rsidDel="00000000" w:rsidP="00000000" w:rsidRDefault="00000000" w:rsidRPr="00000000" w14:paraId="0000010C">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0D">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p2 &lt;- ggplot(df, aes(x = `X..of.Loans.Originated.1`, fill = Loan.Type)) +</w:t>
      </w:r>
    </w:p>
    <w:p w:rsidR="00000000" w:rsidDel="00000000" w:rsidP="00000000" w:rsidRDefault="00000000" w:rsidRPr="00000000" w14:paraId="0000010E">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geom_histogram(alpha = 0.8, bins = 30, color = "black") +</w:t>
      </w:r>
    </w:p>
    <w:p w:rsidR="00000000" w:rsidDel="00000000" w:rsidP="00000000" w:rsidRDefault="00000000" w:rsidRPr="00000000" w14:paraId="0000010F">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facet_wrap(~Loan.Type, scales = "free_y") +</w:t>
      </w:r>
    </w:p>
    <w:p w:rsidR="00000000" w:rsidDel="00000000" w:rsidP="00000000" w:rsidRDefault="00000000" w:rsidRPr="00000000" w14:paraId="00000110">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scale_x_continuous(labels = label_comma()) +</w:t>
      </w:r>
    </w:p>
    <w:p w:rsidR="00000000" w:rsidDel="00000000" w:rsidP="00000000" w:rsidRDefault="00000000" w:rsidRPr="00000000" w14:paraId="00000111">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scale_fill_manual(</w:t>
      </w:r>
    </w:p>
    <w:p w:rsidR="00000000" w:rsidDel="00000000" w:rsidP="00000000" w:rsidRDefault="00000000" w:rsidRPr="00000000" w14:paraId="00000112">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values = c("#4A90E2", "#E94B3C", "#50C878",</w:t>
      </w:r>
    </w:p>
    <w:p w:rsidR="00000000" w:rsidDel="00000000" w:rsidP="00000000" w:rsidRDefault="00000000" w:rsidRPr="00000000" w14:paraId="00000113">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"#FFA500", "#9370DB", "#32CD32")</w:t>
      </w:r>
    </w:p>
    <w:p w:rsidR="00000000" w:rsidDel="00000000" w:rsidP="00000000" w:rsidRDefault="00000000" w:rsidRPr="00000000" w14:paraId="00000114">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 +</w:t>
      </w:r>
    </w:p>
    <w:p w:rsidR="00000000" w:rsidDel="00000000" w:rsidP="00000000" w:rsidRDefault="00000000" w:rsidRPr="00000000" w14:paraId="00000115">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labs(</w:t>
      </w:r>
    </w:p>
    <w:p w:rsidR="00000000" w:rsidDel="00000000" w:rsidP="00000000" w:rsidRDefault="00000000" w:rsidRPr="00000000" w14:paraId="00000116">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title = "Loan Amount Distribution by Loan Type",</w:t>
      </w:r>
    </w:p>
    <w:p w:rsidR="00000000" w:rsidDel="00000000" w:rsidP="00000000" w:rsidRDefault="00000000" w:rsidRPr="00000000" w14:paraId="00000117">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x     = "Total Loan Amount ($)",</w:t>
      </w:r>
    </w:p>
    <w:p w:rsidR="00000000" w:rsidDel="00000000" w:rsidP="00000000" w:rsidRDefault="00000000" w:rsidRPr="00000000" w14:paraId="00000118">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y     = "Frequency",</w:t>
      </w:r>
    </w:p>
    <w:p w:rsidR="00000000" w:rsidDel="00000000" w:rsidP="00000000" w:rsidRDefault="00000000" w:rsidRPr="00000000" w14:paraId="00000119">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fill  = "Loan Type"</w:t>
      </w:r>
    </w:p>
    <w:p w:rsidR="00000000" w:rsidDel="00000000" w:rsidP="00000000" w:rsidRDefault="00000000" w:rsidRPr="00000000" w14:paraId="0000011A">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w:t>
      </w:r>
    </w:p>
    <w:p w:rsidR="00000000" w:rsidDel="00000000" w:rsidP="00000000" w:rsidRDefault="00000000" w:rsidRPr="00000000" w14:paraId="0000011B">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p2</w:t>
      </w:r>
    </w:p>
    <w:p w:rsidR="00000000" w:rsidDel="00000000" w:rsidP="00000000" w:rsidRDefault="00000000" w:rsidRPr="00000000" w14:paraId="0000011C">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1D">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p3 &lt;- ggplot(df, aes(x = School.Type,</w:t>
      </w:r>
    </w:p>
    <w:p w:rsidR="00000000" w:rsidDel="00000000" w:rsidP="00000000" w:rsidRDefault="00000000" w:rsidRPr="00000000" w14:paraId="0000011E">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y = `X..of.Loans.Originated.1`,</w:t>
      </w:r>
    </w:p>
    <w:p w:rsidR="00000000" w:rsidDel="00000000" w:rsidP="00000000" w:rsidRDefault="00000000" w:rsidRPr="00000000" w14:paraId="0000011F">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fill = School.Type)) +</w:t>
      </w:r>
    </w:p>
    <w:p w:rsidR="00000000" w:rsidDel="00000000" w:rsidP="00000000" w:rsidRDefault="00000000" w:rsidRPr="00000000" w14:paraId="00000120">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geom_boxplot(</w:t>
      </w:r>
    </w:p>
    <w:p w:rsidR="00000000" w:rsidDel="00000000" w:rsidP="00000000" w:rsidRDefault="00000000" w:rsidRPr="00000000" w14:paraId="00000121">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alpha         = 0.8,</w:t>
      </w:r>
    </w:p>
    <w:p w:rsidR="00000000" w:rsidDel="00000000" w:rsidP="00000000" w:rsidRDefault="00000000" w:rsidRPr="00000000" w14:paraId="00000122">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outlier.color = "#E94B3C",</w:t>
      </w:r>
    </w:p>
    <w:p w:rsidR="00000000" w:rsidDel="00000000" w:rsidP="00000000" w:rsidRDefault="00000000" w:rsidRPr="00000000" w14:paraId="00000123">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outlier.shape = 16,</w:t>
      </w:r>
    </w:p>
    <w:p w:rsidR="00000000" w:rsidDel="00000000" w:rsidP="00000000" w:rsidRDefault="00000000" w:rsidRPr="00000000" w14:paraId="00000124">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outlier.size  = 2</w:t>
      </w:r>
    </w:p>
    <w:p w:rsidR="00000000" w:rsidDel="00000000" w:rsidP="00000000" w:rsidRDefault="00000000" w:rsidRPr="00000000" w14:paraId="00000125">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 +</w:t>
      </w:r>
    </w:p>
    <w:p w:rsidR="00000000" w:rsidDel="00000000" w:rsidP="00000000" w:rsidRDefault="00000000" w:rsidRPr="00000000" w14:paraId="00000126">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scale_y_continuous(labels = label_comma()) +</w:t>
      </w:r>
    </w:p>
    <w:p w:rsidR="00000000" w:rsidDel="00000000" w:rsidP="00000000" w:rsidRDefault="00000000" w:rsidRPr="00000000" w14:paraId="00000127">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scale_fill_manual(</w:t>
      </w:r>
    </w:p>
    <w:p w:rsidR="00000000" w:rsidDel="00000000" w:rsidP="00000000" w:rsidRDefault="00000000" w:rsidRPr="00000000" w14:paraId="00000128">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values = c("#4A90E2", "#E94B3C", "#50C878",</w:t>
      </w:r>
    </w:p>
    <w:p w:rsidR="00000000" w:rsidDel="00000000" w:rsidP="00000000" w:rsidRDefault="00000000" w:rsidRPr="00000000" w14:paraId="00000129">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"#FFA500", "#9370DB", "#32CD32")</w:t>
      </w:r>
    </w:p>
    <w:p w:rsidR="00000000" w:rsidDel="00000000" w:rsidP="00000000" w:rsidRDefault="00000000" w:rsidRPr="00000000" w14:paraId="0000012A">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 +</w:t>
      </w:r>
    </w:p>
    <w:p w:rsidR="00000000" w:rsidDel="00000000" w:rsidP="00000000" w:rsidRDefault="00000000" w:rsidRPr="00000000" w14:paraId="0000012B">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labs(</w:t>
      </w:r>
    </w:p>
    <w:p w:rsidR="00000000" w:rsidDel="00000000" w:rsidP="00000000" w:rsidRDefault="00000000" w:rsidRPr="00000000" w14:paraId="0000012C">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title = "Loan Amounts by School Type",</w:t>
      </w:r>
    </w:p>
    <w:p w:rsidR="00000000" w:rsidDel="00000000" w:rsidP="00000000" w:rsidRDefault="00000000" w:rsidRPr="00000000" w14:paraId="0000012D">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x     = "School Type",</w:t>
      </w:r>
    </w:p>
    <w:p w:rsidR="00000000" w:rsidDel="00000000" w:rsidP="00000000" w:rsidRDefault="00000000" w:rsidRPr="00000000" w14:paraId="0000012E">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y     = "Total Loan Amount ($)",</w:t>
      </w:r>
    </w:p>
    <w:p w:rsidR="00000000" w:rsidDel="00000000" w:rsidP="00000000" w:rsidRDefault="00000000" w:rsidRPr="00000000" w14:paraId="0000012F">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fill  = "School Type"</w:t>
      </w:r>
    </w:p>
    <w:p w:rsidR="00000000" w:rsidDel="00000000" w:rsidP="00000000" w:rsidRDefault="00000000" w:rsidRPr="00000000" w14:paraId="00000130">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 +</w:t>
      </w:r>
    </w:p>
    <w:p w:rsidR="00000000" w:rsidDel="00000000" w:rsidP="00000000" w:rsidRDefault="00000000" w:rsidRPr="00000000" w14:paraId="00000131">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theme(legend.position = "none")</w:t>
      </w:r>
    </w:p>
    <w:p w:rsidR="00000000" w:rsidDel="00000000" w:rsidP="00000000" w:rsidRDefault="00000000" w:rsidRPr="00000000" w14:paraId="00000132">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p3</w:t>
      </w:r>
    </w:p>
    <w:p w:rsidR="00000000" w:rsidDel="00000000" w:rsidP="00000000" w:rsidRDefault="00000000" w:rsidRPr="00000000" w14:paraId="00000133">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34">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top_schools &lt;- df %&gt;%</w:t>
      </w:r>
    </w:p>
    <w:p w:rsidR="00000000" w:rsidDel="00000000" w:rsidP="00000000" w:rsidRDefault="00000000" w:rsidRPr="00000000" w14:paraId="00000135">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group_by(School) %&gt;%</w:t>
      </w:r>
    </w:p>
    <w:p w:rsidR="00000000" w:rsidDel="00000000" w:rsidP="00000000" w:rsidRDefault="00000000" w:rsidRPr="00000000" w14:paraId="00000136">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summarise(total_loans = sum(`X..of.Loans.Originated`, na.rm = TRUE)) %&gt;%</w:t>
      </w:r>
    </w:p>
    <w:p w:rsidR="00000000" w:rsidDel="00000000" w:rsidP="00000000" w:rsidRDefault="00000000" w:rsidRPr="00000000" w14:paraId="00000137">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arrange(desc(total_loans)) %&gt;%</w:t>
      </w:r>
    </w:p>
    <w:p w:rsidR="00000000" w:rsidDel="00000000" w:rsidP="00000000" w:rsidRDefault="00000000" w:rsidRPr="00000000" w14:paraId="00000138">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slice(1:15)</w:t>
      </w:r>
    </w:p>
    <w:p w:rsidR="00000000" w:rsidDel="00000000" w:rsidP="00000000" w:rsidRDefault="00000000" w:rsidRPr="00000000" w14:paraId="00000139">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3A">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p4 &lt;- ggplot(top_schools,</w:t>
      </w:r>
    </w:p>
    <w:p w:rsidR="00000000" w:rsidDel="00000000" w:rsidP="00000000" w:rsidRDefault="00000000" w:rsidRPr="00000000" w14:paraId="0000013B">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aes(x = reorder(School, total_loans), y = total_loans)) +</w:t>
      </w:r>
    </w:p>
    <w:p w:rsidR="00000000" w:rsidDel="00000000" w:rsidP="00000000" w:rsidRDefault="00000000" w:rsidRPr="00000000" w14:paraId="0000013C">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geom_col(fill = "#4A90E2", alpha = 0.8) +</w:t>
      </w:r>
    </w:p>
    <w:p w:rsidR="00000000" w:rsidDel="00000000" w:rsidP="00000000" w:rsidRDefault="00000000" w:rsidRPr="00000000" w14:paraId="0000013D">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geom_text(aes(label = scales::comma(total_loans)),</w:t>
      </w:r>
    </w:p>
    <w:p w:rsidR="00000000" w:rsidDel="00000000" w:rsidP="00000000" w:rsidRDefault="00000000" w:rsidRPr="00000000" w14:paraId="0000013E">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hjust = -0.1, size = 3) +</w:t>
      </w:r>
    </w:p>
    <w:p w:rsidR="00000000" w:rsidDel="00000000" w:rsidP="00000000" w:rsidRDefault="00000000" w:rsidRPr="00000000" w14:paraId="0000013F">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coord_flip() +</w:t>
      </w:r>
    </w:p>
    <w:p w:rsidR="00000000" w:rsidDel="00000000" w:rsidP="00000000" w:rsidRDefault="00000000" w:rsidRPr="00000000" w14:paraId="00000140">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scale_y_continuous(labels = label_comma()) +</w:t>
      </w:r>
    </w:p>
    <w:p w:rsidR="00000000" w:rsidDel="00000000" w:rsidP="00000000" w:rsidRDefault="00000000" w:rsidRPr="00000000" w14:paraId="00000141">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labs(</w:t>
      </w:r>
    </w:p>
    <w:p w:rsidR="00000000" w:rsidDel="00000000" w:rsidP="00000000" w:rsidRDefault="00000000" w:rsidRPr="00000000" w14:paraId="00000142">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title = "Top 15 Schools by Number of Loans Originated",</w:t>
      </w:r>
    </w:p>
    <w:p w:rsidR="00000000" w:rsidDel="00000000" w:rsidP="00000000" w:rsidRDefault="00000000" w:rsidRPr="00000000" w14:paraId="00000143">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x     = "School",</w:t>
      </w:r>
    </w:p>
    <w:p w:rsidR="00000000" w:rsidDel="00000000" w:rsidP="00000000" w:rsidRDefault="00000000" w:rsidRPr="00000000" w14:paraId="00000144">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y     = "Total Number of Loans"</w:t>
      </w:r>
    </w:p>
    <w:p w:rsidR="00000000" w:rsidDel="00000000" w:rsidP="00000000" w:rsidRDefault="00000000" w:rsidRPr="00000000" w14:paraId="00000145">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 +</w:t>
      </w:r>
    </w:p>
    <w:p w:rsidR="00000000" w:rsidDel="00000000" w:rsidP="00000000" w:rsidRDefault="00000000" w:rsidRPr="00000000" w14:paraId="00000146">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theme(axis.text.y = element_text(size = 10))</w:t>
      </w:r>
    </w:p>
    <w:p w:rsidR="00000000" w:rsidDel="00000000" w:rsidP="00000000" w:rsidRDefault="00000000" w:rsidRPr="00000000" w14:paraId="00000147">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p4</w:t>
      </w:r>
    </w:p>
    <w:p w:rsidR="00000000" w:rsidDel="00000000" w:rsidP="00000000" w:rsidRDefault="00000000" w:rsidRPr="00000000" w14:paraId="00000148">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49">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4A">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p5 &lt;- ggplot(df, aes(x = Recipients, y = `X..of.Loans.Originated.1`)) +</w:t>
      </w:r>
    </w:p>
    <w:p w:rsidR="00000000" w:rsidDel="00000000" w:rsidP="00000000" w:rsidRDefault="00000000" w:rsidRPr="00000000" w14:paraId="0000014B">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geom_point(color = "#4A90E2", alpha = 0.6, size = 1.5) +</w:t>
      </w:r>
    </w:p>
    <w:p w:rsidR="00000000" w:rsidDel="00000000" w:rsidP="00000000" w:rsidRDefault="00000000" w:rsidRPr="00000000" w14:paraId="0000014C">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geom_smooth(method = "lm", se = TRUE,</w:t>
      </w:r>
    </w:p>
    <w:p w:rsidR="00000000" w:rsidDel="00000000" w:rsidP="00000000" w:rsidRDefault="00000000" w:rsidRPr="00000000" w14:paraId="0000014D">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color = "#E94B3C", fill = "#E94B3C",</w:t>
      </w:r>
    </w:p>
    <w:p w:rsidR="00000000" w:rsidDel="00000000" w:rsidP="00000000" w:rsidRDefault="00000000" w:rsidRPr="00000000" w14:paraId="0000014E">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alpha = 0.2, linewidth = 1.2) +</w:t>
      </w:r>
    </w:p>
    <w:p w:rsidR="00000000" w:rsidDel="00000000" w:rsidP="00000000" w:rsidRDefault="00000000" w:rsidRPr="00000000" w14:paraId="0000014F">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scale_x_continuous(labels = label_comma()) +</w:t>
      </w:r>
    </w:p>
    <w:p w:rsidR="00000000" w:rsidDel="00000000" w:rsidP="00000000" w:rsidRDefault="00000000" w:rsidRPr="00000000" w14:paraId="00000150">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scale_y_continuous(labels = label_comma()) +</w:t>
      </w:r>
    </w:p>
    <w:p w:rsidR="00000000" w:rsidDel="00000000" w:rsidP="00000000" w:rsidRDefault="00000000" w:rsidRPr="00000000" w14:paraId="00000151">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labs(</w:t>
      </w:r>
    </w:p>
    <w:p w:rsidR="00000000" w:rsidDel="00000000" w:rsidP="00000000" w:rsidRDefault="00000000" w:rsidRPr="00000000" w14:paraId="00000152">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title = "Relationship Between Recipients and Loan Amounts (Raw Column)",</w:t>
      </w:r>
    </w:p>
    <w:p w:rsidR="00000000" w:rsidDel="00000000" w:rsidP="00000000" w:rsidRDefault="00000000" w:rsidRPr="00000000" w14:paraId="00000153">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x     = "Number of Recipients",</w:t>
      </w:r>
    </w:p>
    <w:p w:rsidR="00000000" w:rsidDel="00000000" w:rsidP="00000000" w:rsidRDefault="00000000" w:rsidRPr="00000000" w14:paraId="00000154">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y     = "Total Loan Amount ($)"</w:t>
      </w:r>
    </w:p>
    <w:p w:rsidR="00000000" w:rsidDel="00000000" w:rsidP="00000000" w:rsidRDefault="00000000" w:rsidRPr="00000000" w14:paraId="00000155">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w:t>
      </w:r>
    </w:p>
    <w:p w:rsidR="00000000" w:rsidDel="00000000" w:rsidP="00000000" w:rsidRDefault="00000000" w:rsidRPr="00000000" w14:paraId="00000156">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p5</w:t>
      </w:r>
    </w:p>
    <w:p w:rsidR="00000000" w:rsidDel="00000000" w:rsidP="00000000" w:rsidRDefault="00000000" w:rsidRPr="00000000" w14:paraId="00000157">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58">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59">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table(df$School.Type, df$Loan.Type)</w:t>
      </w:r>
    </w:p>
    <w:p w:rsidR="00000000" w:rsidDel="00000000" w:rsidP="00000000" w:rsidRDefault="00000000" w:rsidRPr="00000000" w14:paraId="0000015A">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5B">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5C">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public_loans &lt;- df %&gt;%</w:t>
      </w:r>
    </w:p>
    <w:p w:rsidR="00000000" w:rsidDel="00000000" w:rsidP="00000000" w:rsidRDefault="00000000" w:rsidRPr="00000000" w14:paraId="0000015D">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filter(School.Type == "Public") %&gt;%</w:t>
      </w:r>
    </w:p>
    <w:p w:rsidR="00000000" w:rsidDel="00000000" w:rsidP="00000000" w:rsidRDefault="00000000" w:rsidRPr="00000000" w14:paraId="0000015E">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pull(`X..of.Loans.Originated.1`)</w:t>
      </w:r>
    </w:p>
    <w:p w:rsidR="00000000" w:rsidDel="00000000" w:rsidP="00000000" w:rsidRDefault="00000000" w:rsidRPr="00000000" w14:paraId="0000015F">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60">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private_nonprofit_loans &lt;- df %&gt;%</w:t>
      </w:r>
    </w:p>
    <w:p w:rsidR="00000000" w:rsidDel="00000000" w:rsidP="00000000" w:rsidRDefault="00000000" w:rsidRPr="00000000" w14:paraId="00000161">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filter(School.Type == "Private-Nonprofit") %&gt;%</w:t>
      </w:r>
    </w:p>
    <w:p w:rsidR="00000000" w:rsidDel="00000000" w:rsidP="00000000" w:rsidRDefault="00000000" w:rsidRPr="00000000" w14:paraId="00000162">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pull(`X..of.Loans.Originated.1`)</w:t>
      </w:r>
    </w:p>
    <w:p w:rsidR="00000000" w:rsidDel="00000000" w:rsidP="00000000" w:rsidRDefault="00000000" w:rsidRPr="00000000" w14:paraId="00000163">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64">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t_test_result &lt;- t.test(public_loans, private_nonprofit_loans)</w:t>
      </w:r>
    </w:p>
    <w:p w:rsidR="00000000" w:rsidDel="00000000" w:rsidP="00000000" w:rsidRDefault="00000000" w:rsidRPr="00000000" w14:paraId="00000165">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print(t_test_result)</w:t>
      </w:r>
    </w:p>
    <w:p w:rsidR="00000000" w:rsidDel="00000000" w:rsidP="00000000" w:rsidRDefault="00000000" w:rsidRPr="00000000" w14:paraId="00000166">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67">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68">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p_box &lt;- ggplot(df, aes(x = Recipient_Group, y = LoanAmount,</w:t>
      </w:r>
    </w:p>
    <w:p w:rsidR="00000000" w:rsidDel="00000000" w:rsidP="00000000" w:rsidRDefault="00000000" w:rsidRPr="00000000" w14:paraId="00000169">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fill = Recipient_Group)) +</w:t>
      </w:r>
    </w:p>
    <w:p w:rsidR="00000000" w:rsidDel="00000000" w:rsidP="00000000" w:rsidRDefault="00000000" w:rsidRPr="00000000" w14:paraId="0000016A">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geom_boxplot(outlier.colour = "red", outlier.size = 1.5) +</w:t>
      </w:r>
    </w:p>
    <w:p w:rsidR="00000000" w:rsidDel="00000000" w:rsidP="00000000" w:rsidRDefault="00000000" w:rsidRPr="00000000" w14:paraId="0000016B">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scale_y_continuous(labels = comma) +</w:t>
      </w:r>
    </w:p>
    <w:p w:rsidR="00000000" w:rsidDel="00000000" w:rsidP="00000000" w:rsidRDefault="00000000" w:rsidRPr="00000000" w14:paraId="0000016C">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labs(</w:t>
      </w:r>
    </w:p>
    <w:p w:rsidR="00000000" w:rsidDel="00000000" w:rsidP="00000000" w:rsidRDefault="00000000" w:rsidRPr="00000000" w14:paraId="0000016D">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title = "Total Loan Amount by Recipient Group",</w:t>
      </w:r>
    </w:p>
    <w:p w:rsidR="00000000" w:rsidDel="00000000" w:rsidP="00000000" w:rsidRDefault="00000000" w:rsidRPr="00000000" w14:paraId="0000016E">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x     = "Recipient Group (Low / Medium / High)",</w:t>
      </w:r>
    </w:p>
    <w:p w:rsidR="00000000" w:rsidDel="00000000" w:rsidP="00000000" w:rsidRDefault="00000000" w:rsidRPr="00000000" w14:paraId="0000016F">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y     = "Total Loan Amount ($)"</w:t>
      </w:r>
    </w:p>
    <w:p w:rsidR="00000000" w:rsidDel="00000000" w:rsidP="00000000" w:rsidRDefault="00000000" w:rsidRPr="00000000" w14:paraId="00000170">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 +</w:t>
      </w:r>
    </w:p>
    <w:p w:rsidR="00000000" w:rsidDel="00000000" w:rsidP="00000000" w:rsidRDefault="00000000" w:rsidRPr="00000000" w14:paraId="00000171">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theme_minimal(base_size = 14) +</w:t>
      </w:r>
    </w:p>
    <w:p w:rsidR="00000000" w:rsidDel="00000000" w:rsidP="00000000" w:rsidRDefault="00000000" w:rsidRPr="00000000" w14:paraId="00000172">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theme(legend.position = "none")</w:t>
      </w:r>
    </w:p>
    <w:p w:rsidR="00000000" w:rsidDel="00000000" w:rsidP="00000000" w:rsidRDefault="00000000" w:rsidRPr="00000000" w14:paraId="00000173">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p_box</w:t>
      </w:r>
    </w:p>
    <w:p w:rsidR="00000000" w:rsidDel="00000000" w:rsidP="00000000" w:rsidRDefault="00000000" w:rsidRPr="00000000" w14:paraId="00000174">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75">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ggsave("boxplot_recipient_group.png",</w:t>
      </w:r>
    </w:p>
    <w:p w:rsidR="00000000" w:rsidDel="00000000" w:rsidP="00000000" w:rsidRDefault="00000000" w:rsidRPr="00000000" w14:paraId="00000176">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p_box, width = 10, height = 6, dpi = 300)</w:t>
      </w:r>
    </w:p>
    <w:p w:rsidR="00000000" w:rsidDel="00000000" w:rsidP="00000000" w:rsidRDefault="00000000" w:rsidRPr="00000000" w14:paraId="00000177">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78">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anova_model &lt;- aov(LoanAmount ~ Recipient_Group, data = df)</w:t>
      </w:r>
    </w:p>
    <w:p w:rsidR="00000000" w:rsidDel="00000000" w:rsidP="00000000" w:rsidRDefault="00000000" w:rsidRPr="00000000" w14:paraId="00000179">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summary(anova_model)</w:t>
      </w:r>
    </w:p>
    <w:p w:rsidR="00000000" w:rsidDel="00000000" w:rsidP="00000000" w:rsidRDefault="00000000" w:rsidRPr="00000000" w14:paraId="0000017A">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7B">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anova_out  &lt;- summary(anova_model)[[1]]</w:t>
      </w:r>
    </w:p>
    <w:p w:rsidR="00000000" w:rsidDel="00000000" w:rsidP="00000000" w:rsidRDefault="00000000" w:rsidRPr="00000000" w14:paraId="0000017C">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ss_between &lt;- anova_out["Recipient_Group", "Sum Sq"]</w:t>
      </w:r>
    </w:p>
    <w:p w:rsidR="00000000" w:rsidDel="00000000" w:rsidP="00000000" w:rsidRDefault="00000000" w:rsidRPr="00000000" w14:paraId="0000017D">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ss_total   &lt;- sum(anova_out[ , "Sum Sq"])</w:t>
      </w:r>
    </w:p>
    <w:p w:rsidR="00000000" w:rsidDel="00000000" w:rsidP="00000000" w:rsidRDefault="00000000" w:rsidRPr="00000000" w14:paraId="0000017E">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eta_sq     &lt;- ss_between / ss_total</w:t>
      </w:r>
    </w:p>
    <w:p w:rsidR="00000000" w:rsidDel="00000000" w:rsidP="00000000" w:rsidRDefault="00000000" w:rsidRPr="00000000" w14:paraId="0000017F">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eta_sq   # effect size</w:t>
      </w:r>
    </w:p>
    <w:p w:rsidR="00000000" w:rsidDel="00000000" w:rsidP="00000000" w:rsidRDefault="00000000" w:rsidRPr="00000000" w14:paraId="00000180">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81">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tukey_res &lt;- TukeyHSD(anova_model, "Recipient_Group")</w:t>
      </w:r>
    </w:p>
    <w:p w:rsidR="00000000" w:rsidDel="00000000" w:rsidP="00000000" w:rsidRDefault="00000000" w:rsidRPr="00000000" w14:paraId="00000182">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tukey_res</w:t>
      </w:r>
    </w:p>
    <w:p w:rsidR="00000000" w:rsidDel="00000000" w:rsidP="00000000" w:rsidRDefault="00000000" w:rsidRPr="00000000" w14:paraId="00000183">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84">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p_scatter &lt;- ggplot(df, aes(x = Recipients, y = LoanAmount)) +</w:t>
      </w:r>
    </w:p>
    <w:p w:rsidR="00000000" w:rsidDel="00000000" w:rsidP="00000000" w:rsidRDefault="00000000" w:rsidRPr="00000000" w14:paraId="00000185">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geom_point(alpha = 0.4, color = "#4A90E2", size = 1.5) +</w:t>
      </w:r>
    </w:p>
    <w:p w:rsidR="00000000" w:rsidDel="00000000" w:rsidP="00000000" w:rsidRDefault="00000000" w:rsidRPr="00000000" w14:paraId="00000186">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geom_smooth(method = "lm", se = TRUE,</w:t>
      </w:r>
    </w:p>
    <w:p w:rsidR="00000000" w:rsidDel="00000000" w:rsidP="00000000" w:rsidRDefault="00000000" w:rsidRPr="00000000" w14:paraId="00000187">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color = "#E94B3C", linewidth = 1) +</w:t>
      </w:r>
    </w:p>
    <w:p w:rsidR="00000000" w:rsidDel="00000000" w:rsidP="00000000" w:rsidRDefault="00000000" w:rsidRPr="00000000" w14:paraId="00000188">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scale_x_continuous(labels = comma) +</w:t>
      </w:r>
    </w:p>
    <w:p w:rsidR="00000000" w:rsidDel="00000000" w:rsidP="00000000" w:rsidRDefault="00000000" w:rsidRPr="00000000" w14:paraId="00000189">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scale_y_continuous(labels = comma) +</w:t>
      </w:r>
    </w:p>
    <w:p w:rsidR="00000000" w:rsidDel="00000000" w:rsidP="00000000" w:rsidRDefault="00000000" w:rsidRPr="00000000" w14:paraId="0000018A">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labs(</w:t>
      </w:r>
    </w:p>
    <w:p w:rsidR="00000000" w:rsidDel="00000000" w:rsidP="00000000" w:rsidRDefault="00000000" w:rsidRPr="00000000" w14:paraId="0000018B">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title = "Relationship Between Number of Recipients and Total Loan Amount",</w:t>
      </w:r>
    </w:p>
    <w:p w:rsidR="00000000" w:rsidDel="00000000" w:rsidP="00000000" w:rsidRDefault="00000000" w:rsidRPr="00000000" w14:paraId="0000018C">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x     = "Number of Recipients",</w:t>
      </w:r>
    </w:p>
    <w:p w:rsidR="00000000" w:rsidDel="00000000" w:rsidP="00000000" w:rsidRDefault="00000000" w:rsidRPr="00000000" w14:paraId="0000018D">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y     = "Total Loan Amount ($)"</w:t>
      </w:r>
    </w:p>
    <w:p w:rsidR="00000000" w:rsidDel="00000000" w:rsidP="00000000" w:rsidRDefault="00000000" w:rsidRPr="00000000" w14:paraId="0000018E">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 +</w:t>
      </w:r>
    </w:p>
    <w:p w:rsidR="00000000" w:rsidDel="00000000" w:rsidP="00000000" w:rsidRDefault="00000000" w:rsidRPr="00000000" w14:paraId="0000018F">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theme_minimal(base_size = 14)</w:t>
      </w:r>
    </w:p>
    <w:p w:rsidR="00000000" w:rsidDel="00000000" w:rsidP="00000000" w:rsidRDefault="00000000" w:rsidRPr="00000000" w14:paraId="00000190">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p_scatter</w:t>
      </w:r>
    </w:p>
    <w:p w:rsidR="00000000" w:rsidDel="00000000" w:rsidP="00000000" w:rsidRDefault="00000000" w:rsidRPr="00000000" w14:paraId="00000191">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92">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ggsave("scatter_recipients_loanamount.png",</w:t>
      </w:r>
    </w:p>
    <w:p w:rsidR="00000000" w:rsidDel="00000000" w:rsidP="00000000" w:rsidRDefault="00000000" w:rsidRPr="00000000" w14:paraId="00000193">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p_scatter, width = 12, height = 8, dpi = 300)</w:t>
      </w:r>
    </w:p>
    <w:p w:rsidR="00000000" w:rsidDel="00000000" w:rsidP="00000000" w:rsidRDefault="00000000" w:rsidRPr="00000000" w14:paraId="00000194">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95">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cor_res &lt;- cor.test(df$Recipients, df$LoanAmount, method = "pearson")</w:t>
      </w:r>
    </w:p>
    <w:p w:rsidR="00000000" w:rsidDel="00000000" w:rsidP="00000000" w:rsidRDefault="00000000" w:rsidRPr="00000000" w14:paraId="00000196">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cor_res</w:t>
      </w:r>
    </w:p>
    <w:p w:rsidR="00000000" w:rsidDel="00000000" w:rsidP="00000000" w:rsidRDefault="00000000" w:rsidRPr="00000000" w14:paraId="00000197">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98">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lm_model &lt;- lm(LoanAmount ~ Recipients, data = df)</w:t>
      </w:r>
    </w:p>
    <w:p w:rsidR="00000000" w:rsidDel="00000000" w:rsidP="00000000" w:rsidRDefault="00000000" w:rsidRPr="00000000" w14:paraId="00000199">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summary(lm_model)</w:t>
      </w:r>
    </w:p>
    <w:p w:rsidR="00000000" w:rsidDel="00000000" w:rsidP="00000000" w:rsidRDefault="00000000" w:rsidRPr="00000000" w14:paraId="0000019A">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9B">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5.5 Summary stats by Recipient_Group</w:t>
      </w:r>
    </w:p>
    <w:p w:rsidR="00000000" w:rsidDel="00000000" w:rsidP="00000000" w:rsidRDefault="00000000" w:rsidRPr="00000000" w14:paraId="0000019C">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group_stats &lt;- df %&gt;%</w:t>
      </w:r>
    </w:p>
    <w:p w:rsidR="00000000" w:rsidDel="00000000" w:rsidP="00000000" w:rsidRDefault="00000000" w:rsidRPr="00000000" w14:paraId="0000019D">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group_by(Recipient_Group) %&gt;%</w:t>
      </w:r>
    </w:p>
    <w:p w:rsidR="00000000" w:rsidDel="00000000" w:rsidP="00000000" w:rsidRDefault="00000000" w:rsidRPr="00000000" w14:paraId="0000019E">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summarise(</w:t>
      </w:r>
    </w:p>
    <w:p w:rsidR="00000000" w:rsidDel="00000000" w:rsidP="00000000" w:rsidRDefault="00000000" w:rsidRPr="00000000" w14:paraId="0000019F">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n      = n(),</w:t>
      </w:r>
    </w:p>
    <w:p w:rsidR="00000000" w:rsidDel="00000000" w:rsidP="00000000" w:rsidRDefault="00000000" w:rsidRPr="00000000" w14:paraId="000001A0">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mean   = mean(LoanAmount, na.rm = TRUE),</w:t>
      </w:r>
    </w:p>
    <w:p w:rsidR="00000000" w:rsidDel="00000000" w:rsidP="00000000" w:rsidRDefault="00000000" w:rsidRPr="00000000" w14:paraId="000001A1">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median = median(LoanAmount, na.rm = TRUE),</w:t>
      </w:r>
    </w:p>
    <w:p w:rsidR="00000000" w:rsidDel="00000000" w:rsidP="00000000" w:rsidRDefault="00000000" w:rsidRPr="00000000" w14:paraId="000001A2">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sd     = sd(LoanAmount, na.rm = TRUE)</w:t>
      </w:r>
    </w:p>
    <w:p w:rsidR="00000000" w:rsidDel="00000000" w:rsidP="00000000" w:rsidRDefault="00000000" w:rsidRPr="00000000" w14:paraId="000001A3">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w:t>
      </w:r>
    </w:p>
    <w:p w:rsidR="00000000" w:rsidDel="00000000" w:rsidP="00000000" w:rsidRDefault="00000000" w:rsidRPr="00000000" w14:paraId="000001A4">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group_stats</w:t>
      </w:r>
    </w:p>
    <w:p w:rsidR="00000000" w:rsidDel="00000000" w:rsidP="00000000" w:rsidRDefault="00000000" w:rsidRPr="00000000" w14:paraId="000001A5">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A6">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write.csv(group_stats,</w:t>
      </w:r>
    </w:p>
    <w:p w:rsidR="00000000" w:rsidDel="00000000" w:rsidP="00000000" w:rsidRDefault="00000000" w:rsidRPr="00000000" w14:paraId="000001A7">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"group_stats_recipient_group.csv",</w:t>
      </w:r>
    </w:p>
    <w:p w:rsidR="00000000" w:rsidDel="00000000" w:rsidP="00000000" w:rsidRDefault="00000000" w:rsidRPr="00000000" w14:paraId="000001A8">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row.names = FALSE)</w:t>
      </w:r>
    </w:p>
    <w:p w:rsidR="00000000" w:rsidDel="00000000" w:rsidP="00000000" w:rsidRDefault="00000000" w:rsidRPr="00000000" w14:paraId="000001A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AA">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ggsave("loan_histogram_density.png",</w:t>
      </w:r>
    </w:p>
    <w:p w:rsidR="00000000" w:rsidDel="00000000" w:rsidP="00000000" w:rsidRDefault="00000000" w:rsidRPr="00000000" w14:paraId="000001AB">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p1, width = 8,  height = 6, dpi = 300)</w:t>
      </w:r>
    </w:p>
    <w:p w:rsidR="00000000" w:rsidDel="00000000" w:rsidP="00000000" w:rsidRDefault="00000000" w:rsidRPr="00000000" w14:paraId="000001AC">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AD">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ggsave("loan_histogram_by_type.png",</w:t>
      </w:r>
    </w:p>
    <w:p w:rsidR="00000000" w:rsidDel="00000000" w:rsidP="00000000" w:rsidRDefault="00000000" w:rsidRPr="00000000" w14:paraId="000001AE">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p2, width = 10, height = 6, dpi = 300)</w:t>
      </w:r>
    </w:p>
    <w:p w:rsidR="00000000" w:rsidDel="00000000" w:rsidP="00000000" w:rsidRDefault="00000000" w:rsidRPr="00000000" w14:paraId="000001AF">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B0">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ggsave("loan_boxplot_by_school_type.png",</w:t>
      </w:r>
    </w:p>
    <w:p w:rsidR="00000000" w:rsidDel="00000000" w:rsidP="00000000" w:rsidRDefault="00000000" w:rsidRPr="00000000" w14:paraId="000001B1">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p3, width = 8,  height = 6, dpi = 300)</w:t>
      </w:r>
    </w:p>
    <w:p w:rsidR="00000000" w:rsidDel="00000000" w:rsidP="00000000" w:rsidRDefault="00000000" w:rsidRPr="00000000" w14:paraId="000001B2">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B3">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ggsave("top_schools_barplot.png",</w:t>
      </w:r>
    </w:p>
    <w:p w:rsidR="00000000" w:rsidDel="00000000" w:rsidP="00000000" w:rsidRDefault="00000000" w:rsidRPr="00000000" w14:paraId="000001B4">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p4, width = 10, height = 8, dpi = 300)</w:t>
      </w:r>
    </w:p>
    <w:p w:rsidR="00000000" w:rsidDel="00000000" w:rsidP="00000000" w:rsidRDefault="00000000" w:rsidRPr="00000000" w14:paraId="000001B5">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B6">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ggsave("recipients_vs_loan_scatter.png",</w:t>
      </w:r>
    </w:p>
    <w:p w:rsidR="00000000" w:rsidDel="00000000" w:rsidP="00000000" w:rsidRDefault="00000000" w:rsidRPr="00000000" w14:paraId="000001B7">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p5, width = 8,  height = 6, dpi = 300)</w:t>
      </w:r>
    </w:p>
    <w:p w:rsidR="00000000" w:rsidDel="00000000" w:rsidP="00000000" w:rsidRDefault="00000000" w:rsidRPr="00000000" w14:paraId="000001B8">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B9">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cat("All plots saved successfully with enhanced visual styling!\n")</w:t>
      </w:r>
    </w:p>
    <w:p w:rsidR="00000000" w:rsidDel="00000000" w:rsidP="00000000" w:rsidRDefault="00000000" w:rsidRPr="00000000" w14:paraId="000001BA">
      <w:pPr>
        <w:numPr>
          <w:ilvl w:val="0"/>
          <w:numId w:val="3"/>
        </w:numPr>
        <w:pBdr>
          <w:top w:space="0" w:sz="0" w:val="nil"/>
          <w:left w:space="0" w:sz="0" w:val="nil"/>
          <w:bottom w:space="0" w:sz="0" w:val="nil"/>
          <w:right w:space="0" w:sz="0" w:val="nil"/>
          <w:between w:space="0" w:sz="0" w:val="nil"/>
        </w:pBdr>
        <w:ind w:left="144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GitHub log output. </w:t>
      </w:r>
    </w:p>
    <w:p w:rsidR="00000000" w:rsidDel="00000000" w:rsidP="00000000" w:rsidRDefault="00000000" w:rsidRPr="00000000" w14:paraId="000001B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br w:type="textWrapping"/>
        <w:br w:type="textWrapping"/>
        <w:br w:type="textWrapping"/>
        <w:br w:type="textWrapping"/>
        <w:br w:type="textWrapping"/>
        <w:br w:type="textWrapping"/>
        <w:br w:type="textWrapping"/>
        <w:br w:type="textWrapping"/>
        <w:t xml:space="preserve">Appendix A – Tukey Post-Hoc Test Output</w:t>
      </w:r>
    </w:p>
    <w:p w:rsidR="00000000" w:rsidDel="00000000" w:rsidP="00000000" w:rsidRDefault="00000000" w:rsidRPr="00000000" w14:paraId="000001B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B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table presents the Tukey HSD results used to compare mean loan amounts between the three recipient groups.</w:t>
        <w:br w:type="textWrapping"/>
      </w:r>
    </w:p>
    <w:p w:rsidR="00000000" w:rsidDel="00000000" w:rsidP="00000000" w:rsidRDefault="00000000" w:rsidRPr="00000000" w14:paraId="000001B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$Recipient_Group</w:t>
      </w:r>
    </w:p>
    <w:tbl>
      <w:tblPr>
        <w:tblStyle w:val="Table1"/>
        <w:tblW w:w="901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016"/>
        <w:tblGridChange w:id="0">
          <w:tblGrid>
            <w:gridCol w:w="9016"/>
          </w:tblGrid>
        </w:tblGridChange>
      </w:tblGrid>
      <w:tr>
        <w:trPr>
          <w:cantSplit w:val="0"/>
          <w:tblHeader w:val="0"/>
        </w:trPr>
        <w:tc>
          <w:tcPr/>
          <w:p w:rsidR="00000000" w:rsidDel="00000000" w:rsidP="00000000" w:rsidRDefault="00000000" w:rsidRPr="00000000" w14:paraId="000001B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diff          lwr          upr        p adj</w:t>
            </w:r>
          </w:p>
        </w:tc>
      </w:tr>
      <w:tr>
        <w:trPr>
          <w:cantSplit w:val="0"/>
          <w:tblHeader w:val="0"/>
        </w:trPr>
        <w:tc>
          <w:tcPr/>
          <w:p w:rsidR="00000000" w:rsidDel="00000000" w:rsidP="00000000" w:rsidRDefault="00000000" w:rsidRPr="00000000" w14:paraId="000001C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Medium-Low   1401121   -3069419     5871661     0.7429435</w:t>
            </w:r>
          </w:p>
        </w:tc>
      </w:tr>
      <w:tr>
        <w:trPr>
          <w:cantSplit w:val="0"/>
          <w:tblHeader w:val="0"/>
        </w:trPr>
        <w:tc>
          <w:tcPr/>
          <w:p w:rsidR="00000000" w:rsidDel="00000000" w:rsidP="00000000" w:rsidRDefault="00000000" w:rsidRPr="00000000" w14:paraId="000001C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High-Low   97965213   93532847   102397579     0.0000000</w:t>
            </w:r>
          </w:p>
        </w:tc>
      </w:tr>
      <w:tr>
        <w:trPr>
          <w:cantSplit w:val="0"/>
          <w:tblHeader w:val="0"/>
        </w:trPr>
        <w:tc>
          <w:tcPr/>
          <w:p w:rsidR="00000000" w:rsidDel="00000000" w:rsidP="00000000" w:rsidRDefault="00000000" w:rsidRPr="00000000" w14:paraId="000001C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High-Medium 96564092  92121507   101006677     0.0000000</w:t>
            </w:r>
          </w:p>
        </w:tc>
      </w:tr>
    </w:tbl>
    <w:p w:rsidR="00000000" w:rsidDel="00000000" w:rsidP="00000000" w:rsidRDefault="00000000" w:rsidRPr="00000000" w14:paraId="000001C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C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C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Appendix B – Correlation Test Output</w:t>
      </w:r>
    </w:p>
    <w:p w:rsidR="00000000" w:rsidDel="00000000" w:rsidP="00000000" w:rsidRDefault="00000000" w:rsidRPr="00000000" w14:paraId="000001C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C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output shows the Pearson correlation between the number of recipients and total loan amount.</w:t>
        <w:br w:type="textWrapping"/>
        <w:br w:type="textWrapping"/>
        <w:t xml:space="preserve">Pearson's product-moment correlation</w:t>
      </w:r>
    </w:p>
    <w:p w:rsidR="00000000" w:rsidDel="00000000" w:rsidP="00000000" w:rsidRDefault="00000000" w:rsidRPr="00000000" w14:paraId="000001C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C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  df$Recipients and df$LoanAmount</w:t>
      </w:r>
    </w:p>
    <w:p w:rsidR="00000000" w:rsidDel="00000000" w:rsidP="00000000" w:rsidRDefault="00000000" w:rsidRPr="00000000" w14:paraId="000001C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 = 458.26, df = 42738, p-value &lt; 2.2e-16</w:t>
      </w:r>
    </w:p>
    <w:p w:rsidR="00000000" w:rsidDel="00000000" w:rsidP="00000000" w:rsidRDefault="00000000" w:rsidRPr="00000000" w14:paraId="000001C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hypothesis: true correlation is not equal to 0</w:t>
      </w:r>
    </w:p>
    <w:p w:rsidR="00000000" w:rsidDel="00000000" w:rsidP="00000000" w:rsidRDefault="00000000" w:rsidRPr="00000000" w14:paraId="000001C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95 percent confidence interval:</w:t>
      </w:r>
    </w:p>
    <w:p w:rsidR="00000000" w:rsidDel="00000000" w:rsidP="00000000" w:rsidRDefault="00000000" w:rsidRPr="00000000" w14:paraId="000001C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0.9099213 0.9131278</w:t>
      </w:r>
    </w:p>
    <w:p w:rsidR="00000000" w:rsidDel="00000000" w:rsidP="00000000" w:rsidRDefault="00000000" w:rsidRPr="00000000" w14:paraId="000001C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sample estimates:</w:t>
      </w:r>
    </w:p>
    <w:p w:rsidR="00000000" w:rsidDel="00000000" w:rsidP="00000000" w:rsidRDefault="00000000" w:rsidRPr="00000000" w14:paraId="000001C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cor </w:t>
      </w:r>
    </w:p>
    <w:p w:rsidR="00000000" w:rsidDel="00000000" w:rsidP="00000000" w:rsidRDefault="00000000" w:rsidRPr="00000000" w14:paraId="000001D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0.9115384 </w:t>
      </w:r>
    </w:p>
    <w:p w:rsidR="00000000" w:rsidDel="00000000" w:rsidP="00000000" w:rsidRDefault="00000000" w:rsidRPr="00000000" w14:paraId="000001D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br w:type="textWrapping"/>
        <w:t xml:space="preserve">Appendix c – Regression Model Summary</w:t>
      </w:r>
    </w:p>
    <w:p w:rsidR="00000000" w:rsidDel="00000000" w:rsidP="00000000" w:rsidRDefault="00000000" w:rsidRPr="00000000" w14:paraId="000001D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D3">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This section contains the regression model output showing how well the number of recipients predicts total loan amount.</w:t>
      </w:r>
      <w:r w:rsidDel="00000000" w:rsidR="00000000" w:rsidRPr="00000000">
        <w:rPr>
          <w:rtl w:val="0"/>
        </w:rPr>
      </w:r>
    </w:p>
    <w:p w:rsidR="00000000" w:rsidDel="00000000" w:rsidP="00000000" w:rsidRDefault="00000000" w:rsidRPr="00000000" w14:paraId="000001D4">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1D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Call:</w:t>
      </w:r>
    </w:p>
    <w:p w:rsidR="00000000" w:rsidDel="00000000" w:rsidP="00000000" w:rsidRDefault="00000000" w:rsidRPr="00000000" w14:paraId="000001D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lm(formula = LoanAmount ~ Recipients, data = df)</w:t>
      </w:r>
    </w:p>
    <w:p w:rsidR="00000000" w:rsidDel="00000000" w:rsidP="00000000" w:rsidRDefault="00000000" w:rsidRPr="00000000" w14:paraId="000001D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D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Residuals:</w:t>
      </w:r>
    </w:p>
    <w:p w:rsidR="00000000" w:rsidDel="00000000" w:rsidP="00000000" w:rsidRDefault="00000000" w:rsidRPr="00000000" w14:paraId="000001D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Min        1Q     Median        3Q        Max </w:t>
      </w:r>
    </w:p>
    <w:p w:rsidR="00000000" w:rsidDel="00000000" w:rsidP="00000000" w:rsidRDefault="00000000" w:rsidRPr="00000000" w14:paraId="000001D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-1.205e+09 -1.895e+06  9.693e+05  1.075e+06  3.236e+09 </w:t>
      </w:r>
    </w:p>
    <w:p w:rsidR="00000000" w:rsidDel="00000000" w:rsidP="00000000" w:rsidRDefault="00000000" w:rsidRPr="00000000" w14:paraId="000001D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D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Coefficients:</w:t>
      </w:r>
    </w:p>
    <w:p w:rsidR="00000000" w:rsidDel="00000000" w:rsidP="00000000" w:rsidRDefault="00000000" w:rsidRPr="00000000" w14:paraId="000001D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Estimate     Std. Error   t value   Pr(&gt;|t|)</w:t>
      </w:r>
    </w:p>
    <w:p w:rsidR="00000000" w:rsidDel="00000000" w:rsidP="00000000" w:rsidRDefault="00000000" w:rsidRPr="00000000" w14:paraId="000001D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(Intercept) -1.075e+06   3.402e+05      -3.161    0.00157 **</w:t>
      </w:r>
    </w:p>
    <w:p w:rsidR="00000000" w:rsidDel="00000000" w:rsidP="00000000" w:rsidRDefault="00000000" w:rsidRPr="00000000" w14:paraId="000001D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Recipients   9.181e+03    2.003e+01    458.261    &lt; 2e-16 ***</w:t>
      </w:r>
    </w:p>
    <w:p w:rsidR="00000000" w:rsidDel="00000000" w:rsidP="00000000" w:rsidRDefault="00000000" w:rsidRPr="00000000" w14:paraId="000001E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E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Signif. codes: 0 ‘***’ 0.001 ‘**’ 0.01 ‘*’ 0.05 ‘.’ 0.1 ‘ ’ 1</w:t>
      </w:r>
    </w:p>
    <w:p w:rsidR="00000000" w:rsidDel="00000000" w:rsidP="00000000" w:rsidRDefault="00000000" w:rsidRPr="00000000" w14:paraId="000001E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E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Residual standard error: 685400000 on 42738 degrees of freedom</w:t>
      </w:r>
    </w:p>
    <w:p w:rsidR="00000000" w:rsidDel="00000000" w:rsidP="00000000" w:rsidRDefault="00000000" w:rsidRPr="00000000" w14:paraId="000001E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Multiple R-squared: 0.8309</w:t>
      </w:r>
    </w:p>
    <w:p w:rsidR="00000000" w:rsidDel="00000000" w:rsidP="00000000" w:rsidRDefault="00000000" w:rsidRPr="00000000" w14:paraId="000001E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Adjusted R-squared: 0.8309</w:t>
      </w:r>
    </w:p>
    <w:p w:rsidR="00000000" w:rsidDel="00000000" w:rsidP="00000000" w:rsidRDefault="00000000" w:rsidRPr="00000000" w14:paraId="000001E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F-statistic: 2.1e+05 on 1 and 42738 DF, p-value: &lt; 2.2e-16</w:t>
        <w:br w:type="textWrapping"/>
        <w:br w:type="textWrapping"/>
        <w:br w:type="textWrapping"/>
      </w:r>
    </w:p>
    <w:p w:rsidR="00000000" w:rsidDel="00000000" w:rsidP="00000000" w:rsidRDefault="00000000" w:rsidRPr="00000000" w14:paraId="000001E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E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Appendix D – Scatter Plot: Recipients vs Total Loan Amount</w:t>
      </w:r>
    </w:p>
    <w:p w:rsidR="00000000" w:rsidDel="00000000" w:rsidP="00000000" w:rsidRDefault="00000000" w:rsidRPr="00000000" w14:paraId="000001E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E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D1. Scatter plot of recipients vs total loan amount.</w:t>
      </w:r>
    </w:p>
    <w:p w:rsidR="00000000" w:rsidDel="00000000" w:rsidP="00000000" w:rsidRDefault="00000000" w:rsidRPr="00000000" w14:paraId="000001E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figure illustrates the positive relationship between the number of loan recipients and total loan amounts across institutions.</w:t>
      </w:r>
    </w:p>
    <w:p w:rsidR="00000000" w:rsidDel="00000000" w:rsidP="00000000" w:rsidRDefault="00000000" w:rsidRPr="00000000" w14:paraId="000001E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E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br w:type="textWrapping"/>
      </w:r>
      <w:r w:rsidDel="00000000" w:rsidR="00000000" w:rsidRPr="00000000">
        <w:rPr>
          <w:rFonts w:ascii="Times New Roman" w:cs="Times New Roman" w:eastAsia="Times New Roman" w:hAnsi="Times New Roman"/>
        </w:rPr>
        <w:drawing>
          <wp:inline distB="0" distT="0" distL="0" distR="0">
            <wp:extent cx="5731510" cy="3820795"/>
            <wp:effectExtent b="0" l="0" r="0" t="0"/>
            <wp:docPr id="1" name="image2.png"/>
            <a:graphic>
              <a:graphicData uri="http://schemas.openxmlformats.org/drawingml/2006/picture">
                <pic:pic>
                  <pic:nvPicPr>
                    <pic:cNvPr id="0" name="image2.png"/>
                    <pic:cNvPicPr preferRelativeResize="0"/>
                  </pic:nvPicPr>
                  <pic:blipFill>
                    <a:blip r:embed="rId14"/>
                    <a:srcRect b="0" l="0" r="0" t="0"/>
                    <a:stretch>
                      <a:fillRect/>
                    </a:stretch>
                  </pic:blipFill>
                  <pic:spPr>
                    <a:xfrm>
                      <a:off x="0" y="0"/>
                      <a:ext cx="5731510" cy="3820795"/>
                    </a:xfrm>
                    <a:prstGeom prst="rect"/>
                    <a:ln/>
                  </pic:spPr>
                </pic:pic>
              </a:graphicData>
            </a:graphic>
          </wp:inline>
        </w:drawing>
      </w:r>
      <w:r w:rsidDel="00000000" w:rsidR="00000000" w:rsidRPr="00000000">
        <w:rPr>
          <w:rtl w:val="0"/>
        </w:rPr>
      </w:r>
    </w:p>
    <w:p w:rsidR="00000000" w:rsidDel="00000000" w:rsidP="00000000" w:rsidRDefault="00000000" w:rsidRPr="00000000" w14:paraId="000001E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EF">
      <w:pP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sz w:val="32"/>
          <w:szCs w:val="32"/>
          <w:rtl w:val="0"/>
        </w:rPr>
        <w:t xml:space="preserve">Figure D1</w:t>
      </w:r>
    </w:p>
    <w:p w:rsidR="00000000" w:rsidDel="00000000" w:rsidP="00000000" w:rsidRDefault="00000000" w:rsidRPr="00000000" w14:paraId="000001F0">
      <w:pPr>
        <w:rPr>
          <w:rFonts w:ascii="Times New Roman" w:cs="Times New Roman" w:eastAsia="Times New Roman" w:hAnsi="Times New Roman"/>
        </w:rPr>
      </w:pPr>
      <w:r w:rsidDel="00000000" w:rsidR="00000000" w:rsidRPr="00000000">
        <w:rPr>
          <w:rFonts w:ascii="Times New Roman" w:cs="Times New Roman" w:eastAsia="Times New Roman" w:hAnsi="Times New Roman"/>
          <w:sz w:val="32"/>
          <w:szCs w:val="32"/>
          <w:rtl w:val="0"/>
        </w:rPr>
        <w:br w:type="textWrapping"/>
        <w:br w:type="textWrapping"/>
      </w:r>
      <w:r w:rsidDel="00000000" w:rsidR="00000000" w:rsidRPr="00000000">
        <w:rPr>
          <w:rtl w:val="0"/>
        </w:rPr>
      </w:r>
    </w:p>
    <w:p w:rsidR="00000000" w:rsidDel="00000000" w:rsidP="00000000" w:rsidRDefault="00000000" w:rsidRPr="00000000" w14:paraId="000001F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F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F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F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F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F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F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F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F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F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F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Appendix E – Boxplot: Loan Amount by Recipient Group</w:t>
      </w:r>
    </w:p>
    <w:p w:rsidR="00000000" w:rsidDel="00000000" w:rsidP="00000000" w:rsidRDefault="00000000" w:rsidRPr="00000000" w14:paraId="000001F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F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E1. Boxplot showing how many loans have been taken by different school types.</w:t>
      </w:r>
    </w:p>
    <w:p w:rsidR="00000000" w:rsidDel="00000000" w:rsidP="00000000" w:rsidRDefault="00000000" w:rsidRPr="00000000" w14:paraId="000001F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figure highlights the differences in borrowing levels between the three groups.</w:t>
      </w:r>
    </w:p>
    <w:p w:rsidR="00000000" w:rsidDel="00000000" w:rsidP="00000000" w:rsidRDefault="00000000" w:rsidRPr="00000000" w14:paraId="000001F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0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0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0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03">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5731510" cy="4298950"/>
            <wp:effectExtent b="0" l="0" r="0" t="0"/>
            <wp:docPr id="3" name="image6.png"/>
            <a:graphic>
              <a:graphicData uri="http://schemas.openxmlformats.org/drawingml/2006/picture">
                <pic:pic>
                  <pic:nvPicPr>
                    <pic:cNvPr id="0" name="image6.png"/>
                    <pic:cNvPicPr preferRelativeResize="0"/>
                  </pic:nvPicPr>
                  <pic:blipFill>
                    <a:blip r:embed="rId15"/>
                    <a:srcRect b="0" l="0" r="0" t="0"/>
                    <a:stretch>
                      <a:fillRect/>
                    </a:stretch>
                  </pic:blipFill>
                  <pic:spPr>
                    <a:xfrm>
                      <a:off x="0" y="0"/>
                      <a:ext cx="5731510" cy="4298950"/>
                    </a:xfrm>
                    <a:prstGeom prst="rect"/>
                    <a:ln/>
                  </pic:spPr>
                </pic:pic>
              </a:graphicData>
            </a:graphic>
          </wp:inline>
        </w:drawing>
      </w:r>
      <w:r w:rsidDel="00000000" w:rsidR="00000000" w:rsidRPr="00000000">
        <w:rPr>
          <w:rtl w:val="0"/>
        </w:rPr>
      </w:r>
    </w:p>
    <w:p w:rsidR="00000000" w:rsidDel="00000000" w:rsidP="00000000" w:rsidRDefault="00000000" w:rsidRPr="00000000" w14:paraId="00000204">
      <w:pP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sz w:val="32"/>
          <w:szCs w:val="32"/>
          <w:rtl w:val="0"/>
        </w:rPr>
        <w:t xml:space="preserve">Figure E1</w:t>
      </w:r>
    </w:p>
    <w:p w:rsidR="00000000" w:rsidDel="00000000" w:rsidP="00000000" w:rsidRDefault="00000000" w:rsidRPr="00000000" w14:paraId="00000205">
      <w:pP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0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0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0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0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0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0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0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0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0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0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1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1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1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1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1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1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1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1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1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Appendix F – Histogram: Distribution of Total Loan Amounts</w:t>
      </w:r>
    </w:p>
    <w:p w:rsidR="00000000" w:rsidDel="00000000" w:rsidP="00000000" w:rsidRDefault="00000000" w:rsidRPr="00000000" w14:paraId="0000021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1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F1. Histogram showing the distribution of total loan amounts across institutions.</w:t>
      </w:r>
    </w:p>
    <w:p w:rsidR="00000000" w:rsidDel="00000000" w:rsidP="00000000" w:rsidRDefault="00000000" w:rsidRPr="00000000" w14:paraId="0000021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histogram displays overall borrowing patterns and the right-skewed distribution of loan </w:t>
      </w:r>
    </w:p>
    <w:p w:rsidR="00000000" w:rsidDel="00000000" w:rsidP="00000000" w:rsidRDefault="00000000" w:rsidRPr="00000000" w14:paraId="0000021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values.</w:t>
      </w:r>
    </w:p>
    <w:p w:rsidR="00000000" w:rsidDel="00000000" w:rsidP="00000000" w:rsidRDefault="00000000" w:rsidRPr="00000000" w14:paraId="0000021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1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1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2">
      <w:pP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rPr>
        <w:drawing>
          <wp:inline distB="0" distT="0" distL="0" distR="0">
            <wp:extent cx="5731510" cy="3439160"/>
            <wp:effectExtent b="0" l="0" r="0" t="0"/>
            <wp:docPr descr="A diagram of a loan amount distribution&#10;&#10;AI-generated content may be incorrect." id="2" name="image3.png"/>
            <a:graphic>
              <a:graphicData uri="http://schemas.openxmlformats.org/drawingml/2006/picture">
                <pic:pic>
                  <pic:nvPicPr>
                    <pic:cNvPr descr="A diagram of a loan amount distribution&#10;&#10;AI-generated content may be incorrect." id="0" name="image3.png"/>
                    <pic:cNvPicPr preferRelativeResize="0"/>
                  </pic:nvPicPr>
                  <pic:blipFill>
                    <a:blip r:embed="rId16"/>
                    <a:srcRect b="0" l="0" r="0" t="0"/>
                    <a:stretch>
                      <a:fillRect/>
                    </a:stretch>
                  </pic:blipFill>
                  <pic:spPr>
                    <a:xfrm>
                      <a:off x="0" y="0"/>
                      <a:ext cx="5731510" cy="3439160"/>
                    </a:xfrm>
                    <a:prstGeom prst="rect"/>
                    <a:ln/>
                  </pic:spPr>
                </pic:pic>
              </a:graphicData>
            </a:graphic>
          </wp:inline>
        </w:drawing>
      </w:r>
      <w:r w:rsidDel="00000000" w:rsidR="00000000" w:rsidRPr="00000000">
        <w:rPr>
          <w:rFonts w:ascii="Times New Roman" w:cs="Times New Roman" w:eastAsia="Times New Roman" w:hAnsi="Times New Roman"/>
          <w:rtl w:val="0"/>
        </w:rPr>
        <w:br w:type="textWrapping"/>
        <w:t xml:space="preserve">                                                          </w:t>
      </w:r>
      <w:r w:rsidDel="00000000" w:rsidR="00000000" w:rsidRPr="00000000">
        <w:rPr>
          <w:rFonts w:ascii="Times New Roman" w:cs="Times New Roman" w:eastAsia="Times New Roman" w:hAnsi="Times New Roman"/>
          <w:sz w:val="32"/>
          <w:szCs w:val="32"/>
          <w:rtl w:val="0"/>
        </w:rPr>
        <w:t xml:space="preserve">Figure F1</w:t>
      </w:r>
    </w:p>
    <w:p w:rsidR="00000000" w:rsidDel="00000000" w:rsidP="00000000" w:rsidRDefault="00000000" w:rsidRPr="00000000" w14:paraId="00000223">
      <w:pP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2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Appendix G – Top Institutions by Total Loan Amount</w:t>
      </w:r>
    </w:p>
    <w:p w:rsidR="00000000" w:rsidDel="00000000" w:rsidP="00000000" w:rsidRDefault="00000000" w:rsidRPr="00000000" w14:paraId="0000022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G1. Bar Plot showing the top schools by total loan amount originated.</w:t>
      </w:r>
    </w:p>
    <w:p w:rsidR="00000000" w:rsidDel="00000000" w:rsidP="00000000" w:rsidRDefault="00000000" w:rsidRPr="00000000" w14:paraId="0000023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figure highlights how loan volume is concentrated among certain institutions.</w:t>
        <w:br w:type="textWrapping"/>
      </w:r>
      <w:r w:rsidDel="00000000" w:rsidR="00000000" w:rsidRPr="00000000">
        <w:rPr>
          <w:rFonts w:ascii="Times New Roman" w:cs="Times New Roman" w:eastAsia="Times New Roman" w:hAnsi="Times New Roman"/>
        </w:rPr>
        <w:drawing>
          <wp:inline distB="0" distT="0" distL="0" distR="0">
            <wp:extent cx="5731510" cy="4585335"/>
            <wp:effectExtent b="0" l="0" r="0" t="0"/>
            <wp:docPr id="4" name="image1.png"/>
            <a:graphic>
              <a:graphicData uri="http://schemas.openxmlformats.org/drawingml/2006/picture">
                <pic:pic>
                  <pic:nvPicPr>
                    <pic:cNvPr id="0" name="image1.png"/>
                    <pic:cNvPicPr preferRelativeResize="0"/>
                  </pic:nvPicPr>
                  <pic:blipFill>
                    <a:blip r:embed="rId17"/>
                    <a:srcRect b="0" l="0" r="0" t="0"/>
                    <a:stretch>
                      <a:fillRect/>
                    </a:stretch>
                  </pic:blipFill>
                  <pic:spPr>
                    <a:xfrm>
                      <a:off x="0" y="0"/>
                      <a:ext cx="5731510" cy="4585335"/>
                    </a:xfrm>
                    <a:prstGeom prst="rect"/>
                    <a:ln/>
                  </pic:spPr>
                </pic:pic>
              </a:graphicData>
            </a:graphic>
          </wp:inline>
        </w:drawing>
      </w:r>
      <w:r w:rsidDel="00000000" w:rsidR="00000000" w:rsidRPr="00000000">
        <w:rPr>
          <w:rFonts w:ascii="Times New Roman" w:cs="Times New Roman" w:eastAsia="Times New Roman" w:hAnsi="Times New Roman"/>
          <w:rtl w:val="0"/>
        </w:rPr>
        <w:br w:type="textWrapping"/>
        <w:t xml:space="preserve">                                                              </w:t>
      </w:r>
      <w:r w:rsidDel="00000000" w:rsidR="00000000" w:rsidRPr="00000000">
        <w:rPr>
          <w:rFonts w:ascii="Times New Roman" w:cs="Times New Roman" w:eastAsia="Times New Roman" w:hAnsi="Times New Roman"/>
          <w:sz w:val="32"/>
          <w:szCs w:val="32"/>
          <w:rtl w:val="0"/>
        </w:rPr>
        <w:t xml:space="preserve">Figure G1</w:t>
      </w:r>
      <w:r w:rsidDel="00000000" w:rsidR="00000000" w:rsidRPr="00000000">
        <w:rPr>
          <w:rtl w:val="0"/>
        </w:rPr>
      </w:r>
    </w:p>
    <w:p w:rsidR="00000000" w:rsidDel="00000000" w:rsidP="00000000" w:rsidRDefault="00000000" w:rsidRPr="00000000" w14:paraId="00000232">
      <w:pPr>
        <w:rPr>
          <w:rFonts w:ascii="Times New Roman" w:cs="Times New Roman" w:eastAsia="Times New Roman" w:hAnsi="Times New Roman"/>
        </w:rPr>
      </w:pPr>
      <w:r w:rsidDel="00000000" w:rsidR="00000000" w:rsidRPr="00000000">
        <w:rPr>
          <w:rtl w:val="0"/>
        </w:rPr>
      </w:r>
    </w:p>
    <w:sectPr>
      <w:footerReference r:id="rId18" w:type="default"/>
      <w:footerReference r:id="rId19" w:type="even"/>
      <w:pgSz w:h="16838" w:w="11906" w:orient="portrait"/>
      <w:pgMar w:bottom="1440" w:top="1440" w:left="1440" w:right="1440"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ptos"/>
  <w:font w:name="Play">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33">
    <w:pPr>
      <w:pBdr>
        <w:top w:space="0" w:sz="0" w:val="nil"/>
        <w:left w:space="0" w:sz="0" w:val="nil"/>
        <w:bottom w:space="0" w:sz="0" w:val="nil"/>
        <w:right w:space="0" w:sz="0" w:val="nil"/>
        <w:between w:space="0" w:sz="0" w:val="nil"/>
      </w:pBdr>
      <w:tabs>
        <w:tab w:val="center" w:leader="none" w:pos="4513"/>
        <w:tab w:val="right" w:leader="none" w:pos="9026"/>
      </w:tabs>
      <w:jc w:val="right"/>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34">
    <w:pPr>
      <w:pBdr>
        <w:top w:space="0" w:sz="0" w:val="nil"/>
        <w:left w:space="0" w:sz="0" w:val="nil"/>
        <w:bottom w:space="0" w:sz="0" w:val="nil"/>
        <w:right w:space="0" w:sz="0" w:val="nil"/>
        <w:between w:space="0" w:sz="0" w:val="nil"/>
      </w:pBdr>
      <w:tabs>
        <w:tab w:val="center" w:leader="none" w:pos="4513"/>
        <w:tab w:val="right" w:leader="none" w:pos="9026"/>
      </w:tabs>
      <w:ind w:right="360"/>
      <w:rPr>
        <w:color w:val="00000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35">
    <w:pPr>
      <w:pBdr>
        <w:top w:space="0" w:sz="0" w:val="nil"/>
        <w:left w:space="0" w:sz="0" w:val="nil"/>
        <w:bottom w:space="0" w:sz="0" w:val="nil"/>
        <w:right w:space="0" w:sz="0" w:val="nil"/>
        <w:between w:space="0" w:sz="0" w:val="nil"/>
      </w:pBdr>
      <w:tabs>
        <w:tab w:val="center" w:leader="none" w:pos="4513"/>
        <w:tab w:val="right" w:leader="none" w:pos="9026"/>
      </w:tabs>
      <w:jc w:val="right"/>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36">
    <w:pPr>
      <w:pBdr>
        <w:top w:space="0" w:sz="0" w:val="nil"/>
        <w:left w:space="0" w:sz="0" w:val="nil"/>
        <w:bottom w:space="0" w:sz="0" w:val="nil"/>
        <w:right w:space="0" w:sz="0" w:val="nil"/>
        <w:between w:space="0" w:sz="0" w:val="nil"/>
      </w:pBdr>
      <w:tabs>
        <w:tab w:val="center" w:leader="none" w:pos="4513"/>
        <w:tab w:val="right" w:leader="none" w:pos="9026"/>
      </w:tabs>
      <w:ind w:right="360"/>
      <w:rPr>
        <w:color w:val="000000"/>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decimal"/>
      <w:lvlText w:val="%1.%2."/>
      <w:lvlJc w:val="left"/>
      <w:pPr>
        <w:ind w:left="1440" w:hanging="360"/>
      </w:pPr>
      <w:rPr>
        <w:i w:val="0"/>
        <w:iCs w:val="0"/>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decimal"/>
      <w:lvlText w:val="%1."/>
      <w:lvlJc w:val="left"/>
      <w:pPr>
        <w:ind w:left="720" w:hanging="360"/>
      </w:pPr>
      <w:rPr/>
    </w:lvl>
    <w:lvl w:ilvl="1">
      <w:start w:val="1"/>
      <w:numFmt w:val="decimal"/>
      <w:lvlText w:val="%1.%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upperLetter"/>
      <w:lvlText w:val="%1."/>
      <w:lvlJc w:val="left"/>
      <w:pPr>
        <w:ind w:left="1440" w:hanging="360"/>
      </w:pPr>
      <w:rPr/>
    </w:lvl>
    <w:lvl w:ilvl="1">
      <w:start w:val="1"/>
      <w:numFmt w:val="lowerLetter"/>
      <w:lvlText w:val="%2."/>
      <w:lvlJc w:val="left"/>
      <w:pPr>
        <w:ind w:left="2160" w:hanging="360"/>
      </w:pPr>
      <w:rPr/>
    </w:lvl>
    <w:lvl w:ilvl="2">
      <w:start w:val="1"/>
      <w:numFmt w:val="lowerRoman"/>
      <w:lvlText w:val="%3."/>
      <w:lvlJc w:val="right"/>
      <w:pPr>
        <w:ind w:left="2880" w:hanging="180"/>
      </w:pPr>
      <w:rPr/>
    </w:lvl>
    <w:lvl w:ilvl="3">
      <w:start w:val="1"/>
      <w:numFmt w:val="decimal"/>
      <w:lvlText w:val="%4."/>
      <w:lvlJc w:val="left"/>
      <w:pPr>
        <w:ind w:left="3600" w:hanging="360"/>
      </w:pPr>
      <w:rPr/>
    </w:lvl>
    <w:lvl w:ilvl="4">
      <w:start w:val="1"/>
      <w:numFmt w:val="lowerLetter"/>
      <w:lvlText w:val="%5."/>
      <w:lvlJc w:val="left"/>
      <w:pPr>
        <w:ind w:left="4320" w:hanging="360"/>
      </w:pPr>
      <w:rPr/>
    </w:lvl>
    <w:lvl w:ilvl="5">
      <w:start w:val="1"/>
      <w:numFmt w:val="lowerRoman"/>
      <w:lvlText w:val="%6."/>
      <w:lvlJc w:val="right"/>
      <w:pPr>
        <w:ind w:left="5040" w:hanging="180"/>
      </w:pPr>
      <w:rPr/>
    </w:lvl>
    <w:lvl w:ilvl="6">
      <w:start w:val="1"/>
      <w:numFmt w:val="decimal"/>
      <w:lvlText w:val="%7."/>
      <w:lvlJc w:val="left"/>
      <w:pPr>
        <w:ind w:left="5760" w:hanging="360"/>
      </w:pPr>
      <w:rPr/>
    </w:lvl>
    <w:lvl w:ilvl="7">
      <w:start w:val="1"/>
      <w:numFmt w:val="lowerLetter"/>
      <w:lvlText w:val="%8."/>
      <w:lvlJc w:val="left"/>
      <w:pPr>
        <w:ind w:left="6480" w:hanging="360"/>
      </w:pPr>
      <w:rPr/>
    </w:lvl>
    <w:lvl w:ilvl="8">
      <w:start w:val="1"/>
      <w:numFmt w:val="lowerRoman"/>
      <w:lvlText w:val="%9."/>
      <w:lvlJc w:val="right"/>
      <w:pPr>
        <w:ind w:left="7200" w:hanging="180"/>
      </w:pPr>
      <w:rPr/>
    </w:lvl>
  </w:abstractNum>
  <w:abstractNum w:abstractNumId="4">
    <w:lvl w:ilvl="0">
      <w:start w:val="1"/>
      <w:numFmt w:val="upperLetter"/>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_GB"/>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before="40" w:lineRule="auto"/>
    </w:pPr>
    <w:rPr>
      <w:i w:val="1"/>
      <w:iCs w:val="1"/>
      <w:color w:val="595959"/>
    </w:rPr>
  </w:style>
  <w:style w:type="paragraph" w:styleId="Title">
    <w:name w:val="Title"/>
    <w:basedOn w:val="Normal"/>
    <w:next w:val="Normal"/>
    <w:pPr>
      <w:spacing w:after="80" w:lineRule="auto"/>
    </w:pPr>
    <w:rPr>
      <w:rFonts w:ascii="Play" w:cs="Play" w:eastAsia="Play" w:hAnsi="Play"/>
      <w:sz w:val="56"/>
      <w:szCs w:val="56"/>
    </w:rPr>
  </w:style>
  <w:style w:type="paragraph" w:styleId="Subtitle">
    <w:name w:val="Subtitle"/>
    <w:basedOn w:val="Normal"/>
    <w:next w:val="Normal"/>
    <w:pPr>
      <w:spacing w:after="160" w:lineRule="auto"/>
    </w:pPr>
    <w:rPr>
      <w:color w:val="595959"/>
      <w:sz w:val="28"/>
      <w:szCs w:val="28"/>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hyperlink" Target="https://nces.ed.gov" TargetMode="External"/><Relationship Id="rId10" Type="http://schemas.openxmlformats.org/officeDocument/2006/relationships/hyperlink" Target="https://nces.ed.gov" TargetMode="External"/><Relationship Id="rId13" Type="http://schemas.openxmlformats.org/officeDocument/2006/relationships/hyperlink" Target="https://studentaid.gov/data-center" TargetMode="External"/><Relationship Id="rId12" Type="http://schemas.openxmlformats.org/officeDocument/2006/relationships/hyperlink" Target="https://studentaid.gov/data-center"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brookings.edu" TargetMode="External"/><Relationship Id="rId15" Type="http://schemas.openxmlformats.org/officeDocument/2006/relationships/image" Target="media/image6.png"/><Relationship Id="rId14" Type="http://schemas.openxmlformats.org/officeDocument/2006/relationships/image" Target="media/image2.png"/><Relationship Id="rId17" Type="http://schemas.openxmlformats.org/officeDocument/2006/relationships/image" Target="media/image1.png"/><Relationship Id="rId16" Type="http://schemas.openxmlformats.org/officeDocument/2006/relationships/image" Target="media/image3.png"/><Relationship Id="rId5" Type="http://schemas.openxmlformats.org/officeDocument/2006/relationships/styles" Target="styles.xml"/><Relationship Id="rId19" Type="http://schemas.openxmlformats.org/officeDocument/2006/relationships/footer" Target="footer2.xml"/><Relationship Id="rId6" Type="http://schemas.openxmlformats.org/officeDocument/2006/relationships/image" Target="media/image4.png"/><Relationship Id="rId18" Type="http://schemas.openxmlformats.org/officeDocument/2006/relationships/footer" Target="footer1.xml"/><Relationship Id="rId7" Type="http://schemas.openxmlformats.org/officeDocument/2006/relationships/image" Target="media/image5.png"/><Relationship Id="rId8" Type="http://schemas.openxmlformats.org/officeDocument/2006/relationships/hyperlink" Target="https://www.brookings.edu"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28dff4b5-9021-470e-b1ef-7e4785b41ed5</vt:lpwstr>
  </property>
</Properties>
</file>