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C1216" w14:textId="4F34D9C9" w:rsidR="00A82CF2" w:rsidRDefault="00A82CF2">
      <w:r>
        <w:rPr>
          <w:noProof/>
        </w:rPr>
        <w:drawing>
          <wp:inline distT="0" distB="0" distL="0" distR="0" wp14:anchorId="3993D773" wp14:editId="1F4EF798">
            <wp:extent cx="5274310" cy="982345"/>
            <wp:effectExtent l="0" t="0" r="2540" b="8255"/>
            <wp:docPr id="14066652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521" name="图片 1" descr="图片包含 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982345"/>
                    </a:xfrm>
                    <a:prstGeom prst="rect">
                      <a:avLst/>
                    </a:prstGeom>
                  </pic:spPr>
                </pic:pic>
              </a:graphicData>
            </a:graphic>
          </wp:inline>
        </w:drawing>
      </w:r>
    </w:p>
    <w:p w14:paraId="20D1C80B" w14:textId="017D5E3A" w:rsidR="00A82CF2" w:rsidRPr="00580B9F" w:rsidRDefault="00A82CF2" w:rsidP="00D344DD">
      <w:pPr>
        <w:jc w:val="center"/>
        <w:rPr>
          <w:b/>
          <w:bCs/>
          <w:sz w:val="28"/>
          <w:szCs w:val="32"/>
        </w:rPr>
      </w:pPr>
      <w:r w:rsidRPr="00580B9F">
        <w:rPr>
          <w:rFonts w:hint="eastAsia"/>
          <w:b/>
          <w:bCs/>
          <w:sz w:val="28"/>
          <w:szCs w:val="32"/>
        </w:rPr>
        <w:t>GUO Xiaofan</w:t>
      </w:r>
      <w:r w:rsidR="00D344DD" w:rsidRPr="00580B9F">
        <w:rPr>
          <w:rFonts w:hint="eastAsia"/>
          <w:b/>
          <w:bCs/>
          <w:sz w:val="28"/>
          <w:szCs w:val="32"/>
        </w:rPr>
        <w:t xml:space="preserve">, </w:t>
      </w:r>
      <w:r w:rsidRPr="00580B9F">
        <w:rPr>
          <w:rFonts w:hint="eastAsia"/>
          <w:b/>
          <w:bCs/>
          <w:sz w:val="28"/>
          <w:szCs w:val="32"/>
        </w:rPr>
        <w:t>FU Jintao</w:t>
      </w:r>
    </w:p>
    <w:p w14:paraId="209FBD3D" w14:textId="6BF7E4C7" w:rsidR="00A82CF2" w:rsidRDefault="0032540C" w:rsidP="0032540C">
      <w:pPr>
        <w:pStyle w:val="1"/>
        <w:rPr>
          <w:b/>
          <w:bCs/>
          <w:sz w:val="40"/>
          <w:szCs w:val="40"/>
        </w:rPr>
      </w:pPr>
      <w:r w:rsidRPr="0032540C">
        <w:rPr>
          <w:rFonts w:hint="eastAsia"/>
          <w:b/>
          <w:bCs/>
          <w:sz w:val="40"/>
          <w:szCs w:val="40"/>
        </w:rPr>
        <w:t xml:space="preserve">2. </w:t>
      </w:r>
      <w:r w:rsidRPr="0032540C">
        <w:rPr>
          <w:b/>
          <w:bCs/>
          <w:sz w:val="40"/>
          <w:szCs w:val="40"/>
        </w:rPr>
        <w:t>Part II: Practical applications</w:t>
      </w:r>
    </w:p>
    <w:p w14:paraId="336CB210" w14:textId="67E8F6C3" w:rsidR="0032540C" w:rsidRDefault="00F4261A" w:rsidP="0032540C">
      <w:r>
        <w:rPr>
          <w:noProof/>
        </w:rPr>
        <w:drawing>
          <wp:inline distT="0" distB="0" distL="0" distR="0" wp14:anchorId="6F4F9132" wp14:editId="3C624B8E">
            <wp:extent cx="5457123" cy="2003223"/>
            <wp:effectExtent l="0" t="0" r="0" b="0"/>
            <wp:docPr id="1131288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8881" name="图片 113128881"/>
                    <pic:cNvPicPr/>
                  </pic:nvPicPr>
                  <pic:blipFill>
                    <a:blip r:embed="rId6">
                      <a:extLst>
                        <a:ext uri="{28A0092B-C50C-407E-A947-70E740481C1C}">
                          <a14:useLocalDpi xmlns:a14="http://schemas.microsoft.com/office/drawing/2010/main" val="0"/>
                        </a:ext>
                      </a:extLst>
                    </a:blip>
                    <a:stretch>
                      <a:fillRect/>
                    </a:stretch>
                  </pic:blipFill>
                  <pic:spPr>
                    <a:xfrm>
                      <a:off x="0" y="0"/>
                      <a:ext cx="5485736" cy="2013726"/>
                    </a:xfrm>
                    <a:prstGeom prst="rect">
                      <a:avLst/>
                    </a:prstGeom>
                  </pic:spPr>
                </pic:pic>
              </a:graphicData>
            </a:graphic>
          </wp:inline>
        </w:drawing>
      </w:r>
    </w:p>
    <w:p w14:paraId="6B140A58" w14:textId="7ADDD1B8" w:rsidR="00004AB0" w:rsidRPr="00580B9F" w:rsidRDefault="00004AB0" w:rsidP="00004AB0">
      <w:pPr>
        <w:pStyle w:val="a9"/>
        <w:numPr>
          <w:ilvl w:val="0"/>
          <w:numId w:val="1"/>
        </w:numPr>
      </w:pPr>
      <w:r w:rsidRPr="00580B9F">
        <w:t xml:space="preserve">Percentage of companies that went bankrupt: </w:t>
      </w:r>
      <w:r w:rsidRPr="00580B9F">
        <w:rPr>
          <w:b/>
          <w:bCs/>
        </w:rPr>
        <w:t>3.23%</w:t>
      </w:r>
      <w:r w:rsidRPr="00580B9F">
        <w:t>.</w:t>
      </w:r>
    </w:p>
    <w:p w14:paraId="6D0673B6" w14:textId="49F9E629" w:rsidR="004C62FE" w:rsidRPr="00580B9F" w:rsidRDefault="00004AB0" w:rsidP="00004AB0">
      <w:pPr>
        <w:pStyle w:val="a9"/>
        <w:numPr>
          <w:ilvl w:val="0"/>
          <w:numId w:val="1"/>
        </w:numPr>
      </w:pPr>
      <w:r w:rsidRPr="00580B9F">
        <w:rPr>
          <w:rFonts w:hint="eastAsia"/>
        </w:rPr>
        <w:t xml:space="preserve">The dataset is </w:t>
      </w:r>
      <w:r w:rsidRPr="00580B9F">
        <w:rPr>
          <w:rFonts w:hint="eastAsia"/>
          <w:b/>
          <w:bCs/>
        </w:rPr>
        <w:t>unbalanced</w:t>
      </w:r>
      <w:r w:rsidRPr="00580B9F">
        <w:rPr>
          <w:rFonts w:hint="eastAsia"/>
        </w:rPr>
        <w:t>.</w:t>
      </w:r>
    </w:p>
    <w:p w14:paraId="6F79746F" w14:textId="543D3B40" w:rsidR="00004AB0" w:rsidRPr="00580B9F" w:rsidRDefault="00004AB0" w:rsidP="00004AB0">
      <w:pPr>
        <w:pStyle w:val="a9"/>
        <w:numPr>
          <w:ilvl w:val="0"/>
          <w:numId w:val="1"/>
        </w:numPr>
      </w:pPr>
      <w:r w:rsidRPr="00580B9F">
        <w:t xml:space="preserve">The length of the training set and the test set are </w:t>
      </w:r>
      <w:r w:rsidRPr="00580B9F">
        <w:rPr>
          <w:b/>
          <w:bCs/>
        </w:rPr>
        <w:t>kept consistent</w:t>
      </w:r>
      <w:r w:rsidRPr="00580B9F">
        <w:rPr>
          <w:rFonts w:hint="eastAsia"/>
        </w:rPr>
        <w:t xml:space="preserve">: </w:t>
      </w:r>
      <w:proofErr w:type="spellStart"/>
      <w:r w:rsidRPr="00580B9F">
        <w:rPr>
          <w:rFonts w:hint="eastAsia"/>
        </w:rPr>
        <w:t>x_train</w:t>
      </w:r>
      <w:proofErr w:type="spellEnd"/>
      <w:r w:rsidRPr="00580B9F">
        <w:rPr>
          <w:rFonts w:hint="eastAsia"/>
        </w:rPr>
        <w:t xml:space="preserve"> length is 5455, </w:t>
      </w:r>
      <w:proofErr w:type="spellStart"/>
      <w:r w:rsidRPr="00580B9F">
        <w:rPr>
          <w:rFonts w:hint="eastAsia"/>
        </w:rPr>
        <w:t>x_test</w:t>
      </w:r>
      <w:proofErr w:type="spellEnd"/>
      <w:r w:rsidRPr="00580B9F">
        <w:rPr>
          <w:rFonts w:hint="eastAsia"/>
        </w:rPr>
        <w:t xml:space="preserve"> length is 1364. </w:t>
      </w:r>
      <w:r w:rsidRPr="00580B9F">
        <w:t>Standardization success</w:t>
      </w:r>
      <w:r w:rsidRPr="00580B9F">
        <w:rPr>
          <w:rFonts w:hint="eastAsia"/>
        </w:rPr>
        <w:t>.</w:t>
      </w:r>
    </w:p>
    <w:p w14:paraId="3613A2D7" w14:textId="19F0FF45" w:rsidR="00D344DD" w:rsidRDefault="001A15C3" w:rsidP="0013175F">
      <w:pPr>
        <w:pStyle w:val="2"/>
        <w:numPr>
          <w:ilvl w:val="1"/>
          <w:numId w:val="3"/>
        </w:numPr>
        <w:rPr>
          <w:b/>
          <w:bCs/>
        </w:rPr>
      </w:pPr>
      <w:r w:rsidRPr="001A15C3">
        <w:rPr>
          <w:b/>
          <w:bCs/>
        </w:rPr>
        <w:t>Classification Trees</w:t>
      </w:r>
    </w:p>
    <w:p w14:paraId="6B436A79" w14:textId="267957D6" w:rsidR="0013175F" w:rsidRPr="0013175F" w:rsidRDefault="0013175F" w:rsidP="0013175F">
      <w:pPr>
        <w:rPr>
          <w:rFonts w:hint="eastAsia"/>
        </w:rPr>
      </w:pPr>
      <w:r w:rsidRPr="0013175F">
        <w:rPr>
          <w:rFonts w:hint="eastAsia"/>
          <w:highlight w:val="yellow"/>
        </w:rPr>
        <w:t>1.</w:t>
      </w:r>
    </w:p>
    <w:p w14:paraId="20DD105E" w14:textId="3C02FA12" w:rsidR="006E139F" w:rsidRDefault="00C07ED9" w:rsidP="00D344DD">
      <w:r>
        <w:rPr>
          <w:noProof/>
        </w:rPr>
        <w:drawing>
          <wp:inline distT="0" distB="0" distL="0" distR="0" wp14:anchorId="59406618" wp14:editId="233109E6">
            <wp:extent cx="5274310" cy="506730"/>
            <wp:effectExtent l="0" t="0" r="2540" b="7620"/>
            <wp:docPr id="12658679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67925" name="图片 1265867925"/>
                    <pic:cNvPicPr/>
                  </pic:nvPicPr>
                  <pic:blipFill>
                    <a:blip r:embed="rId7">
                      <a:extLst>
                        <a:ext uri="{28A0092B-C50C-407E-A947-70E740481C1C}">
                          <a14:useLocalDpi xmlns:a14="http://schemas.microsoft.com/office/drawing/2010/main" val="0"/>
                        </a:ext>
                      </a:extLst>
                    </a:blip>
                    <a:stretch>
                      <a:fillRect/>
                    </a:stretch>
                  </pic:blipFill>
                  <pic:spPr>
                    <a:xfrm>
                      <a:off x="0" y="0"/>
                      <a:ext cx="5274310" cy="506730"/>
                    </a:xfrm>
                    <a:prstGeom prst="rect">
                      <a:avLst/>
                    </a:prstGeom>
                  </pic:spPr>
                </pic:pic>
              </a:graphicData>
            </a:graphic>
          </wp:inline>
        </w:drawing>
      </w:r>
    </w:p>
    <w:p w14:paraId="6D28C9A9" w14:textId="6D779D5E" w:rsidR="006A28DF" w:rsidRDefault="00D344DD" w:rsidP="00D344DD">
      <w:pPr>
        <w:rPr>
          <w:rFonts w:hint="eastAsia"/>
        </w:rPr>
      </w:pPr>
      <w:r>
        <w:rPr>
          <w:rFonts w:hint="eastAsia"/>
          <w:noProof/>
        </w:rPr>
        <w:lastRenderedPageBreak/>
        <w:drawing>
          <wp:inline distT="0" distB="0" distL="0" distR="0" wp14:anchorId="6D14966F" wp14:editId="5907D159">
            <wp:extent cx="5311976" cy="2697873"/>
            <wp:effectExtent l="0" t="0" r="3175" b="7620"/>
            <wp:docPr id="1676224104"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24104" name="图片 5" descr="图示&#10;&#10;描述已自动生成"/>
                    <pic:cNvPicPr/>
                  </pic:nvPicPr>
                  <pic:blipFill rotWithShape="1">
                    <a:blip r:embed="rId8" cstate="print">
                      <a:extLst>
                        <a:ext uri="{28A0092B-C50C-407E-A947-70E740481C1C}">
                          <a14:useLocalDpi xmlns:a14="http://schemas.microsoft.com/office/drawing/2010/main" val="0"/>
                        </a:ext>
                      </a:extLst>
                    </a:blip>
                    <a:srcRect l="1704" t="5501"/>
                    <a:stretch/>
                  </pic:blipFill>
                  <pic:spPr bwMode="auto">
                    <a:xfrm>
                      <a:off x="0" y="0"/>
                      <a:ext cx="5332513" cy="2708304"/>
                    </a:xfrm>
                    <a:prstGeom prst="rect">
                      <a:avLst/>
                    </a:prstGeom>
                    <a:ln>
                      <a:noFill/>
                    </a:ln>
                    <a:extLst>
                      <a:ext uri="{53640926-AAD7-44D8-BBD7-CCE9431645EC}">
                        <a14:shadowObscured xmlns:a14="http://schemas.microsoft.com/office/drawing/2010/main"/>
                      </a:ext>
                    </a:extLst>
                  </pic:spPr>
                </pic:pic>
              </a:graphicData>
            </a:graphic>
          </wp:inline>
        </w:drawing>
      </w:r>
    </w:p>
    <w:p w14:paraId="5B848749" w14:textId="77777777" w:rsidR="00206320" w:rsidRDefault="00161BAD" w:rsidP="00FA6C23">
      <w:pPr>
        <w:pStyle w:val="a9"/>
        <w:numPr>
          <w:ilvl w:val="0"/>
          <w:numId w:val="8"/>
        </w:numPr>
      </w:pPr>
      <w:r w:rsidRPr="00161BAD">
        <w:t xml:space="preserve">The top-level nodes contain </w:t>
      </w:r>
      <w:r w:rsidRPr="00F21928">
        <w:rPr>
          <w:b/>
          <w:bCs/>
        </w:rPr>
        <w:t xml:space="preserve">segmentation features, Gini index, total number of samples, and category distribution information. </w:t>
      </w:r>
    </w:p>
    <w:p w14:paraId="4726563D" w14:textId="7F40297C" w:rsidR="00161BAD" w:rsidRDefault="00161BAD" w:rsidP="00FA6C23">
      <w:pPr>
        <w:pStyle w:val="a9"/>
        <w:numPr>
          <w:ilvl w:val="0"/>
          <w:numId w:val="8"/>
        </w:numPr>
      </w:pPr>
      <w:r w:rsidRPr="00161BAD">
        <w:t>The Gini index is used to measure node purity, and the smaller the Gini index, the clearer the classification.</w:t>
      </w:r>
    </w:p>
    <w:p w14:paraId="5DA3F11A" w14:textId="26DC90E1" w:rsidR="007C71CE" w:rsidRPr="007C71CE" w:rsidRDefault="007C71CE" w:rsidP="00FA6C23">
      <w:pPr>
        <w:pStyle w:val="a9"/>
        <w:numPr>
          <w:ilvl w:val="0"/>
          <w:numId w:val="8"/>
        </w:numPr>
      </w:pPr>
      <m:oMath>
        <m:r>
          <w:rPr>
            <w:rFonts w:ascii="Cambria Math" w:hAnsi="Cambria Math"/>
          </w:rPr>
          <m:t>Gini=1-</m:t>
        </m:r>
        <m:nary>
          <m:naryPr>
            <m:chr m:val="∑"/>
            <m:limLoc m:val="undOvr"/>
            <m:subHide m:val="1"/>
            <m:supHide m:val="1"/>
            <m:ctrlPr>
              <w:rPr>
                <w:rFonts w:ascii="Cambria Math" w:hAnsi="Cambria Math"/>
                <w:i/>
              </w:rPr>
            </m:ctrlPr>
          </m:naryPr>
          <m:sub/>
          <m:sup/>
          <m:e>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e>
        </m:nary>
      </m:oMath>
    </w:p>
    <w:p w14:paraId="7835E671" w14:textId="76C2829A" w:rsidR="007C71CE" w:rsidRDefault="007301E6" w:rsidP="00FA6C23">
      <w:pPr>
        <w:pStyle w:val="a9"/>
        <w:numPr>
          <w:ilvl w:val="0"/>
          <w:numId w:val="8"/>
        </w:numPr>
      </w:pPr>
      <w:r>
        <w:rPr>
          <w:rFonts w:hint="eastAsia"/>
        </w:rPr>
        <w:t xml:space="preserve">The tree has </w:t>
      </w:r>
      <w:r w:rsidRPr="001D342F">
        <w:rPr>
          <w:rFonts w:hint="eastAsia"/>
          <w:b/>
          <w:bCs/>
        </w:rPr>
        <w:t>8</w:t>
      </w:r>
      <w:r>
        <w:rPr>
          <w:rFonts w:hint="eastAsia"/>
        </w:rPr>
        <w:t xml:space="preserve"> terminal nodes.</w:t>
      </w:r>
    </w:p>
    <w:p w14:paraId="29C0AF01" w14:textId="03E0A211" w:rsidR="007301E6" w:rsidRDefault="006B6E11" w:rsidP="00FA6C23">
      <w:pPr>
        <w:pStyle w:val="a9"/>
        <w:numPr>
          <w:ilvl w:val="0"/>
          <w:numId w:val="8"/>
        </w:numPr>
      </w:pPr>
      <w:r w:rsidRPr="006B6E11">
        <w:t xml:space="preserve">The company </w:t>
      </w:r>
      <w:r w:rsidRPr="001D342F">
        <w:rPr>
          <w:b/>
          <w:bCs/>
        </w:rPr>
        <w:t>will go bankrupt</w:t>
      </w:r>
      <w:r>
        <w:rPr>
          <w:rFonts w:hint="eastAsia"/>
        </w:rPr>
        <w:t>.</w:t>
      </w:r>
    </w:p>
    <w:p w14:paraId="75675D4D" w14:textId="62CE03E9" w:rsidR="006B6E11" w:rsidRDefault="0013175F" w:rsidP="0013175F">
      <w:pPr>
        <w:rPr>
          <w:rFonts w:hint="eastAsia"/>
        </w:rPr>
      </w:pPr>
      <w:r w:rsidRPr="0013175F">
        <w:rPr>
          <w:rFonts w:hint="eastAsia"/>
          <w:highlight w:val="yellow"/>
        </w:rPr>
        <w:t>2.</w:t>
      </w:r>
      <w:r>
        <w:rPr>
          <w:rFonts w:hint="eastAsia"/>
        </w:rPr>
        <w:t xml:space="preserve"> </w:t>
      </w:r>
    </w:p>
    <w:p w14:paraId="59435C03" w14:textId="1C262410" w:rsidR="009F76B6" w:rsidRDefault="009F76B6" w:rsidP="009F76B6">
      <w:pPr>
        <w:jc w:val="center"/>
      </w:pPr>
      <w:r>
        <w:rPr>
          <w:rFonts w:hint="eastAsia"/>
          <w:noProof/>
        </w:rPr>
        <w:drawing>
          <wp:inline distT="0" distB="0" distL="0" distR="0" wp14:anchorId="7E42409E" wp14:editId="6EA16023">
            <wp:extent cx="3016735" cy="3625886"/>
            <wp:effectExtent l="0" t="0" r="0" b="0"/>
            <wp:docPr id="1104675750" name="图片 7"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75750" name="图片 7" descr="图片包含 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031130" cy="3643188"/>
                    </a:xfrm>
                    <a:prstGeom prst="rect">
                      <a:avLst/>
                    </a:prstGeom>
                  </pic:spPr>
                </pic:pic>
              </a:graphicData>
            </a:graphic>
          </wp:inline>
        </w:drawing>
      </w:r>
    </w:p>
    <w:p w14:paraId="2AAF558C" w14:textId="27CB3794" w:rsidR="00AD765E" w:rsidRPr="00EA36FC" w:rsidRDefault="00697F3E" w:rsidP="00AD765E">
      <w:pPr>
        <w:rPr>
          <w:b/>
          <w:bCs/>
          <w:u w:val="single"/>
        </w:rPr>
      </w:pPr>
      <w:r w:rsidRPr="00EA36FC">
        <w:rPr>
          <w:rFonts w:hint="eastAsia"/>
          <w:b/>
          <w:bCs/>
          <w:u w:val="single"/>
        </w:rPr>
        <w:lastRenderedPageBreak/>
        <w:t>Training Set:</w:t>
      </w:r>
    </w:p>
    <w:p w14:paraId="1017F431" w14:textId="77777777" w:rsidR="00EA36FC" w:rsidRDefault="00EA36FC" w:rsidP="00EA36FC">
      <w:pPr>
        <w:pStyle w:val="a9"/>
        <w:numPr>
          <w:ilvl w:val="0"/>
          <w:numId w:val="5"/>
        </w:numPr>
      </w:pPr>
      <w:r w:rsidRPr="00EA36FC">
        <w:rPr>
          <w:b/>
          <w:bCs/>
        </w:rPr>
        <w:t>Precision:</w:t>
      </w:r>
      <w:r>
        <w:t xml:space="preserve"> The prediction precision for bankrupt companies is 0.89, and for non-bankrupt companies is 0.97.</w:t>
      </w:r>
    </w:p>
    <w:p w14:paraId="01FFC6E2" w14:textId="77777777" w:rsidR="00EA36FC" w:rsidRDefault="00EA36FC" w:rsidP="00EA36FC">
      <w:pPr>
        <w:pStyle w:val="a9"/>
        <w:numPr>
          <w:ilvl w:val="0"/>
          <w:numId w:val="5"/>
        </w:numPr>
      </w:pPr>
      <w:r w:rsidRPr="00EA36FC">
        <w:rPr>
          <w:b/>
          <w:bCs/>
        </w:rPr>
        <w:t>Recall:</w:t>
      </w:r>
      <w:r>
        <w:t xml:space="preserve"> For bankrupt companies, the recall is only 0.14 (i.e., the model only correctly identified 14% of bankrupt companies), while the recall for non-bankrupt companies is almost 1.00.</w:t>
      </w:r>
    </w:p>
    <w:p w14:paraId="4C7D7FBA" w14:textId="77777777" w:rsidR="00EA36FC" w:rsidRDefault="00EA36FC" w:rsidP="00EA36FC">
      <w:pPr>
        <w:pStyle w:val="a9"/>
        <w:numPr>
          <w:ilvl w:val="0"/>
          <w:numId w:val="5"/>
        </w:numPr>
      </w:pPr>
      <w:r w:rsidRPr="00EA36FC">
        <w:rPr>
          <w:b/>
          <w:bCs/>
        </w:rPr>
        <w:t>F1 score:</w:t>
      </w:r>
      <w:r>
        <w:t xml:space="preserve"> The F1 score for bankrupt companies is 0.24, which is low, indicating that the model does not have a good overall classification effect on bankrupt companies.</w:t>
      </w:r>
    </w:p>
    <w:p w14:paraId="74313E1B" w14:textId="0599E22F" w:rsidR="00697F3E" w:rsidRDefault="00EA36FC" w:rsidP="00EA36FC">
      <w:pPr>
        <w:pStyle w:val="a9"/>
        <w:numPr>
          <w:ilvl w:val="0"/>
          <w:numId w:val="5"/>
        </w:numPr>
      </w:pPr>
      <w:r w:rsidRPr="00EA36FC">
        <w:rPr>
          <w:b/>
          <w:bCs/>
        </w:rPr>
        <w:t>Accuracy:</w:t>
      </w:r>
      <w:r>
        <w:t xml:space="preserve"> The overall accuracy is 97%, indicating that the model performs well overall on the training set, but its ability to identify bankrupt companies is weak.</w:t>
      </w:r>
    </w:p>
    <w:p w14:paraId="01537233" w14:textId="7DC5D50D" w:rsidR="00EA36FC" w:rsidRPr="00EA36FC" w:rsidRDefault="00EA36FC" w:rsidP="00EA36FC">
      <w:pPr>
        <w:rPr>
          <w:b/>
          <w:bCs/>
          <w:u w:val="single"/>
        </w:rPr>
      </w:pPr>
      <w:r w:rsidRPr="00EA36FC">
        <w:rPr>
          <w:rFonts w:hint="eastAsia"/>
          <w:b/>
          <w:bCs/>
          <w:u w:val="single"/>
        </w:rPr>
        <w:t>Test Set:</w:t>
      </w:r>
    </w:p>
    <w:p w14:paraId="5FE1A3FB" w14:textId="77777777" w:rsidR="007C3EF6" w:rsidRDefault="007C3EF6" w:rsidP="007C3EF6">
      <w:pPr>
        <w:pStyle w:val="a9"/>
        <w:numPr>
          <w:ilvl w:val="0"/>
          <w:numId w:val="6"/>
        </w:numPr>
      </w:pPr>
      <w:r w:rsidRPr="007C3EF6">
        <w:rPr>
          <w:b/>
          <w:bCs/>
        </w:rPr>
        <w:t>Precision:</w:t>
      </w:r>
      <w:r>
        <w:t xml:space="preserve"> The precision for bankrupt companies is low at 0.30, indicating that the model incorrectly predicts many non-bankrupt companies as bankrupt.</w:t>
      </w:r>
    </w:p>
    <w:p w14:paraId="6E5CB883" w14:textId="77777777" w:rsidR="007C3EF6" w:rsidRDefault="007C3EF6" w:rsidP="007C3EF6">
      <w:pPr>
        <w:pStyle w:val="a9"/>
        <w:numPr>
          <w:ilvl w:val="0"/>
          <w:numId w:val="6"/>
        </w:numPr>
      </w:pPr>
      <w:r w:rsidRPr="007C3EF6">
        <w:rPr>
          <w:b/>
          <w:bCs/>
        </w:rPr>
        <w:t>Recall:</w:t>
      </w:r>
      <w:r>
        <w:t xml:space="preserve"> The recall for bankrupt companies is 0.07 (only 7% of bankrupt companies are correctly predicted), indicating that the model has very poor recognition of bankrupt companies on the test set.</w:t>
      </w:r>
    </w:p>
    <w:p w14:paraId="761F5BBE" w14:textId="77777777" w:rsidR="007C3EF6" w:rsidRDefault="007C3EF6" w:rsidP="007C3EF6">
      <w:pPr>
        <w:pStyle w:val="a9"/>
        <w:numPr>
          <w:ilvl w:val="0"/>
          <w:numId w:val="6"/>
        </w:numPr>
      </w:pPr>
      <w:r w:rsidRPr="007C3EF6">
        <w:rPr>
          <w:b/>
          <w:bCs/>
        </w:rPr>
        <w:t>F1 score:</w:t>
      </w:r>
      <w:r>
        <w:t xml:space="preserve"> The F1 score for bankrupt companies is only 0.11, which is very low, indicating that the model is poor at classifying bankrupt companies.</w:t>
      </w:r>
    </w:p>
    <w:p w14:paraId="0649679E" w14:textId="4A666DBB" w:rsidR="009E35F1" w:rsidRDefault="007C3EF6" w:rsidP="009E35F1">
      <w:pPr>
        <w:pStyle w:val="a9"/>
        <w:numPr>
          <w:ilvl w:val="0"/>
          <w:numId w:val="6"/>
        </w:numPr>
      </w:pPr>
      <w:r w:rsidRPr="007C3EF6">
        <w:rPr>
          <w:b/>
          <w:bCs/>
        </w:rPr>
        <w:t>Accuracy:</w:t>
      </w:r>
      <w:r>
        <w:t xml:space="preserve"> The overall accuracy is 96%, but the accuracy is affected by the high recall of non-bankrupt companies (which are the majority).</w:t>
      </w:r>
    </w:p>
    <w:p w14:paraId="6915B22A" w14:textId="45E66A7D" w:rsidR="009E35F1" w:rsidRDefault="00241FF0" w:rsidP="009E35F1">
      <w:r w:rsidRPr="00241FF0">
        <w:rPr>
          <w:b/>
          <w:bCs/>
          <w:u w:val="single"/>
        </w:rPr>
        <w:t>Overfitting exists</w:t>
      </w:r>
      <w:r w:rsidRPr="00241FF0">
        <w:t>: The model performs well on the training set, but its performance in classifying bankrupt companies on the test set drops sharply, which indicates that the model has overfit to the training data. It has learned too much detail or noise in the training data and cannot generalize to new data.</w:t>
      </w:r>
    </w:p>
    <w:p w14:paraId="76BFAE83" w14:textId="77777777" w:rsidR="00DD3E3B" w:rsidRDefault="00DD3E3B" w:rsidP="00DD3E3B">
      <w:r>
        <w:t>Solutions to Reduce Overfitting:</w:t>
      </w:r>
    </w:p>
    <w:p w14:paraId="5E12A451" w14:textId="71C01971" w:rsidR="00DD3E3B" w:rsidRPr="00DD3E3B" w:rsidRDefault="00DD3E3B" w:rsidP="00DD3E3B">
      <w:pPr>
        <w:pStyle w:val="a9"/>
        <w:numPr>
          <w:ilvl w:val="0"/>
          <w:numId w:val="7"/>
        </w:numPr>
        <w:rPr>
          <w:rFonts w:hint="eastAsia"/>
          <w:b/>
          <w:bCs/>
        </w:rPr>
      </w:pPr>
      <w:r w:rsidRPr="00DD3E3B">
        <w:rPr>
          <w:b/>
          <w:bCs/>
        </w:rPr>
        <w:t>Reduce Model Complexity:</w:t>
      </w:r>
    </w:p>
    <w:p w14:paraId="0C369A09" w14:textId="58A918B6" w:rsidR="00DD3E3B" w:rsidRDefault="00DD3E3B" w:rsidP="00DD3E3B">
      <w:pPr>
        <w:ind w:left="420" w:firstLine="20"/>
      </w:pPr>
      <w:r>
        <w:t xml:space="preserve">Limit Tree Depth: Decrease the </w:t>
      </w:r>
      <w:r>
        <w:t>‘</w:t>
      </w:r>
      <w:proofErr w:type="spellStart"/>
      <w:r>
        <w:t>max_depth</w:t>
      </w:r>
      <w:proofErr w:type="spellEnd"/>
      <w:r>
        <w:t>’</w:t>
      </w:r>
      <w:r>
        <w:t xml:space="preserve"> parameter of the decision tree to make the model less complex. You can try smaller values like 2 or adjust other parameters like </w:t>
      </w:r>
      <w:r>
        <w:t>‘</w:t>
      </w:r>
      <w:proofErr w:type="spellStart"/>
      <w:r>
        <w:t>min_samples_split</w:t>
      </w:r>
      <w:proofErr w:type="spellEnd"/>
      <w:r>
        <w:t>’</w:t>
      </w:r>
      <w:r>
        <w:rPr>
          <w:rFonts w:hint="eastAsia"/>
        </w:rPr>
        <w:t xml:space="preserve"> </w:t>
      </w:r>
      <w:r>
        <w:t xml:space="preserve">or </w:t>
      </w:r>
      <w:r>
        <w:t>‘</w:t>
      </w:r>
      <w:proofErr w:type="spellStart"/>
      <w:r>
        <w:t>min_samples_leaf</w:t>
      </w:r>
      <w:proofErr w:type="spellEnd"/>
      <w:r>
        <w:t>’</w:t>
      </w:r>
      <w:r>
        <w:t xml:space="preserve"> to control the growth of the tree.</w:t>
      </w:r>
    </w:p>
    <w:p w14:paraId="25C0003F" w14:textId="77777777" w:rsidR="00DD3E3B" w:rsidRPr="00715DB4" w:rsidRDefault="00DD3E3B" w:rsidP="00715DB4">
      <w:pPr>
        <w:pStyle w:val="a9"/>
        <w:numPr>
          <w:ilvl w:val="0"/>
          <w:numId w:val="7"/>
        </w:numPr>
        <w:rPr>
          <w:b/>
          <w:bCs/>
        </w:rPr>
      </w:pPr>
      <w:r w:rsidRPr="00715DB4">
        <w:rPr>
          <w:b/>
          <w:bCs/>
        </w:rPr>
        <w:t>Use Pruning Techniques:</w:t>
      </w:r>
    </w:p>
    <w:p w14:paraId="21A7D9A7" w14:textId="67B540D4" w:rsidR="00DD3E3B" w:rsidRDefault="00DD3E3B" w:rsidP="00715DB4">
      <w:pPr>
        <w:ind w:left="420" w:firstLine="20"/>
      </w:pPr>
      <w:r>
        <w:t xml:space="preserve">Cost Complexity Pruning: Use the </w:t>
      </w:r>
      <w:r w:rsidR="00715DB4">
        <w:t>‘</w:t>
      </w:r>
      <w:proofErr w:type="spellStart"/>
      <w:r>
        <w:t>ccp_alpha</w:t>
      </w:r>
      <w:proofErr w:type="spellEnd"/>
      <w:r w:rsidR="00715DB4">
        <w:t>’</w:t>
      </w:r>
      <w:r>
        <w:t xml:space="preserve"> parameter to prune the decision tree after training. This will help remove parts of the tree that don't contribute much to </w:t>
      </w:r>
      <w:r>
        <w:lastRenderedPageBreak/>
        <w:t>the final prediction, reducing complexity and overfitting.</w:t>
      </w:r>
    </w:p>
    <w:p w14:paraId="3F55B163" w14:textId="77777777" w:rsidR="00DD3E3B" w:rsidRPr="00715DB4" w:rsidRDefault="00DD3E3B" w:rsidP="00715DB4">
      <w:pPr>
        <w:pStyle w:val="a9"/>
        <w:numPr>
          <w:ilvl w:val="0"/>
          <w:numId w:val="7"/>
        </w:numPr>
        <w:rPr>
          <w:b/>
          <w:bCs/>
        </w:rPr>
      </w:pPr>
      <w:r w:rsidRPr="00715DB4">
        <w:rPr>
          <w:b/>
          <w:bCs/>
        </w:rPr>
        <w:t>Cross-Validation:</w:t>
      </w:r>
    </w:p>
    <w:p w14:paraId="1BFE49F6" w14:textId="77777777" w:rsidR="00DD3E3B" w:rsidRDefault="00DD3E3B" w:rsidP="00715DB4">
      <w:pPr>
        <w:ind w:left="420" w:firstLine="20"/>
      </w:pPr>
      <w:r>
        <w:t>Apply cross-validation to find the best model parameters. This ensures the model is not overfitting the training data and can generalize better to new data.</w:t>
      </w:r>
    </w:p>
    <w:p w14:paraId="05681BFE" w14:textId="77777777" w:rsidR="00DD3E3B" w:rsidRPr="00715DB4" w:rsidRDefault="00DD3E3B" w:rsidP="00715DB4">
      <w:pPr>
        <w:pStyle w:val="a9"/>
        <w:numPr>
          <w:ilvl w:val="0"/>
          <w:numId w:val="7"/>
        </w:numPr>
        <w:rPr>
          <w:b/>
          <w:bCs/>
        </w:rPr>
      </w:pPr>
      <w:r w:rsidRPr="00715DB4">
        <w:rPr>
          <w:b/>
          <w:bCs/>
        </w:rPr>
        <w:t>Increase Training Data:</w:t>
      </w:r>
    </w:p>
    <w:p w14:paraId="037F4606" w14:textId="6FCFDC85" w:rsidR="001D342F" w:rsidRDefault="003C419F" w:rsidP="00715DB4">
      <w:pPr>
        <w:ind w:left="420" w:firstLine="20"/>
      </w:pPr>
      <w:r>
        <w:rPr>
          <w:rFonts w:hint="eastAsia"/>
        </w:rPr>
        <w:t>A</w:t>
      </w:r>
      <w:r w:rsidR="00DD3E3B">
        <w:t>dd more data, especially for bankrupt companies. More data can help the model learn better patterns and avoid overfitting to specific details in the training set.</w:t>
      </w:r>
    </w:p>
    <w:p w14:paraId="74AF6EC5" w14:textId="327E5142" w:rsidR="00AE0998" w:rsidRDefault="0013175F" w:rsidP="00AE0998">
      <w:r w:rsidRPr="0013175F">
        <w:rPr>
          <w:rFonts w:hint="eastAsia"/>
          <w:highlight w:val="yellow"/>
        </w:rPr>
        <w:t>c.</w:t>
      </w:r>
      <w:r>
        <w:rPr>
          <w:rFonts w:hint="eastAsia"/>
        </w:rPr>
        <w:t xml:space="preserve"> </w:t>
      </w:r>
      <w:r w:rsidR="0082189F">
        <w:rPr>
          <w:rFonts w:hint="eastAsia"/>
          <w:noProof/>
        </w:rPr>
        <w:drawing>
          <wp:inline distT="0" distB="0" distL="0" distR="0" wp14:anchorId="33002605" wp14:editId="0E3F57B9">
            <wp:extent cx="5274310" cy="3340735"/>
            <wp:effectExtent l="0" t="0" r="2540" b="0"/>
            <wp:docPr id="386271400"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1400" name="图片 8"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40735"/>
                    </a:xfrm>
                    <a:prstGeom prst="rect">
                      <a:avLst/>
                    </a:prstGeom>
                  </pic:spPr>
                </pic:pic>
              </a:graphicData>
            </a:graphic>
          </wp:inline>
        </w:drawing>
      </w:r>
    </w:p>
    <w:p w14:paraId="3467364D" w14:textId="6467944F" w:rsidR="0082189F" w:rsidRDefault="0082189F" w:rsidP="0082189F">
      <w:pPr>
        <w:jc w:val="center"/>
      </w:pPr>
      <w:r>
        <w:rPr>
          <w:rFonts w:hint="eastAsia"/>
          <w:noProof/>
        </w:rPr>
        <w:drawing>
          <wp:inline distT="0" distB="0" distL="0" distR="0" wp14:anchorId="74B18B9D" wp14:editId="3E44907D">
            <wp:extent cx="2895749" cy="361969"/>
            <wp:effectExtent l="0" t="0" r="0" b="0"/>
            <wp:docPr id="1156252312" name="图片 9"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52312" name="图片 9" descr="图形用户界面, 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895749" cy="361969"/>
                    </a:xfrm>
                    <a:prstGeom prst="rect">
                      <a:avLst/>
                    </a:prstGeom>
                  </pic:spPr>
                </pic:pic>
              </a:graphicData>
            </a:graphic>
          </wp:inline>
        </w:drawing>
      </w:r>
    </w:p>
    <w:p w14:paraId="5CF54A19" w14:textId="77777777" w:rsidR="00B3045A" w:rsidRDefault="00B3045A" w:rsidP="00B3045A">
      <w:pPr>
        <w:pStyle w:val="a9"/>
        <w:numPr>
          <w:ilvl w:val="0"/>
          <w:numId w:val="7"/>
        </w:numPr>
      </w:pPr>
      <w:r>
        <w:rPr>
          <w:rFonts w:hint="eastAsia"/>
        </w:rPr>
        <w:t>T</w:t>
      </w:r>
      <w:r w:rsidRPr="00B3045A">
        <w:t>he best value of α</w:t>
      </w:r>
      <w:r>
        <w:rPr>
          <w:rFonts w:hint="eastAsia"/>
        </w:rPr>
        <w:t xml:space="preserve">: </w:t>
      </w:r>
      <w:r w:rsidRPr="00B3045A">
        <w:t>0.00018331805682859762</w:t>
      </w:r>
    </w:p>
    <w:p w14:paraId="6E1DE4DA" w14:textId="6B1C917D" w:rsidR="0082189F" w:rsidRDefault="00B3045A" w:rsidP="00B3045A">
      <w:pPr>
        <w:pStyle w:val="a9"/>
        <w:numPr>
          <w:ilvl w:val="0"/>
          <w:numId w:val="7"/>
        </w:numPr>
      </w:pPr>
      <w:r w:rsidRPr="00B3045A">
        <w:t>Number of leaves in the chosen tree: 105</w:t>
      </w:r>
    </w:p>
    <w:p w14:paraId="2E6F479F" w14:textId="7DDF4E2B" w:rsidR="00B3045A" w:rsidRDefault="00B3045A" w:rsidP="007F379A">
      <w:pPr>
        <w:keepNext/>
      </w:pPr>
      <w:r w:rsidRPr="00B3045A">
        <w:rPr>
          <w:rFonts w:hint="eastAsia"/>
          <w:highlight w:val="yellow"/>
        </w:rPr>
        <w:lastRenderedPageBreak/>
        <w:t>d.</w:t>
      </w:r>
    </w:p>
    <w:p w14:paraId="37CFD142" w14:textId="00316E65" w:rsidR="00B3045A" w:rsidRDefault="00B3045A" w:rsidP="00B3045A">
      <w:pPr>
        <w:jc w:val="center"/>
      </w:pPr>
      <w:r>
        <w:rPr>
          <w:rFonts w:hint="eastAsia"/>
          <w:noProof/>
        </w:rPr>
        <w:drawing>
          <wp:inline distT="0" distB="0" distL="0" distR="0" wp14:anchorId="0364D769" wp14:editId="56213FBE">
            <wp:extent cx="2708872" cy="3271755"/>
            <wp:effectExtent l="0" t="0" r="0" b="5080"/>
            <wp:docPr id="1915527408" name="图片 10"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27408" name="图片 10" descr="图片包含 文本&#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711962" cy="3275487"/>
                    </a:xfrm>
                    <a:prstGeom prst="rect">
                      <a:avLst/>
                    </a:prstGeom>
                  </pic:spPr>
                </pic:pic>
              </a:graphicData>
            </a:graphic>
          </wp:inline>
        </w:drawing>
      </w:r>
    </w:p>
    <w:p w14:paraId="7DE1F637" w14:textId="1ED9C95E" w:rsidR="00B3045A" w:rsidRDefault="00B3045A" w:rsidP="00B3045A">
      <w:pPr>
        <w:rPr>
          <w:b/>
          <w:bCs/>
          <w:u w:val="single"/>
        </w:rPr>
      </w:pPr>
      <w:r w:rsidRPr="00B3045A">
        <w:rPr>
          <w:rFonts w:hint="eastAsia"/>
          <w:b/>
          <w:bCs/>
          <w:u w:val="single"/>
        </w:rPr>
        <w:t>Training Set:</w:t>
      </w:r>
    </w:p>
    <w:p w14:paraId="31CB7884" w14:textId="77777777" w:rsidR="00B3045A" w:rsidRDefault="00B3045A" w:rsidP="00B3045A">
      <w:pPr>
        <w:pStyle w:val="a9"/>
        <w:numPr>
          <w:ilvl w:val="0"/>
          <w:numId w:val="9"/>
        </w:numPr>
      </w:pPr>
      <w:r w:rsidRPr="00B3045A">
        <w:rPr>
          <w:b/>
          <w:bCs/>
        </w:rPr>
        <w:t>Confusion Matrix:</w:t>
      </w:r>
      <w:r>
        <w:t xml:space="preserve"> The model correctly predicted almost all companies, with only 2 misclassified as not bankrupt and 23 as bankrupt.</w:t>
      </w:r>
    </w:p>
    <w:p w14:paraId="65DB39F1" w14:textId="77777777" w:rsidR="00B3045A" w:rsidRDefault="00B3045A" w:rsidP="00B3045A">
      <w:pPr>
        <w:pStyle w:val="a9"/>
        <w:numPr>
          <w:ilvl w:val="0"/>
          <w:numId w:val="9"/>
        </w:numPr>
      </w:pPr>
      <w:r>
        <w:t>Precision, Recall, F1-score:</w:t>
      </w:r>
    </w:p>
    <w:p w14:paraId="264AB229" w14:textId="77777777" w:rsidR="00B3045A" w:rsidRDefault="00B3045A" w:rsidP="00B3045A">
      <w:pPr>
        <w:pStyle w:val="a9"/>
        <w:numPr>
          <w:ilvl w:val="1"/>
          <w:numId w:val="9"/>
        </w:numPr>
      </w:pPr>
      <w:r>
        <w:t>For non-bankrupt companies (class 0), the scores are perfect (1.00).</w:t>
      </w:r>
    </w:p>
    <w:p w14:paraId="6969C727" w14:textId="1AA1A00B" w:rsidR="00B3045A" w:rsidRDefault="00B3045A" w:rsidP="00B3045A">
      <w:pPr>
        <w:pStyle w:val="a9"/>
        <w:numPr>
          <w:ilvl w:val="1"/>
          <w:numId w:val="9"/>
        </w:numPr>
      </w:pPr>
      <w:r>
        <w:t>For bankrupt companies (class 1), Precision is 0.99, Recall is 0.87, and F1-score is 0.92. The model performs well overall on the training set.</w:t>
      </w:r>
    </w:p>
    <w:p w14:paraId="1D918774" w14:textId="67145E1D" w:rsidR="00B3045A" w:rsidRPr="00B3045A" w:rsidRDefault="00B3045A" w:rsidP="00B3045A">
      <w:pPr>
        <w:rPr>
          <w:b/>
          <w:bCs/>
          <w:u w:val="single"/>
        </w:rPr>
      </w:pPr>
      <w:r w:rsidRPr="00B3045A">
        <w:rPr>
          <w:rFonts w:hint="eastAsia"/>
          <w:b/>
          <w:bCs/>
          <w:u w:val="single"/>
        </w:rPr>
        <w:t>Test Set:</w:t>
      </w:r>
    </w:p>
    <w:p w14:paraId="41ED93AF" w14:textId="77777777" w:rsidR="00B3045A" w:rsidRDefault="00B3045A" w:rsidP="00B3045A">
      <w:pPr>
        <w:pStyle w:val="a9"/>
        <w:numPr>
          <w:ilvl w:val="0"/>
          <w:numId w:val="10"/>
        </w:numPr>
      </w:pPr>
      <w:r w:rsidRPr="00B3045A">
        <w:rPr>
          <w:b/>
          <w:bCs/>
        </w:rPr>
        <w:t>Confusion Matrix:</w:t>
      </w:r>
      <w:r>
        <w:t xml:space="preserve"> The model correctly predicted 1289 non-bankrupt companies but misclassified 29 as bankrupt. It correctly predicted 21 bankrupt companies but misclassified 25 as non-bankrupt.</w:t>
      </w:r>
    </w:p>
    <w:p w14:paraId="52478055" w14:textId="77777777" w:rsidR="00B3045A" w:rsidRDefault="00B3045A" w:rsidP="00B3045A">
      <w:pPr>
        <w:pStyle w:val="a9"/>
        <w:numPr>
          <w:ilvl w:val="0"/>
          <w:numId w:val="10"/>
        </w:numPr>
      </w:pPr>
      <w:r>
        <w:t>Precision, Recall, F1-score:</w:t>
      </w:r>
    </w:p>
    <w:p w14:paraId="1C131BF7" w14:textId="77777777" w:rsidR="00B3045A" w:rsidRDefault="00B3045A" w:rsidP="00B3045A">
      <w:pPr>
        <w:pStyle w:val="a9"/>
        <w:numPr>
          <w:ilvl w:val="1"/>
          <w:numId w:val="10"/>
        </w:numPr>
      </w:pPr>
      <w:r>
        <w:t>For non-bankrupt companies, Precision and Recall are both 0.98.</w:t>
      </w:r>
    </w:p>
    <w:p w14:paraId="1DECCA34" w14:textId="24249977" w:rsidR="00B3045A" w:rsidRDefault="00B3045A" w:rsidP="00B3045A">
      <w:pPr>
        <w:pStyle w:val="a9"/>
        <w:numPr>
          <w:ilvl w:val="1"/>
          <w:numId w:val="10"/>
        </w:numPr>
      </w:pPr>
      <w:r>
        <w:t>For bankrupt companies, Precision is 0.42, Recall is 0.46, and F1-score is 0.44. The model struggles more with predicting bankrupt companies on the test set.</w:t>
      </w:r>
    </w:p>
    <w:p w14:paraId="3743D728" w14:textId="46769947" w:rsidR="00B3045A" w:rsidRDefault="00180970" w:rsidP="00B3045A">
      <w:r w:rsidRPr="00180970">
        <w:t>The model performs well for non-bankrupt companies but has difficulty predicting bankrupt companies, especially on the test set.</w:t>
      </w:r>
    </w:p>
    <w:p w14:paraId="0BD18753" w14:textId="5EA3E8F2" w:rsidR="007F379A" w:rsidRDefault="00EF75ED" w:rsidP="00EF75ED">
      <w:pPr>
        <w:pStyle w:val="2"/>
        <w:numPr>
          <w:ilvl w:val="1"/>
          <w:numId w:val="3"/>
        </w:numPr>
        <w:rPr>
          <w:sz w:val="28"/>
          <w:szCs w:val="28"/>
        </w:rPr>
      </w:pPr>
      <w:r w:rsidRPr="00EF75ED">
        <w:rPr>
          <w:sz w:val="28"/>
          <w:szCs w:val="28"/>
        </w:rPr>
        <w:lastRenderedPageBreak/>
        <w:t xml:space="preserve">Ensemble methods: Bagging, </w:t>
      </w:r>
      <w:r w:rsidRPr="00EF75ED">
        <w:rPr>
          <w:sz w:val="28"/>
          <w:szCs w:val="28"/>
        </w:rPr>
        <w:t>Random Forest</w:t>
      </w:r>
      <w:r w:rsidRPr="00EF75ED">
        <w:rPr>
          <w:sz w:val="28"/>
          <w:szCs w:val="28"/>
        </w:rPr>
        <w:t xml:space="preserve"> and Boosting</w:t>
      </w:r>
    </w:p>
    <w:p w14:paraId="35AA3AF0" w14:textId="3A532769" w:rsidR="00EF75ED" w:rsidRDefault="00DA4026" w:rsidP="00DA4026">
      <w:r w:rsidRPr="00DA4026">
        <w:rPr>
          <w:rFonts w:hint="eastAsia"/>
          <w:highlight w:val="yellow"/>
        </w:rPr>
        <w:t>1.</w:t>
      </w:r>
      <w:r>
        <w:rPr>
          <w:rFonts w:hint="eastAsia"/>
        </w:rPr>
        <w:t xml:space="preserve"> </w:t>
      </w:r>
    </w:p>
    <w:p w14:paraId="033A5EE9" w14:textId="4F64C6ED" w:rsidR="001017E4" w:rsidRDefault="001017E4" w:rsidP="00DA4026">
      <w:r>
        <w:rPr>
          <w:rFonts w:hint="eastAsia"/>
          <w:noProof/>
        </w:rPr>
        <w:drawing>
          <wp:inline distT="0" distB="0" distL="0" distR="0" wp14:anchorId="683055D3" wp14:editId="289111F3">
            <wp:extent cx="5274310" cy="3622675"/>
            <wp:effectExtent l="0" t="0" r="2540" b="0"/>
            <wp:docPr id="1306826358" name="图片 1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26358" name="图片 11" descr="图片包含 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3622675"/>
                    </a:xfrm>
                    <a:prstGeom prst="rect">
                      <a:avLst/>
                    </a:prstGeom>
                  </pic:spPr>
                </pic:pic>
              </a:graphicData>
            </a:graphic>
          </wp:inline>
        </w:drawing>
      </w:r>
    </w:p>
    <w:p w14:paraId="5DE1F3EA" w14:textId="77777777" w:rsidR="00C15ED1" w:rsidRDefault="00C15ED1" w:rsidP="00C15ED1">
      <w:r w:rsidRPr="00C15ED1">
        <w:rPr>
          <w:b/>
          <w:bCs/>
          <w:u w:val="single"/>
        </w:rPr>
        <w:t xml:space="preserve">Training Set: </w:t>
      </w:r>
    </w:p>
    <w:p w14:paraId="316210C1" w14:textId="133B1D5B" w:rsidR="00C15ED1" w:rsidRDefault="00C15ED1" w:rsidP="00C15ED1">
      <w:pPr>
        <w:pStyle w:val="a9"/>
        <w:numPr>
          <w:ilvl w:val="0"/>
          <w:numId w:val="15"/>
        </w:numPr>
      </w:pPr>
      <w:r>
        <w:t>The model performs almost perfectly on the training set, indicating potential overfitting as it has learned the training data too well.</w:t>
      </w:r>
    </w:p>
    <w:p w14:paraId="126609A5" w14:textId="77777777" w:rsidR="00C15ED1" w:rsidRDefault="00C15ED1" w:rsidP="00C15ED1">
      <w:r w:rsidRPr="00C15ED1">
        <w:rPr>
          <w:b/>
          <w:bCs/>
          <w:u w:val="single"/>
        </w:rPr>
        <w:t xml:space="preserve">Test Set: </w:t>
      </w:r>
    </w:p>
    <w:p w14:paraId="1E3FCCB2" w14:textId="4E5AF496" w:rsidR="001017E4" w:rsidRDefault="00C15ED1" w:rsidP="00C15ED1">
      <w:pPr>
        <w:pStyle w:val="a9"/>
        <w:numPr>
          <w:ilvl w:val="0"/>
          <w:numId w:val="15"/>
        </w:numPr>
      </w:pPr>
      <w:r>
        <w:t>The model performs well for non-bankrupt companies on the test set but struggles to correctly classify bankrupt companies, with a low recall of only 26%.</w:t>
      </w:r>
    </w:p>
    <w:p w14:paraId="616422D7" w14:textId="79ACDC06" w:rsidR="00C15ED1" w:rsidRDefault="00605EE3" w:rsidP="00A17D15">
      <w:r w:rsidRPr="00605EE3">
        <w:rPr>
          <w:rFonts w:hint="eastAsia"/>
          <w:highlight w:val="yellow"/>
        </w:rPr>
        <w:t>2.</w:t>
      </w:r>
    </w:p>
    <w:p w14:paraId="475D45B6" w14:textId="4D9EEC43" w:rsidR="00605EE3" w:rsidRDefault="00605EE3" w:rsidP="00EE5E7F">
      <w:pPr>
        <w:jc w:val="center"/>
      </w:pPr>
      <w:r>
        <w:rPr>
          <w:rFonts w:hint="eastAsia"/>
          <w:noProof/>
        </w:rPr>
        <w:lastRenderedPageBreak/>
        <w:drawing>
          <wp:inline distT="0" distB="0" distL="0" distR="0" wp14:anchorId="64DA93BD" wp14:editId="2139280E">
            <wp:extent cx="4242021" cy="3706789"/>
            <wp:effectExtent l="0" t="0" r="6350" b="8255"/>
            <wp:docPr id="784933463"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33463" name="图片 12"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246367" cy="3710586"/>
                    </a:xfrm>
                    <a:prstGeom prst="rect">
                      <a:avLst/>
                    </a:prstGeom>
                  </pic:spPr>
                </pic:pic>
              </a:graphicData>
            </a:graphic>
          </wp:inline>
        </w:drawing>
      </w:r>
    </w:p>
    <w:p w14:paraId="6D48C818" w14:textId="77777777" w:rsidR="00EE5E7F" w:rsidRPr="00EE5E7F" w:rsidRDefault="00EE5E7F" w:rsidP="00EE5E7F">
      <w:pPr>
        <w:rPr>
          <w:rFonts w:hint="eastAsia"/>
          <w:b/>
          <w:bCs/>
          <w:u w:val="single"/>
        </w:rPr>
      </w:pPr>
      <w:r w:rsidRPr="00EE5E7F">
        <w:rPr>
          <w:b/>
          <w:bCs/>
          <w:u w:val="single"/>
        </w:rPr>
        <w:t>Training Set:</w:t>
      </w:r>
    </w:p>
    <w:p w14:paraId="2638CAA4" w14:textId="77777777" w:rsidR="00EE5E7F" w:rsidRDefault="00EE5E7F" w:rsidP="00EE5E7F">
      <w:pPr>
        <w:pStyle w:val="a9"/>
        <w:numPr>
          <w:ilvl w:val="0"/>
          <w:numId w:val="15"/>
        </w:numPr>
      </w:pPr>
      <w:r>
        <w:t>The model performs perfectly on the training set with an accuracy of 1.00. Both precision and recall for bankrupt and non-bankrupt companies are very high, indicating overfitting to the training data.</w:t>
      </w:r>
    </w:p>
    <w:p w14:paraId="6BC2C500" w14:textId="77777777" w:rsidR="00EE5E7F" w:rsidRPr="00EE5E7F" w:rsidRDefault="00EE5E7F" w:rsidP="00EE5E7F">
      <w:pPr>
        <w:rPr>
          <w:b/>
          <w:bCs/>
          <w:u w:val="single"/>
        </w:rPr>
      </w:pPr>
      <w:r w:rsidRPr="00EE5E7F">
        <w:rPr>
          <w:b/>
          <w:bCs/>
          <w:u w:val="single"/>
        </w:rPr>
        <w:t>Test Set:</w:t>
      </w:r>
    </w:p>
    <w:p w14:paraId="3C84E829" w14:textId="77777777" w:rsidR="00EE5E7F" w:rsidRDefault="00EE5E7F" w:rsidP="00EE5E7F">
      <w:pPr>
        <w:pStyle w:val="a9"/>
        <w:numPr>
          <w:ilvl w:val="0"/>
          <w:numId w:val="15"/>
        </w:numPr>
      </w:pPr>
      <w:r>
        <w:t>For non-bankrupt companies (class 0), precision and recall are still very high (0.97 and 0.99, respectively).</w:t>
      </w:r>
    </w:p>
    <w:p w14:paraId="51CB3460" w14:textId="77777777" w:rsidR="00EE5E7F" w:rsidRDefault="00EE5E7F" w:rsidP="00EE5E7F">
      <w:pPr>
        <w:pStyle w:val="a9"/>
        <w:numPr>
          <w:ilvl w:val="0"/>
          <w:numId w:val="15"/>
        </w:numPr>
      </w:pPr>
      <w:r>
        <w:t>For bankrupt companies (class 1), precision is 0.50, slightly better than Bagging, but recall is only 0.22, meaning the model misses most bankrupt companies.</w:t>
      </w:r>
    </w:p>
    <w:p w14:paraId="7BA52BA6" w14:textId="77777777" w:rsidR="00EE5E7F" w:rsidRDefault="00EE5E7F" w:rsidP="00EE5E7F">
      <w:pPr>
        <w:pStyle w:val="a9"/>
        <w:numPr>
          <w:ilvl w:val="0"/>
          <w:numId w:val="15"/>
        </w:numPr>
      </w:pPr>
      <w:r>
        <w:t xml:space="preserve">Overall accuracy is 0.97, </w:t>
      </w:r>
      <w:proofErr w:type="gramStart"/>
      <w:r>
        <w:t>similar to</w:t>
      </w:r>
      <w:proofErr w:type="gramEnd"/>
      <w:r>
        <w:t xml:space="preserve"> Bagging, but the model still struggles with identifying bankrupt companies.</w:t>
      </w:r>
    </w:p>
    <w:p w14:paraId="0A888B46" w14:textId="77777777" w:rsidR="00EE5E7F" w:rsidRPr="00EE5E7F" w:rsidRDefault="00EE5E7F" w:rsidP="00EE5E7F">
      <w:pPr>
        <w:rPr>
          <w:b/>
          <w:bCs/>
          <w:u w:val="single"/>
        </w:rPr>
      </w:pPr>
      <w:r w:rsidRPr="00EE5E7F">
        <w:rPr>
          <w:b/>
          <w:bCs/>
          <w:u w:val="single"/>
        </w:rPr>
        <w:t>Comparison to Bagging:</w:t>
      </w:r>
    </w:p>
    <w:p w14:paraId="2E5094C8" w14:textId="77777777" w:rsidR="00EE5E7F" w:rsidRDefault="00EE5E7F" w:rsidP="00EE5E7F">
      <w:pPr>
        <w:pStyle w:val="a9"/>
        <w:numPr>
          <w:ilvl w:val="0"/>
          <w:numId w:val="16"/>
        </w:numPr>
      </w:pPr>
      <w:r>
        <w:t>Improvement: Random forest shows a small improvement in precision for bankrupt companies (0.50 compared to Bagging's 0.48).</w:t>
      </w:r>
    </w:p>
    <w:p w14:paraId="602361F1" w14:textId="646878F9" w:rsidR="00605EE3" w:rsidRDefault="00EE5E7F" w:rsidP="00EE5E7F">
      <w:pPr>
        <w:pStyle w:val="a9"/>
        <w:numPr>
          <w:ilvl w:val="0"/>
          <w:numId w:val="16"/>
        </w:numPr>
      </w:pPr>
      <w:r>
        <w:t>Limitations: The recall for bankrupt companies remains low (0.22), so the model still struggles to identify them.</w:t>
      </w:r>
    </w:p>
    <w:p w14:paraId="5DF312C6" w14:textId="7DFF36F6" w:rsidR="00EE5E7F" w:rsidRDefault="00571E4C" w:rsidP="00571E4C">
      <w:pPr>
        <w:keepNext/>
      </w:pPr>
      <w:r w:rsidRPr="00571E4C">
        <w:rPr>
          <w:rFonts w:hint="eastAsia"/>
          <w:highlight w:val="yellow"/>
        </w:rPr>
        <w:lastRenderedPageBreak/>
        <w:t>3.</w:t>
      </w:r>
    </w:p>
    <w:p w14:paraId="05953E7B" w14:textId="73B29A0A" w:rsidR="00571E4C" w:rsidRDefault="00571E4C" w:rsidP="00571E4C">
      <w:pPr>
        <w:jc w:val="center"/>
      </w:pPr>
      <w:r>
        <w:rPr>
          <w:rFonts w:hint="eastAsia"/>
          <w:noProof/>
        </w:rPr>
        <w:drawing>
          <wp:inline distT="0" distB="0" distL="0" distR="0" wp14:anchorId="25CC6D44" wp14:editId="4255738E">
            <wp:extent cx="4075043" cy="3505930"/>
            <wp:effectExtent l="0" t="0" r="1905" b="0"/>
            <wp:docPr id="609487858"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7858" name="图片 13"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079057" cy="3509384"/>
                    </a:xfrm>
                    <a:prstGeom prst="rect">
                      <a:avLst/>
                    </a:prstGeom>
                  </pic:spPr>
                </pic:pic>
              </a:graphicData>
            </a:graphic>
          </wp:inline>
        </w:drawing>
      </w:r>
    </w:p>
    <w:p w14:paraId="195BDF3F" w14:textId="77777777" w:rsidR="00145DB8" w:rsidRPr="00145DB8" w:rsidRDefault="00145DB8" w:rsidP="00145DB8">
      <w:pPr>
        <w:rPr>
          <w:b/>
          <w:bCs/>
          <w:u w:val="single"/>
        </w:rPr>
      </w:pPr>
      <w:r w:rsidRPr="00145DB8">
        <w:rPr>
          <w:b/>
          <w:bCs/>
          <w:u w:val="single"/>
        </w:rPr>
        <w:t>Training Set:</w:t>
      </w:r>
    </w:p>
    <w:p w14:paraId="5D08C101" w14:textId="77777777" w:rsidR="00145DB8" w:rsidRDefault="00145DB8" w:rsidP="00145DB8">
      <w:pPr>
        <w:pStyle w:val="a9"/>
        <w:numPr>
          <w:ilvl w:val="0"/>
          <w:numId w:val="17"/>
        </w:numPr>
      </w:pPr>
      <w:r>
        <w:t>The model performs well for non-bankrupt companies (class 0), with high precision (0.98) and recall (0.99).</w:t>
      </w:r>
    </w:p>
    <w:p w14:paraId="33E1194F" w14:textId="77777777" w:rsidR="00145DB8" w:rsidRDefault="00145DB8" w:rsidP="00145DB8">
      <w:pPr>
        <w:pStyle w:val="a9"/>
        <w:numPr>
          <w:ilvl w:val="0"/>
          <w:numId w:val="17"/>
        </w:numPr>
      </w:pPr>
      <w:r>
        <w:t>For bankrupt companies (class 1), precision is low at 0.39, and recall is 0.28, meaning the model misses many bankrupt companies.</w:t>
      </w:r>
    </w:p>
    <w:p w14:paraId="5D94AC49" w14:textId="77777777" w:rsidR="00145DB8" w:rsidRDefault="00145DB8" w:rsidP="00145DB8">
      <w:pPr>
        <w:pStyle w:val="a9"/>
        <w:numPr>
          <w:ilvl w:val="0"/>
          <w:numId w:val="17"/>
        </w:numPr>
      </w:pPr>
      <w:r>
        <w:t>Overall accuracy is 0.96.</w:t>
      </w:r>
    </w:p>
    <w:p w14:paraId="2BA25C64" w14:textId="77777777" w:rsidR="00145DB8" w:rsidRPr="00145DB8" w:rsidRDefault="00145DB8" w:rsidP="00145DB8">
      <w:pPr>
        <w:rPr>
          <w:b/>
          <w:bCs/>
          <w:u w:val="single"/>
        </w:rPr>
      </w:pPr>
      <w:r w:rsidRPr="00145DB8">
        <w:rPr>
          <w:b/>
          <w:bCs/>
          <w:u w:val="single"/>
        </w:rPr>
        <w:t>Test Set:</w:t>
      </w:r>
    </w:p>
    <w:p w14:paraId="55B152F6" w14:textId="77777777" w:rsidR="00145DB8" w:rsidRDefault="00145DB8" w:rsidP="00145DB8">
      <w:pPr>
        <w:pStyle w:val="a9"/>
        <w:numPr>
          <w:ilvl w:val="0"/>
          <w:numId w:val="18"/>
        </w:numPr>
      </w:pPr>
      <w:r>
        <w:t>The model continues to perform well for non-bankrupt companies, with precision of 0.97 and recall of 0.98.</w:t>
      </w:r>
    </w:p>
    <w:p w14:paraId="0EC89703" w14:textId="77777777" w:rsidR="00145DB8" w:rsidRDefault="00145DB8" w:rsidP="00145DB8">
      <w:pPr>
        <w:pStyle w:val="a9"/>
        <w:numPr>
          <w:ilvl w:val="0"/>
          <w:numId w:val="18"/>
        </w:numPr>
      </w:pPr>
      <w:r>
        <w:t>For bankrupt companies, precision is 0.32 and recall is 0.22, meaning many bankrupt companies are misclassified.</w:t>
      </w:r>
    </w:p>
    <w:p w14:paraId="40561A4B" w14:textId="77777777" w:rsidR="00145DB8" w:rsidRDefault="00145DB8" w:rsidP="00145DB8">
      <w:pPr>
        <w:pStyle w:val="a9"/>
        <w:numPr>
          <w:ilvl w:val="0"/>
          <w:numId w:val="18"/>
        </w:numPr>
      </w:pPr>
      <w:r>
        <w:t>Overall accuracy is 0.96, but the model struggles with identifying bankrupt companies.</w:t>
      </w:r>
    </w:p>
    <w:p w14:paraId="423B7EAC" w14:textId="77777777" w:rsidR="00145DB8" w:rsidRPr="00145DB8" w:rsidRDefault="00145DB8" w:rsidP="00145DB8">
      <w:pPr>
        <w:rPr>
          <w:b/>
          <w:bCs/>
          <w:u w:val="single"/>
        </w:rPr>
      </w:pPr>
      <w:r w:rsidRPr="00145DB8">
        <w:rPr>
          <w:b/>
          <w:bCs/>
          <w:u w:val="single"/>
        </w:rPr>
        <w:t>Conclusion:</w:t>
      </w:r>
    </w:p>
    <w:p w14:paraId="7C68002F" w14:textId="1FF6EE59" w:rsidR="00571E4C" w:rsidRDefault="00145DB8" w:rsidP="00145DB8">
      <w:pPr>
        <w:pStyle w:val="a9"/>
        <w:numPr>
          <w:ilvl w:val="0"/>
          <w:numId w:val="19"/>
        </w:numPr>
      </w:pPr>
      <w:r>
        <w:t>AdaBoost works well for non-bankrupt companies but struggles with bankrupt companies, especially in recall. Improving the model's ability to identify bankrupt companies is needed.</w:t>
      </w:r>
    </w:p>
    <w:p w14:paraId="26E5252D" w14:textId="62648296" w:rsidR="00145DB8" w:rsidRDefault="00A9075E" w:rsidP="00A9075E">
      <w:pPr>
        <w:keepNext/>
      </w:pPr>
      <w:r w:rsidRPr="00A9075E">
        <w:rPr>
          <w:rFonts w:hint="eastAsia"/>
          <w:highlight w:val="yellow"/>
        </w:rPr>
        <w:lastRenderedPageBreak/>
        <w:t>4.</w:t>
      </w:r>
    </w:p>
    <w:p w14:paraId="2D168D55" w14:textId="62DA3E16" w:rsidR="00A9075E" w:rsidRDefault="00A9075E" w:rsidP="00A9075E">
      <w:pPr>
        <w:jc w:val="center"/>
      </w:pPr>
      <w:r>
        <w:rPr>
          <w:rFonts w:hint="eastAsia"/>
          <w:noProof/>
        </w:rPr>
        <w:drawing>
          <wp:inline distT="0" distB="0" distL="0" distR="0" wp14:anchorId="698CC3F5" wp14:editId="665E525E">
            <wp:extent cx="4944687" cy="2981933"/>
            <wp:effectExtent l="0" t="0" r="8890" b="9525"/>
            <wp:docPr id="824185113" name="图片 1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5113" name="图片 15" descr="图表, 条形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949552" cy="2984867"/>
                    </a:xfrm>
                    <a:prstGeom prst="rect">
                      <a:avLst/>
                    </a:prstGeom>
                  </pic:spPr>
                </pic:pic>
              </a:graphicData>
            </a:graphic>
          </wp:inline>
        </w:drawing>
      </w:r>
    </w:p>
    <w:p w14:paraId="287D5D80" w14:textId="0875DEC4" w:rsidR="00A9075E" w:rsidRDefault="002D2516" w:rsidP="00A9075E">
      <w:r>
        <w:rPr>
          <w:rFonts w:hint="eastAsia"/>
          <w:noProof/>
        </w:rPr>
        <w:drawing>
          <wp:inline distT="0" distB="0" distL="0" distR="0" wp14:anchorId="2CEFC006" wp14:editId="6E53614E">
            <wp:extent cx="5274310" cy="3250565"/>
            <wp:effectExtent l="0" t="0" r="2540" b="6985"/>
            <wp:docPr id="326959370" name="图片 1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59370" name="图片 16" descr="图表, 条形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0565"/>
                    </a:xfrm>
                    <a:prstGeom prst="rect">
                      <a:avLst/>
                    </a:prstGeom>
                  </pic:spPr>
                </pic:pic>
              </a:graphicData>
            </a:graphic>
          </wp:inline>
        </w:drawing>
      </w:r>
    </w:p>
    <w:p w14:paraId="2967A33A" w14:textId="45D908F7" w:rsidR="002D2516" w:rsidRDefault="002D2516" w:rsidP="00A97E68">
      <w:pPr>
        <w:jc w:val="center"/>
      </w:pPr>
      <w:r>
        <w:rPr>
          <w:rFonts w:hint="eastAsia"/>
          <w:noProof/>
        </w:rPr>
        <w:lastRenderedPageBreak/>
        <w:drawing>
          <wp:inline distT="0" distB="0" distL="0" distR="0" wp14:anchorId="3239C50C" wp14:editId="46C6472B">
            <wp:extent cx="4582447" cy="2719346"/>
            <wp:effectExtent l="0" t="0" r="8890" b="5080"/>
            <wp:docPr id="101962232" name="图片 1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2232" name="图片 17" descr="图表, 条形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8683" cy="2728981"/>
                    </a:xfrm>
                    <a:prstGeom prst="rect">
                      <a:avLst/>
                    </a:prstGeom>
                  </pic:spPr>
                </pic:pic>
              </a:graphicData>
            </a:graphic>
          </wp:inline>
        </w:drawing>
      </w:r>
    </w:p>
    <w:p w14:paraId="01E28719" w14:textId="53801DC2" w:rsidR="002D2516" w:rsidRDefault="002D2516" w:rsidP="002D2516">
      <w:pPr>
        <w:jc w:val="center"/>
      </w:pPr>
      <w:r>
        <w:rPr>
          <w:rFonts w:hint="eastAsia"/>
          <w:noProof/>
        </w:rPr>
        <w:drawing>
          <wp:inline distT="0" distB="0" distL="0" distR="0" wp14:anchorId="75028AF8" wp14:editId="4D05CB9B">
            <wp:extent cx="4013341" cy="1415332"/>
            <wp:effectExtent l="0" t="0" r="6350" b="0"/>
            <wp:docPr id="1919860305"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60305" name="图片 18" descr="文本&#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020946" cy="1418014"/>
                    </a:xfrm>
                    <a:prstGeom prst="rect">
                      <a:avLst/>
                    </a:prstGeom>
                  </pic:spPr>
                </pic:pic>
              </a:graphicData>
            </a:graphic>
          </wp:inline>
        </w:drawing>
      </w:r>
    </w:p>
    <w:p w14:paraId="3A88BE98" w14:textId="77777777" w:rsidR="00A97E68" w:rsidRPr="00A97E68" w:rsidRDefault="00A97E68" w:rsidP="00A97E68">
      <w:pPr>
        <w:rPr>
          <w:u w:val="single"/>
        </w:rPr>
      </w:pPr>
      <w:r w:rsidRPr="00A97E68">
        <w:rPr>
          <w:b/>
          <w:bCs/>
          <w:u w:val="single"/>
        </w:rPr>
        <w:t xml:space="preserve">Bagging: </w:t>
      </w:r>
    </w:p>
    <w:p w14:paraId="32F0B7BD" w14:textId="47664C45" w:rsidR="00A97E68" w:rsidRDefault="00A97E68" w:rsidP="00A97E68">
      <w:pPr>
        <w:pStyle w:val="a9"/>
        <w:numPr>
          <w:ilvl w:val="0"/>
          <w:numId w:val="19"/>
        </w:numPr>
      </w:pPr>
      <w:r>
        <w:t>The most important features are NITA, DR, and WKTA. NITA is the most significant (15.5%), followed by DR (13.3%). The importance is more balanced across the features.</w:t>
      </w:r>
    </w:p>
    <w:p w14:paraId="5CAEE28A" w14:textId="77777777" w:rsidR="00A97E68" w:rsidRDefault="00A97E68" w:rsidP="00A97E68">
      <w:r w:rsidRPr="00A97E68">
        <w:rPr>
          <w:b/>
          <w:bCs/>
          <w:u w:val="single"/>
        </w:rPr>
        <w:t>Random Forest:</w:t>
      </w:r>
      <w:r>
        <w:t xml:space="preserve"> </w:t>
      </w:r>
    </w:p>
    <w:p w14:paraId="5302BED4" w14:textId="073A2520" w:rsidR="00A97E68" w:rsidRDefault="00A97E68" w:rsidP="00A97E68">
      <w:pPr>
        <w:pStyle w:val="a9"/>
        <w:numPr>
          <w:ilvl w:val="0"/>
          <w:numId w:val="19"/>
        </w:numPr>
      </w:pPr>
      <w:proofErr w:type="gramStart"/>
      <w:r>
        <w:t>Similar to</w:t>
      </w:r>
      <w:proofErr w:type="gramEnd"/>
      <w:r>
        <w:t xml:space="preserve"> Bagging, the most important features are DR and NITA, with ROAA also significant. It spreads the importance more evenly but focuses on these top features.</w:t>
      </w:r>
    </w:p>
    <w:p w14:paraId="357419C5" w14:textId="77777777" w:rsidR="00A97E68" w:rsidRDefault="00A97E68" w:rsidP="00A97E68">
      <w:pPr>
        <w:rPr>
          <w:b/>
          <w:bCs/>
          <w:u w:val="single"/>
        </w:rPr>
      </w:pPr>
      <w:r w:rsidRPr="00A97E68">
        <w:rPr>
          <w:b/>
          <w:bCs/>
          <w:u w:val="single"/>
        </w:rPr>
        <w:t xml:space="preserve">AdaBoost: </w:t>
      </w:r>
    </w:p>
    <w:p w14:paraId="1115E248" w14:textId="75400E5E" w:rsidR="00A97E68" w:rsidRDefault="00A97E68" w:rsidP="00A97E68">
      <w:pPr>
        <w:pStyle w:val="a9"/>
        <w:numPr>
          <w:ilvl w:val="0"/>
          <w:numId w:val="19"/>
        </w:numPr>
      </w:pPr>
      <w:r>
        <w:t>Focuses almost entirely on NITA (50%), WKTA (25%), and DR (25%), ignoring all other features. It makes the model more interpretable but relies heavily on just a few key variables.</w:t>
      </w:r>
    </w:p>
    <w:p w14:paraId="073672A8" w14:textId="77777777" w:rsidR="00A97E68" w:rsidRDefault="00A97E68" w:rsidP="00A97E68">
      <w:r w:rsidRPr="00A97E68">
        <w:rPr>
          <w:b/>
          <w:bCs/>
          <w:u w:val="single"/>
        </w:rPr>
        <w:t xml:space="preserve">Conclusion: </w:t>
      </w:r>
    </w:p>
    <w:p w14:paraId="06CDB346" w14:textId="464CB131" w:rsidR="002D2516" w:rsidRDefault="00A97E68" w:rsidP="00A97E68">
      <w:pPr>
        <w:pStyle w:val="a9"/>
        <w:numPr>
          <w:ilvl w:val="0"/>
          <w:numId w:val="19"/>
        </w:numPr>
      </w:pPr>
      <w:r>
        <w:t>Across all classifiers, NITA, DR, and WKTA are consistently the most important predictors for bankruptcy.</w:t>
      </w:r>
    </w:p>
    <w:p w14:paraId="641AA4E0" w14:textId="231E627C" w:rsidR="00593E94" w:rsidRDefault="00C540AB" w:rsidP="00593E94">
      <w:pPr>
        <w:pStyle w:val="2"/>
        <w:numPr>
          <w:ilvl w:val="1"/>
          <w:numId w:val="3"/>
        </w:numPr>
        <w:rPr>
          <w:sz w:val="28"/>
          <w:szCs w:val="28"/>
        </w:rPr>
      </w:pPr>
      <w:r w:rsidRPr="00C540AB">
        <w:rPr>
          <w:sz w:val="28"/>
          <w:szCs w:val="28"/>
        </w:rPr>
        <w:lastRenderedPageBreak/>
        <w:t>Support Vector Machines (SVM)</w:t>
      </w:r>
    </w:p>
    <w:p w14:paraId="3BB86535" w14:textId="5F97D904" w:rsidR="00C540AB" w:rsidRDefault="007D5B41" w:rsidP="007D5B41">
      <w:r w:rsidRPr="007D5B41">
        <w:rPr>
          <w:rFonts w:hint="eastAsia"/>
          <w:highlight w:val="yellow"/>
        </w:rPr>
        <w:t>1.</w:t>
      </w:r>
    </w:p>
    <w:p w14:paraId="0160D58E" w14:textId="20C77C54" w:rsidR="007D5B41" w:rsidRDefault="003D1401" w:rsidP="007D5B41">
      <w:r>
        <w:rPr>
          <w:rFonts w:hint="eastAsia"/>
          <w:noProof/>
        </w:rPr>
        <w:drawing>
          <wp:inline distT="0" distB="0" distL="0" distR="0" wp14:anchorId="1FF96D72" wp14:editId="0805C6BE">
            <wp:extent cx="5274310" cy="4109085"/>
            <wp:effectExtent l="0" t="0" r="2540" b="5715"/>
            <wp:docPr id="610248942"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8942" name="图片 19" descr="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5274310" cy="4109085"/>
                    </a:xfrm>
                    <a:prstGeom prst="rect">
                      <a:avLst/>
                    </a:prstGeom>
                  </pic:spPr>
                </pic:pic>
              </a:graphicData>
            </a:graphic>
          </wp:inline>
        </w:drawing>
      </w:r>
    </w:p>
    <w:p w14:paraId="2F957F0A" w14:textId="77777777" w:rsidR="00501D00" w:rsidRPr="00501D00" w:rsidRDefault="00501D00" w:rsidP="00501D00">
      <w:pPr>
        <w:rPr>
          <w:b/>
          <w:bCs/>
          <w:u w:val="single"/>
        </w:rPr>
      </w:pPr>
      <w:r w:rsidRPr="00501D00">
        <w:rPr>
          <w:b/>
          <w:bCs/>
          <w:u w:val="single"/>
        </w:rPr>
        <w:t>Training Set:</w:t>
      </w:r>
    </w:p>
    <w:p w14:paraId="0CF3FC87" w14:textId="77777777" w:rsidR="00501D00" w:rsidRDefault="00501D00" w:rsidP="00501D00">
      <w:pPr>
        <w:pStyle w:val="a9"/>
        <w:numPr>
          <w:ilvl w:val="0"/>
          <w:numId w:val="19"/>
        </w:numPr>
      </w:pPr>
      <w:r>
        <w:t>The model performs very well with 99% accuracy.</w:t>
      </w:r>
    </w:p>
    <w:p w14:paraId="072B8A42" w14:textId="77777777" w:rsidR="00501D00" w:rsidRDefault="00501D00" w:rsidP="00501D00">
      <w:pPr>
        <w:pStyle w:val="a9"/>
        <w:numPr>
          <w:ilvl w:val="0"/>
          <w:numId w:val="19"/>
        </w:numPr>
      </w:pPr>
      <w:r>
        <w:t>For non-bankrupt companies (class 0): Precision and recall are nearly perfect (99% and 100%).</w:t>
      </w:r>
    </w:p>
    <w:p w14:paraId="2C63B6D5" w14:textId="77777777" w:rsidR="00501D00" w:rsidRDefault="00501D00" w:rsidP="00501D00">
      <w:pPr>
        <w:pStyle w:val="a9"/>
        <w:numPr>
          <w:ilvl w:val="0"/>
          <w:numId w:val="19"/>
        </w:numPr>
      </w:pPr>
      <w:r>
        <w:t>For bankrupt companies (class 1): Precision is high at 99%, but recall is only 65%, meaning some bankrupt companies are misclassified.</w:t>
      </w:r>
    </w:p>
    <w:p w14:paraId="0869CD58" w14:textId="77777777" w:rsidR="00501D00" w:rsidRPr="00501D00" w:rsidRDefault="00501D00" w:rsidP="00501D00">
      <w:pPr>
        <w:rPr>
          <w:b/>
          <w:bCs/>
          <w:u w:val="single"/>
        </w:rPr>
      </w:pPr>
      <w:r w:rsidRPr="00501D00">
        <w:rPr>
          <w:b/>
          <w:bCs/>
          <w:u w:val="single"/>
        </w:rPr>
        <w:t>Test Set:</w:t>
      </w:r>
    </w:p>
    <w:p w14:paraId="742F83C4" w14:textId="77777777" w:rsidR="00501D00" w:rsidRDefault="00501D00" w:rsidP="00501D00">
      <w:pPr>
        <w:pStyle w:val="a9"/>
        <w:numPr>
          <w:ilvl w:val="0"/>
          <w:numId w:val="21"/>
        </w:numPr>
      </w:pPr>
      <w:r>
        <w:t>The overall accuracy is still high at 96%.</w:t>
      </w:r>
    </w:p>
    <w:p w14:paraId="5DDEF07C" w14:textId="77777777" w:rsidR="00501D00" w:rsidRDefault="00501D00" w:rsidP="00501D00">
      <w:pPr>
        <w:pStyle w:val="a9"/>
        <w:numPr>
          <w:ilvl w:val="0"/>
          <w:numId w:val="21"/>
        </w:numPr>
      </w:pPr>
      <w:r>
        <w:t>For non-bankrupt companies (class 0): Precision and recall are still excellent (98% and 99%).</w:t>
      </w:r>
    </w:p>
    <w:p w14:paraId="4CBCAFAB" w14:textId="77777777" w:rsidR="00501D00" w:rsidRDefault="00501D00" w:rsidP="00501D00">
      <w:pPr>
        <w:pStyle w:val="a9"/>
        <w:numPr>
          <w:ilvl w:val="0"/>
          <w:numId w:val="21"/>
        </w:numPr>
      </w:pPr>
      <w:r>
        <w:t>For bankrupt companies (class 1): Precision drops to 46%, and recall is only 28%, indicating many bankrupt companies are misclassified.</w:t>
      </w:r>
    </w:p>
    <w:p w14:paraId="7DAC1F2A" w14:textId="77777777" w:rsidR="00501D00" w:rsidRPr="00501D00" w:rsidRDefault="00501D00" w:rsidP="00501D00">
      <w:pPr>
        <w:rPr>
          <w:b/>
          <w:bCs/>
          <w:u w:val="single"/>
        </w:rPr>
      </w:pPr>
      <w:r w:rsidRPr="00501D00">
        <w:rPr>
          <w:b/>
          <w:bCs/>
          <w:u w:val="single"/>
        </w:rPr>
        <w:t>Conclusion:</w:t>
      </w:r>
    </w:p>
    <w:p w14:paraId="61645A60" w14:textId="2DDCDB88" w:rsidR="003D1401" w:rsidRDefault="00501D00" w:rsidP="00501D00">
      <w:pPr>
        <w:pStyle w:val="a9"/>
        <w:numPr>
          <w:ilvl w:val="0"/>
          <w:numId w:val="22"/>
        </w:numPr>
      </w:pPr>
      <w:r>
        <w:t xml:space="preserve">The model performs well for non-bankrupt companies but struggles to identify </w:t>
      </w:r>
      <w:r>
        <w:lastRenderedPageBreak/>
        <w:t>bankrupt companies, particularly in the test set. This suggests some overfitting, and the model could benefit from tuning to improve its recall for bankrupt companies.</w:t>
      </w:r>
    </w:p>
    <w:p w14:paraId="252DC153" w14:textId="77777777" w:rsidR="00501D00" w:rsidRPr="00C540AB" w:rsidRDefault="00501D00" w:rsidP="00501D00">
      <w:pPr>
        <w:rPr>
          <w:rFonts w:hint="eastAsia"/>
        </w:rPr>
      </w:pPr>
    </w:p>
    <w:sectPr w:rsidR="00501D00" w:rsidRPr="00C54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1B62"/>
    <w:multiLevelType w:val="hybridMultilevel"/>
    <w:tmpl w:val="8A50BC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D7407C"/>
    <w:multiLevelType w:val="hybridMultilevel"/>
    <w:tmpl w:val="6344B820"/>
    <w:lvl w:ilvl="0" w:tplc="C950A73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3B7CC5"/>
    <w:multiLevelType w:val="hybridMultilevel"/>
    <w:tmpl w:val="9918B966"/>
    <w:lvl w:ilvl="0" w:tplc="C67CF5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EB348D"/>
    <w:multiLevelType w:val="hybridMultilevel"/>
    <w:tmpl w:val="C69027DA"/>
    <w:lvl w:ilvl="0" w:tplc="1B8C2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36C16F6"/>
    <w:multiLevelType w:val="hybridMultilevel"/>
    <w:tmpl w:val="544C54B8"/>
    <w:lvl w:ilvl="0" w:tplc="DE5E3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3C90099"/>
    <w:multiLevelType w:val="hybridMultilevel"/>
    <w:tmpl w:val="2E3C2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8A61AB9"/>
    <w:multiLevelType w:val="hybridMultilevel"/>
    <w:tmpl w:val="1E0E85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E5F2FF3"/>
    <w:multiLevelType w:val="hybridMultilevel"/>
    <w:tmpl w:val="DBA6F1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FB20A53"/>
    <w:multiLevelType w:val="hybridMultilevel"/>
    <w:tmpl w:val="6C50A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05454DC"/>
    <w:multiLevelType w:val="hybridMultilevel"/>
    <w:tmpl w:val="673C011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496433E1"/>
    <w:multiLevelType w:val="hybridMultilevel"/>
    <w:tmpl w:val="314EDF0A"/>
    <w:lvl w:ilvl="0" w:tplc="3C4E05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9E921CF"/>
    <w:multiLevelType w:val="hybridMultilevel"/>
    <w:tmpl w:val="CAFCBF12"/>
    <w:lvl w:ilvl="0" w:tplc="0BEA75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AA90497"/>
    <w:multiLevelType w:val="multilevel"/>
    <w:tmpl w:val="96803E5C"/>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E90F2A"/>
    <w:multiLevelType w:val="hybridMultilevel"/>
    <w:tmpl w:val="BC021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F860A73"/>
    <w:multiLevelType w:val="hybridMultilevel"/>
    <w:tmpl w:val="13B44A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7620387"/>
    <w:multiLevelType w:val="hybridMultilevel"/>
    <w:tmpl w:val="C60EB53C"/>
    <w:lvl w:ilvl="0" w:tplc="6E6A5D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72D6E18"/>
    <w:multiLevelType w:val="hybridMultilevel"/>
    <w:tmpl w:val="7304DD48"/>
    <w:lvl w:ilvl="0" w:tplc="2D4C1C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3525AA7"/>
    <w:multiLevelType w:val="hybridMultilevel"/>
    <w:tmpl w:val="E60ABEBE"/>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5F217E2"/>
    <w:multiLevelType w:val="hybridMultilevel"/>
    <w:tmpl w:val="BA4215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6C06E31"/>
    <w:multiLevelType w:val="hybridMultilevel"/>
    <w:tmpl w:val="D002991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820445D"/>
    <w:multiLevelType w:val="hybridMultilevel"/>
    <w:tmpl w:val="FBA476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F33243B"/>
    <w:multiLevelType w:val="hybridMultilevel"/>
    <w:tmpl w:val="42BEC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20484924">
    <w:abstractNumId w:val="11"/>
  </w:num>
  <w:num w:numId="2" w16cid:durableId="1619526937">
    <w:abstractNumId w:val="15"/>
  </w:num>
  <w:num w:numId="3" w16cid:durableId="1655139124">
    <w:abstractNumId w:val="12"/>
  </w:num>
  <w:num w:numId="4" w16cid:durableId="796027960">
    <w:abstractNumId w:val="1"/>
  </w:num>
  <w:num w:numId="5" w16cid:durableId="1023627140">
    <w:abstractNumId w:val="13"/>
  </w:num>
  <w:num w:numId="6" w16cid:durableId="22561640">
    <w:abstractNumId w:val="8"/>
  </w:num>
  <w:num w:numId="7" w16cid:durableId="2081711350">
    <w:abstractNumId w:val="18"/>
  </w:num>
  <w:num w:numId="8" w16cid:durableId="1297639578">
    <w:abstractNumId w:val="9"/>
  </w:num>
  <w:num w:numId="9" w16cid:durableId="2114089337">
    <w:abstractNumId w:val="17"/>
  </w:num>
  <w:num w:numId="10" w16cid:durableId="1703479138">
    <w:abstractNumId w:val="19"/>
  </w:num>
  <w:num w:numId="11" w16cid:durableId="278611824">
    <w:abstractNumId w:val="2"/>
  </w:num>
  <w:num w:numId="12" w16cid:durableId="1861892086">
    <w:abstractNumId w:val="16"/>
  </w:num>
  <w:num w:numId="13" w16cid:durableId="1408455345">
    <w:abstractNumId w:val="10"/>
  </w:num>
  <w:num w:numId="14" w16cid:durableId="1911961933">
    <w:abstractNumId w:val="4"/>
  </w:num>
  <w:num w:numId="15" w16cid:durableId="895244678">
    <w:abstractNumId w:val="6"/>
  </w:num>
  <w:num w:numId="16" w16cid:durableId="1252548228">
    <w:abstractNumId w:val="7"/>
  </w:num>
  <w:num w:numId="17" w16cid:durableId="1804733350">
    <w:abstractNumId w:val="0"/>
  </w:num>
  <w:num w:numId="18" w16cid:durableId="101195333">
    <w:abstractNumId w:val="21"/>
  </w:num>
  <w:num w:numId="19" w16cid:durableId="477916597">
    <w:abstractNumId w:val="20"/>
  </w:num>
  <w:num w:numId="20" w16cid:durableId="1464350566">
    <w:abstractNumId w:val="3"/>
  </w:num>
  <w:num w:numId="21" w16cid:durableId="238634250">
    <w:abstractNumId w:val="14"/>
  </w:num>
  <w:num w:numId="22" w16cid:durableId="757675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F2"/>
    <w:rsid w:val="00004AB0"/>
    <w:rsid w:val="000F2196"/>
    <w:rsid w:val="001017E4"/>
    <w:rsid w:val="0013175F"/>
    <w:rsid w:val="00145DB8"/>
    <w:rsid w:val="00161BAD"/>
    <w:rsid w:val="00180970"/>
    <w:rsid w:val="001A15C3"/>
    <w:rsid w:val="001D342F"/>
    <w:rsid w:val="00206320"/>
    <w:rsid w:val="00241FF0"/>
    <w:rsid w:val="002D2516"/>
    <w:rsid w:val="0032540C"/>
    <w:rsid w:val="00366E11"/>
    <w:rsid w:val="003C419F"/>
    <w:rsid w:val="003D1401"/>
    <w:rsid w:val="004C62FE"/>
    <w:rsid w:val="00501D00"/>
    <w:rsid w:val="0050798D"/>
    <w:rsid w:val="00571E4C"/>
    <w:rsid w:val="00580B9F"/>
    <w:rsid w:val="00593E94"/>
    <w:rsid w:val="00605EE3"/>
    <w:rsid w:val="00680A4C"/>
    <w:rsid w:val="00697F3E"/>
    <w:rsid w:val="006A28DF"/>
    <w:rsid w:val="006B6E11"/>
    <w:rsid w:val="006E139F"/>
    <w:rsid w:val="00715DB4"/>
    <w:rsid w:val="007301E6"/>
    <w:rsid w:val="007C02C7"/>
    <w:rsid w:val="007C3EF6"/>
    <w:rsid w:val="007C71CE"/>
    <w:rsid w:val="007D5B41"/>
    <w:rsid w:val="007F379A"/>
    <w:rsid w:val="0082189F"/>
    <w:rsid w:val="008222A0"/>
    <w:rsid w:val="00832378"/>
    <w:rsid w:val="008674E0"/>
    <w:rsid w:val="009B7D76"/>
    <w:rsid w:val="009C44C3"/>
    <w:rsid w:val="009E35F1"/>
    <w:rsid w:val="009F76B6"/>
    <w:rsid w:val="00A17D15"/>
    <w:rsid w:val="00A82CF2"/>
    <w:rsid w:val="00A9075E"/>
    <w:rsid w:val="00A97E68"/>
    <w:rsid w:val="00AD765E"/>
    <w:rsid w:val="00AE0998"/>
    <w:rsid w:val="00AF66EB"/>
    <w:rsid w:val="00B21E5D"/>
    <w:rsid w:val="00B3045A"/>
    <w:rsid w:val="00C07ED9"/>
    <w:rsid w:val="00C15ED1"/>
    <w:rsid w:val="00C540AB"/>
    <w:rsid w:val="00C7793E"/>
    <w:rsid w:val="00CA292E"/>
    <w:rsid w:val="00D344DD"/>
    <w:rsid w:val="00DA4026"/>
    <w:rsid w:val="00DD3E3B"/>
    <w:rsid w:val="00E8053A"/>
    <w:rsid w:val="00EA36FC"/>
    <w:rsid w:val="00EE222E"/>
    <w:rsid w:val="00EE5E7F"/>
    <w:rsid w:val="00EF75ED"/>
    <w:rsid w:val="00F21928"/>
    <w:rsid w:val="00F4261A"/>
    <w:rsid w:val="00FA6C23"/>
    <w:rsid w:val="00FF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4BF7"/>
  <w15:chartTrackingRefBased/>
  <w15:docId w15:val="{45076FBE-2947-40EA-9FBA-D490F8A3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2C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82C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82C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82C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82CF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82CF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82CF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82CF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82CF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C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82C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82C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82CF2"/>
    <w:rPr>
      <w:rFonts w:cstheme="majorBidi"/>
      <w:color w:val="0F4761" w:themeColor="accent1" w:themeShade="BF"/>
      <w:sz w:val="28"/>
      <w:szCs w:val="28"/>
    </w:rPr>
  </w:style>
  <w:style w:type="character" w:customStyle="1" w:styleId="50">
    <w:name w:val="标题 5 字符"/>
    <w:basedOn w:val="a0"/>
    <w:link w:val="5"/>
    <w:uiPriority w:val="9"/>
    <w:semiHidden/>
    <w:rsid w:val="00A82CF2"/>
    <w:rPr>
      <w:rFonts w:cstheme="majorBidi"/>
      <w:color w:val="0F4761" w:themeColor="accent1" w:themeShade="BF"/>
      <w:sz w:val="24"/>
    </w:rPr>
  </w:style>
  <w:style w:type="character" w:customStyle="1" w:styleId="60">
    <w:name w:val="标题 6 字符"/>
    <w:basedOn w:val="a0"/>
    <w:link w:val="6"/>
    <w:uiPriority w:val="9"/>
    <w:semiHidden/>
    <w:rsid w:val="00A82CF2"/>
    <w:rPr>
      <w:rFonts w:cstheme="majorBidi"/>
      <w:b/>
      <w:bCs/>
      <w:color w:val="0F4761" w:themeColor="accent1" w:themeShade="BF"/>
    </w:rPr>
  </w:style>
  <w:style w:type="character" w:customStyle="1" w:styleId="70">
    <w:name w:val="标题 7 字符"/>
    <w:basedOn w:val="a0"/>
    <w:link w:val="7"/>
    <w:uiPriority w:val="9"/>
    <w:semiHidden/>
    <w:rsid w:val="00A82CF2"/>
    <w:rPr>
      <w:rFonts w:cstheme="majorBidi"/>
      <w:b/>
      <w:bCs/>
      <w:color w:val="595959" w:themeColor="text1" w:themeTint="A6"/>
    </w:rPr>
  </w:style>
  <w:style w:type="character" w:customStyle="1" w:styleId="80">
    <w:name w:val="标题 8 字符"/>
    <w:basedOn w:val="a0"/>
    <w:link w:val="8"/>
    <w:uiPriority w:val="9"/>
    <w:semiHidden/>
    <w:rsid w:val="00A82CF2"/>
    <w:rPr>
      <w:rFonts w:cstheme="majorBidi"/>
      <w:color w:val="595959" w:themeColor="text1" w:themeTint="A6"/>
    </w:rPr>
  </w:style>
  <w:style w:type="character" w:customStyle="1" w:styleId="90">
    <w:name w:val="标题 9 字符"/>
    <w:basedOn w:val="a0"/>
    <w:link w:val="9"/>
    <w:uiPriority w:val="9"/>
    <w:semiHidden/>
    <w:rsid w:val="00A82CF2"/>
    <w:rPr>
      <w:rFonts w:eastAsiaTheme="majorEastAsia" w:cstheme="majorBidi"/>
      <w:color w:val="595959" w:themeColor="text1" w:themeTint="A6"/>
    </w:rPr>
  </w:style>
  <w:style w:type="paragraph" w:styleId="a3">
    <w:name w:val="Title"/>
    <w:basedOn w:val="a"/>
    <w:next w:val="a"/>
    <w:link w:val="a4"/>
    <w:uiPriority w:val="10"/>
    <w:qFormat/>
    <w:rsid w:val="00A82C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82C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2C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82C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2CF2"/>
    <w:pPr>
      <w:spacing w:before="160"/>
      <w:jc w:val="center"/>
    </w:pPr>
    <w:rPr>
      <w:i/>
      <w:iCs/>
      <w:color w:val="404040" w:themeColor="text1" w:themeTint="BF"/>
    </w:rPr>
  </w:style>
  <w:style w:type="character" w:customStyle="1" w:styleId="a8">
    <w:name w:val="引用 字符"/>
    <w:basedOn w:val="a0"/>
    <w:link w:val="a7"/>
    <w:uiPriority w:val="29"/>
    <w:rsid w:val="00A82CF2"/>
    <w:rPr>
      <w:i/>
      <w:iCs/>
      <w:color w:val="404040" w:themeColor="text1" w:themeTint="BF"/>
    </w:rPr>
  </w:style>
  <w:style w:type="paragraph" w:styleId="a9">
    <w:name w:val="List Paragraph"/>
    <w:basedOn w:val="a"/>
    <w:uiPriority w:val="34"/>
    <w:qFormat/>
    <w:rsid w:val="00A82CF2"/>
    <w:pPr>
      <w:ind w:left="720"/>
      <w:contextualSpacing/>
    </w:pPr>
  </w:style>
  <w:style w:type="character" w:styleId="aa">
    <w:name w:val="Intense Emphasis"/>
    <w:basedOn w:val="a0"/>
    <w:uiPriority w:val="21"/>
    <w:qFormat/>
    <w:rsid w:val="00A82CF2"/>
    <w:rPr>
      <w:i/>
      <w:iCs/>
      <w:color w:val="0F4761" w:themeColor="accent1" w:themeShade="BF"/>
    </w:rPr>
  </w:style>
  <w:style w:type="paragraph" w:styleId="ab">
    <w:name w:val="Intense Quote"/>
    <w:basedOn w:val="a"/>
    <w:next w:val="a"/>
    <w:link w:val="ac"/>
    <w:uiPriority w:val="30"/>
    <w:qFormat/>
    <w:rsid w:val="00A82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82CF2"/>
    <w:rPr>
      <w:i/>
      <w:iCs/>
      <w:color w:val="0F4761" w:themeColor="accent1" w:themeShade="BF"/>
    </w:rPr>
  </w:style>
  <w:style w:type="character" w:styleId="ad">
    <w:name w:val="Intense Reference"/>
    <w:basedOn w:val="a0"/>
    <w:uiPriority w:val="32"/>
    <w:qFormat/>
    <w:rsid w:val="00A82CF2"/>
    <w:rPr>
      <w:b/>
      <w:bCs/>
      <w:smallCaps/>
      <w:color w:val="0F4761" w:themeColor="accent1" w:themeShade="BF"/>
      <w:spacing w:val="5"/>
    </w:rPr>
  </w:style>
  <w:style w:type="character" w:styleId="ae">
    <w:name w:val="Placeholder Text"/>
    <w:basedOn w:val="a0"/>
    <w:uiPriority w:val="99"/>
    <w:semiHidden/>
    <w:rsid w:val="007C71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667</TotalTime>
  <Pages>12</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73</cp:revision>
  <dcterms:created xsi:type="dcterms:W3CDTF">2024-10-07T08:31:00Z</dcterms:created>
  <dcterms:modified xsi:type="dcterms:W3CDTF">2024-10-07T19:38:00Z</dcterms:modified>
</cp:coreProperties>
</file>