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BFC06" w14:textId="29B9A7F2" w:rsidR="00636310" w:rsidRPr="00F72A83" w:rsidRDefault="000107CF" w:rsidP="009D54C4">
      <w:pPr>
        <w:rPr>
          <w:rFonts w:ascii="Arial" w:hAnsi="Arial" w:cs="Arial"/>
          <w:sz w:val="18"/>
          <w:szCs w:val="18"/>
        </w:rPr>
      </w:pPr>
      <w:r w:rsidRPr="00F72A83">
        <w:rPr>
          <w:rFonts w:ascii="Arial" w:hAnsi="Arial" w:cs="Arial"/>
          <w:noProof/>
          <w:sz w:val="18"/>
          <w:szCs w:val="18"/>
        </w:rPr>
        <mc:AlternateContent>
          <mc:Choice Requires="wps">
            <w:drawing>
              <wp:anchor distT="0" distB="0" distL="114300" distR="114300" simplePos="0" relativeHeight="251658240" behindDoc="0" locked="0" layoutInCell="1" allowOverlap="1" wp14:anchorId="258F32C8" wp14:editId="019BDD08">
                <wp:simplePos x="0" y="0"/>
                <wp:positionH relativeFrom="column">
                  <wp:posOffset>10161</wp:posOffset>
                </wp:positionH>
                <wp:positionV relativeFrom="paragraph">
                  <wp:posOffset>-200025</wp:posOffset>
                </wp:positionV>
                <wp:extent cx="5923280" cy="0"/>
                <wp:effectExtent l="0" t="0" r="20320" b="19050"/>
                <wp:wrapNone/>
                <wp:docPr id="2" name="Straight Connector 2"/>
                <wp:cNvGraphicFramePr/>
                <a:graphic xmlns:a="http://schemas.openxmlformats.org/drawingml/2006/main">
                  <a:graphicData uri="http://schemas.microsoft.com/office/word/2010/wordprocessingShape">
                    <wps:wsp>
                      <wps:cNvCnPr/>
                      <wps:spPr>
                        <a:xfrm flipV="1">
                          <a:off x="0" y="0"/>
                          <a:ext cx="5923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3E0B9"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5.75pt" to="467.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" strokecolor="black [3213]"/>
            </w:pict>
          </mc:Fallback>
        </mc:AlternateContent>
      </w:r>
      <w:r w:rsidR="006758D5">
        <w:rPr>
          <w:rFonts w:ascii="Arial" w:hAnsi="Arial" w:cs="Arial"/>
          <w:sz w:val="18"/>
          <w:szCs w:val="18"/>
        </w:rPr>
        <w:t>[COMPANY NAME]</w:t>
      </w:r>
      <w:r w:rsidR="00636310" w:rsidRPr="00F72A83">
        <w:rPr>
          <w:rFonts w:ascii="Arial" w:hAnsi="Arial" w:cs="Arial"/>
          <w:sz w:val="18"/>
          <w:szCs w:val="18"/>
        </w:rPr>
        <w:t xml:space="preserve"> is committed to achieving the highest standards of ethics, integrity, and performance to provide the products and solutions necessary for our customers, and we expect the same from our suppliers. In the realm of </w:t>
      </w:r>
      <w:r w:rsidR="006F58C2" w:rsidRPr="00F72A83">
        <w:rPr>
          <w:rFonts w:ascii="Arial" w:hAnsi="Arial" w:cs="Arial"/>
          <w:sz w:val="18"/>
          <w:szCs w:val="18"/>
        </w:rPr>
        <w:t>C</w:t>
      </w:r>
      <w:r w:rsidR="00636310" w:rsidRPr="00F72A83">
        <w:rPr>
          <w:rFonts w:ascii="Arial" w:hAnsi="Arial" w:cs="Arial"/>
          <w:sz w:val="18"/>
          <w:szCs w:val="18"/>
        </w:rPr>
        <w:t xml:space="preserve">ybersecurity, </w:t>
      </w:r>
      <w:r w:rsidR="006758D5">
        <w:rPr>
          <w:rFonts w:ascii="Arial" w:hAnsi="Arial" w:cs="Arial"/>
          <w:sz w:val="18"/>
          <w:szCs w:val="18"/>
        </w:rPr>
        <w:t>[COMPANY NAME]</w:t>
      </w:r>
      <w:r w:rsidR="00636310" w:rsidRPr="00F72A83">
        <w:rPr>
          <w:rFonts w:ascii="Arial" w:hAnsi="Arial" w:cs="Arial"/>
          <w:sz w:val="18"/>
          <w:szCs w:val="18"/>
        </w:rPr>
        <w:t xml:space="preserve"> suppliers must take care to safeguard and protect information from unauthorized access, destruction, use, modification, or disclosure.  We expect suppliers to have risk-based </w:t>
      </w:r>
      <w:r w:rsidR="0048105C" w:rsidRPr="00F72A83">
        <w:rPr>
          <w:rFonts w:ascii="Arial" w:hAnsi="Arial" w:cs="Arial"/>
          <w:sz w:val="18"/>
          <w:szCs w:val="18"/>
        </w:rPr>
        <w:t>C</w:t>
      </w:r>
      <w:r w:rsidR="00636310" w:rsidRPr="00F72A83">
        <w:rPr>
          <w:rFonts w:ascii="Arial" w:hAnsi="Arial" w:cs="Arial"/>
          <w:sz w:val="18"/>
          <w:szCs w:val="18"/>
        </w:rPr>
        <w:t>ybersecurity programs designed to mitigate emerging threats to their information systems, products, services, and supply chain and to comply with all applicable contr</w:t>
      </w:r>
      <w:r w:rsidRPr="00F72A83">
        <w:rPr>
          <w:rFonts w:ascii="Arial" w:hAnsi="Arial" w:cs="Arial"/>
          <w:sz w:val="18"/>
          <w:szCs w:val="18"/>
        </w:rPr>
        <w:t xml:space="preserve">actual and legal requirements. </w:t>
      </w:r>
    </w:p>
    <w:p w14:paraId="54806711" w14:textId="77777777" w:rsidR="00636310" w:rsidRPr="00F72A83" w:rsidRDefault="00636310" w:rsidP="009D54C4">
      <w:pPr>
        <w:autoSpaceDE w:val="0"/>
        <w:autoSpaceDN w:val="0"/>
        <w:jc w:val="both"/>
        <w:rPr>
          <w:rFonts w:ascii="Arial" w:hAnsi="Arial" w:cs="Arial"/>
          <w:color w:val="919191"/>
          <w:sz w:val="18"/>
          <w:szCs w:val="18"/>
        </w:rPr>
      </w:pPr>
    </w:p>
    <w:p w14:paraId="5CFEDECD" w14:textId="2796DB48" w:rsidR="00636310" w:rsidRPr="00F72A83" w:rsidRDefault="00636310" w:rsidP="00276A90">
      <w:pPr>
        <w:rPr>
          <w:rFonts w:ascii="Arial" w:hAnsi="Arial" w:cs="Arial"/>
          <w:sz w:val="18"/>
          <w:szCs w:val="18"/>
        </w:rPr>
      </w:pPr>
      <w:r w:rsidRPr="00F72A83">
        <w:rPr>
          <w:rFonts w:ascii="Arial" w:hAnsi="Arial" w:cs="Arial"/>
          <w:sz w:val="18"/>
          <w:szCs w:val="18"/>
        </w:rPr>
        <w:t xml:space="preserve">In addition, </w:t>
      </w:r>
      <w:r w:rsidR="006758D5">
        <w:rPr>
          <w:rFonts w:ascii="Arial" w:hAnsi="Arial" w:cs="Arial"/>
          <w:sz w:val="18"/>
          <w:szCs w:val="18"/>
        </w:rPr>
        <w:t>[COMPANY NAME]</w:t>
      </w:r>
      <w:r w:rsidRPr="00F72A83">
        <w:rPr>
          <w:rFonts w:ascii="Arial" w:hAnsi="Arial" w:cs="Arial"/>
          <w:sz w:val="18"/>
          <w:szCs w:val="18"/>
        </w:rPr>
        <w:t xml:space="preserve">’s U.S. </w:t>
      </w:r>
      <w:r w:rsidR="000107CF" w:rsidRPr="00F72A83">
        <w:rPr>
          <w:rFonts w:ascii="Arial" w:hAnsi="Arial" w:cs="Arial"/>
          <w:sz w:val="18"/>
          <w:szCs w:val="18"/>
        </w:rPr>
        <w:t>G</w:t>
      </w:r>
      <w:r w:rsidRPr="00F72A83">
        <w:rPr>
          <w:rFonts w:ascii="Arial" w:hAnsi="Arial" w:cs="Arial"/>
          <w:sz w:val="18"/>
          <w:szCs w:val="18"/>
        </w:rPr>
        <w:t>overnment customers frequently include contract clauses that require contractors and subcontractors (at all tiers) to provide “adequate security” to safeguard certain types of government information on their internal systems, including the following FAR and DFARS contract clauses:</w:t>
      </w:r>
    </w:p>
    <w:p w14:paraId="38B64054" w14:textId="2A1BE4E6" w:rsidR="00636310" w:rsidRPr="00F72A83" w:rsidRDefault="00636310" w:rsidP="00276A90">
      <w:pPr>
        <w:pStyle w:val="ListParagraph"/>
        <w:numPr>
          <w:ilvl w:val="0"/>
          <w:numId w:val="30"/>
        </w:numPr>
        <w:spacing w:before="120" w:line="252" w:lineRule="auto"/>
        <w:ind w:left="360"/>
        <w:rPr>
          <w:rFonts w:ascii="Arial" w:eastAsia="Times" w:hAnsi="Arial" w:cs="Arial"/>
          <w:sz w:val="18"/>
          <w:szCs w:val="18"/>
        </w:rPr>
      </w:pPr>
      <w:r w:rsidRPr="00F72A83">
        <w:rPr>
          <w:rFonts w:ascii="Arial" w:eastAsia="Times" w:hAnsi="Arial" w:cs="Arial"/>
          <w:sz w:val="18"/>
          <w:szCs w:val="18"/>
        </w:rPr>
        <w:t>FAR 52.204-21 – Requires</w:t>
      </w:r>
      <w:r w:rsidR="003F1762" w:rsidRPr="00F72A83">
        <w:rPr>
          <w:rFonts w:ascii="Arial" w:eastAsia="Times" w:hAnsi="Arial" w:cs="Arial"/>
          <w:sz w:val="18"/>
          <w:szCs w:val="18"/>
        </w:rPr>
        <w:t xml:space="preserve"> supplier</w:t>
      </w:r>
      <w:r w:rsidR="00E873CA" w:rsidRPr="00F72A83">
        <w:rPr>
          <w:rFonts w:ascii="Arial" w:eastAsia="Times" w:hAnsi="Arial" w:cs="Arial"/>
          <w:sz w:val="18"/>
          <w:szCs w:val="18"/>
        </w:rPr>
        <w:t>’</w:t>
      </w:r>
      <w:r w:rsidR="003F1762" w:rsidRPr="00F72A83">
        <w:rPr>
          <w:rFonts w:ascii="Arial" w:eastAsia="Times" w:hAnsi="Arial" w:cs="Arial"/>
          <w:sz w:val="18"/>
          <w:szCs w:val="18"/>
        </w:rPr>
        <w:t>s</w:t>
      </w:r>
      <w:r w:rsidRPr="00F72A83">
        <w:rPr>
          <w:rFonts w:ascii="Arial" w:eastAsia="Times" w:hAnsi="Arial" w:cs="Arial"/>
          <w:sz w:val="18"/>
          <w:szCs w:val="18"/>
        </w:rPr>
        <w:t xml:space="preserve"> compliance </w:t>
      </w:r>
      <w:r w:rsidR="003F1762" w:rsidRPr="00F72A83">
        <w:rPr>
          <w:rFonts w:ascii="Arial" w:eastAsia="Times" w:hAnsi="Arial" w:cs="Arial"/>
          <w:sz w:val="18"/>
          <w:szCs w:val="18"/>
        </w:rPr>
        <w:t xml:space="preserve">at time of </w:t>
      </w:r>
      <w:r w:rsidRPr="00F72A83">
        <w:rPr>
          <w:rFonts w:ascii="Arial" w:eastAsia="Times" w:hAnsi="Arial" w:cs="Arial"/>
          <w:sz w:val="18"/>
          <w:szCs w:val="18"/>
        </w:rPr>
        <w:t>award with a select subset of NIST SP 800-171</w:t>
      </w:r>
      <w:r w:rsidR="00C43509">
        <w:rPr>
          <w:rFonts w:ascii="Arial" w:hAnsi="Arial" w:cs="Arial"/>
          <w:sz w:val="18"/>
          <w:szCs w:val="18"/>
        </w:rPr>
        <w:t xml:space="preserve"> (Revision 2)</w:t>
      </w:r>
      <w:r w:rsidR="00C43509" w:rsidRPr="00F72A83">
        <w:rPr>
          <w:rFonts w:ascii="Arial" w:hAnsi="Arial" w:cs="Arial"/>
          <w:sz w:val="18"/>
          <w:szCs w:val="18"/>
        </w:rPr>
        <w:t xml:space="preserve"> </w:t>
      </w:r>
      <w:r w:rsidRPr="00F72A83">
        <w:rPr>
          <w:rFonts w:ascii="Arial" w:eastAsia="Times" w:hAnsi="Arial" w:cs="Arial"/>
          <w:sz w:val="18"/>
          <w:szCs w:val="18"/>
        </w:rPr>
        <w:t xml:space="preserve">“basic safeguarding” </w:t>
      </w:r>
      <w:r w:rsidR="006F58C2" w:rsidRPr="00F72A83">
        <w:rPr>
          <w:rFonts w:ascii="Arial" w:eastAsia="Times" w:hAnsi="Arial" w:cs="Arial"/>
          <w:sz w:val="18"/>
          <w:szCs w:val="18"/>
        </w:rPr>
        <w:t>C</w:t>
      </w:r>
      <w:r w:rsidRPr="00F72A83">
        <w:rPr>
          <w:rFonts w:ascii="Arial" w:eastAsia="Times" w:hAnsi="Arial" w:cs="Arial"/>
          <w:sz w:val="18"/>
          <w:szCs w:val="18"/>
        </w:rPr>
        <w:t xml:space="preserve">ybersecurity controls for internal systems with “federal contract information.” </w:t>
      </w:r>
    </w:p>
    <w:p w14:paraId="42CEB8E6" w14:textId="0B2911FE" w:rsidR="00636310" w:rsidRPr="00F72A83" w:rsidRDefault="00636310" w:rsidP="00276A90">
      <w:pPr>
        <w:pStyle w:val="ListParagraph"/>
        <w:numPr>
          <w:ilvl w:val="0"/>
          <w:numId w:val="30"/>
        </w:numPr>
        <w:spacing w:line="252" w:lineRule="auto"/>
        <w:ind w:left="360"/>
        <w:contextualSpacing/>
        <w:rPr>
          <w:rFonts w:ascii="Arial" w:eastAsia="Times" w:hAnsi="Arial" w:cs="Arial"/>
          <w:sz w:val="18"/>
          <w:szCs w:val="18"/>
        </w:rPr>
      </w:pPr>
      <w:r w:rsidRPr="00F72A83">
        <w:rPr>
          <w:rFonts w:ascii="Arial" w:eastAsia="Times" w:hAnsi="Arial" w:cs="Arial"/>
          <w:sz w:val="18"/>
          <w:szCs w:val="18"/>
        </w:rPr>
        <w:t xml:space="preserve">DFARS 252.204-7012 – Requires </w:t>
      </w:r>
      <w:r w:rsidR="003F1762" w:rsidRPr="00F72A83">
        <w:rPr>
          <w:rFonts w:ascii="Arial" w:eastAsia="Times" w:hAnsi="Arial" w:cs="Arial"/>
          <w:sz w:val="18"/>
          <w:szCs w:val="18"/>
        </w:rPr>
        <w:t xml:space="preserve">supplier’s </w:t>
      </w:r>
      <w:r w:rsidRPr="00F72A83">
        <w:rPr>
          <w:rFonts w:ascii="Arial" w:eastAsia="Times" w:hAnsi="Arial" w:cs="Arial"/>
          <w:sz w:val="18"/>
          <w:szCs w:val="18"/>
        </w:rPr>
        <w:t>implementation of NIST SP 800-171</w:t>
      </w:r>
      <w:r w:rsidR="00BC5ACE">
        <w:rPr>
          <w:rFonts w:ascii="Arial" w:eastAsia="Times" w:hAnsi="Arial" w:cs="Arial"/>
          <w:sz w:val="18"/>
          <w:szCs w:val="18"/>
        </w:rPr>
        <w:t xml:space="preserve"> </w:t>
      </w:r>
      <w:r w:rsidR="00C43509">
        <w:rPr>
          <w:rFonts w:ascii="Arial" w:hAnsi="Arial" w:cs="Arial"/>
          <w:sz w:val="18"/>
          <w:szCs w:val="18"/>
        </w:rPr>
        <w:t xml:space="preserve"> (Revision 2)</w:t>
      </w:r>
      <w:r w:rsidRPr="00F72A83">
        <w:rPr>
          <w:rFonts w:ascii="Arial" w:eastAsia="Times" w:hAnsi="Arial" w:cs="Arial"/>
          <w:sz w:val="18"/>
          <w:szCs w:val="18"/>
        </w:rPr>
        <w:t xml:space="preserve">, </w:t>
      </w:r>
      <w:r w:rsidR="003F1762" w:rsidRPr="00F72A83">
        <w:rPr>
          <w:rFonts w:ascii="Arial" w:eastAsia="Times" w:hAnsi="Arial" w:cs="Arial"/>
          <w:sz w:val="18"/>
          <w:szCs w:val="18"/>
        </w:rPr>
        <w:t xml:space="preserve">prior to award, </w:t>
      </w:r>
      <w:r w:rsidRPr="00F72A83">
        <w:rPr>
          <w:rFonts w:ascii="Arial" w:eastAsia="Times" w:hAnsi="Arial" w:cs="Arial"/>
          <w:sz w:val="18"/>
          <w:szCs w:val="18"/>
        </w:rPr>
        <w:t xml:space="preserve">which includes </w:t>
      </w:r>
      <w:r w:rsidR="006F58C2" w:rsidRPr="00F72A83">
        <w:rPr>
          <w:rFonts w:ascii="Arial" w:eastAsia="Times" w:hAnsi="Arial" w:cs="Arial"/>
          <w:sz w:val="18"/>
          <w:szCs w:val="18"/>
        </w:rPr>
        <w:t>C</w:t>
      </w:r>
      <w:r w:rsidRPr="00F72A83">
        <w:rPr>
          <w:rFonts w:ascii="Arial" w:eastAsia="Times" w:hAnsi="Arial" w:cs="Arial"/>
          <w:sz w:val="18"/>
          <w:szCs w:val="18"/>
        </w:rPr>
        <w:t>ybersecurity controls for internal systems with “covered defense information” (CDI). To have implemented NIST SP 800-171 for purposes of this DFARS clause, companies must have performed a self-assessment of their covered systems, completed a System Security Plan (SSP) and, as applicable, a Plan of Actions and Milestones (POAM)</w:t>
      </w:r>
      <w:r w:rsidR="00CF240D" w:rsidRPr="00F72A83">
        <w:rPr>
          <w:rFonts w:ascii="Arial" w:eastAsia="Times" w:hAnsi="Arial" w:cs="Arial"/>
          <w:sz w:val="18"/>
          <w:szCs w:val="18"/>
        </w:rPr>
        <w:t xml:space="preserve"> and obtained the DIBNET incident reporting medium level of assurance hardware certificate</w:t>
      </w:r>
    </w:p>
    <w:p w14:paraId="0F9815FE" w14:textId="41A3E6DC" w:rsidR="00636310" w:rsidRPr="00F72A83" w:rsidRDefault="00636310" w:rsidP="00276A90">
      <w:pPr>
        <w:pStyle w:val="ListParagraph"/>
        <w:numPr>
          <w:ilvl w:val="0"/>
          <w:numId w:val="30"/>
        </w:numPr>
        <w:tabs>
          <w:tab w:val="left" w:pos="720"/>
        </w:tabs>
        <w:spacing w:line="252" w:lineRule="auto"/>
        <w:ind w:left="360"/>
        <w:contextualSpacing/>
        <w:rPr>
          <w:rFonts w:ascii="Arial" w:eastAsia="Times" w:hAnsi="Arial" w:cs="Arial"/>
          <w:sz w:val="18"/>
          <w:szCs w:val="18"/>
        </w:rPr>
      </w:pPr>
      <w:r w:rsidRPr="00F72A83">
        <w:rPr>
          <w:rFonts w:ascii="Arial" w:eastAsia="Times" w:hAnsi="Arial" w:cs="Arial"/>
          <w:sz w:val="18"/>
          <w:szCs w:val="18"/>
        </w:rPr>
        <w:t xml:space="preserve">DFARS 252.204-7019 and DFARS 252.204-7020 – Requires implementation of NIST SP 800-171 in accordance with DFARS 252.204-7020 </w:t>
      </w:r>
      <w:r w:rsidR="003F1762" w:rsidRPr="00F72A83">
        <w:rPr>
          <w:rFonts w:ascii="Arial" w:eastAsia="Times" w:hAnsi="Arial" w:cs="Arial"/>
          <w:sz w:val="18"/>
          <w:szCs w:val="18"/>
        </w:rPr>
        <w:t>–</w:t>
      </w:r>
      <w:r w:rsidRPr="00F72A83">
        <w:rPr>
          <w:rFonts w:ascii="Arial" w:eastAsia="Times" w:hAnsi="Arial" w:cs="Arial"/>
          <w:sz w:val="18"/>
          <w:szCs w:val="18"/>
        </w:rPr>
        <w:t xml:space="preserve"> </w:t>
      </w:r>
      <w:r w:rsidR="003F1762" w:rsidRPr="00F72A83">
        <w:rPr>
          <w:rFonts w:ascii="Arial" w:eastAsia="Times" w:hAnsi="Arial" w:cs="Arial"/>
          <w:sz w:val="18"/>
          <w:szCs w:val="18"/>
        </w:rPr>
        <w:t>Prior to award, suppliers must c</w:t>
      </w:r>
      <w:r w:rsidRPr="00F72A83">
        <w:rPr>
          <w:rFonts w:ascii="Arial" w:eastAsia="Times" w:hAnsi="Arial" w:cs="Arial"/>
          <w:sz w:val="18"/>
          <w:szCs w:val="18"/>
        </w:rPr>
        <w:t>onduct a basic self-assessment of the 110 NIST 800-171</w:t>
      </w:r>
      <w:r w:rsidR="00BC5ACE">
        <w:rPr>
          <w:rFonts w:ascii="Arial" w:eastAsia="Times" w:hAnsi="Arial" w:cs="Arial"/>
          <w:sz w:val="18"/>
          <w:szCs w:val="18"/>
        </w:rPr>
        <w:t xml:space="preserve"> </w:t>
      </w:r>
      <w:r w:rsidR="00C43509">
        <w:rPr>
          <w:rFonts w:ascii="Arial" w:hAnsi="Arial" w:cs="Arial"/>
          <w:sz w:val="18"/>
          <w:szCs w:val="18"/>
        </w:rPr>
        <w:t xml:space="preserve"> (Revision 2)</w:t>
      </w:r>
      <w:r w:rsidR="00C43509" w:rsidRPr="00F72A83">
        <w:rPr>
          <w:rFonts w:ascii="Arial" w:hAnsi="Arial" w:cs="Arial"/>
          <w:sz w:val="18"/>
          <w:szCs w:val="18"/>
        </w:rPr>
        <w:t xml:space="preserve"> </w:t>
      </w:r>
      <w:r w:rsidRPr="00F72A83">
        <w:rPr>
          <w:rFonts w:ascii="Arial" w:eastAsia="Times" w:hAnsi="Arial" w:cs="Arial"/>
          <w:sz w:val="18"/>
          <w:szCs w:val="18"/>
        </w:rPr>
        <w:t xml:space="preserve"> controls for each information system that will handle Covered Defense Information (CDI), and submit resulting scores and documentation to the Department of Defense (DoD) Website “Supplier Performance Rating System (SPRS).</w:t>
      </w:r>
    </w:p>
    <w:p w14:paraId="58905ADC" w14:textId="77777777" w:rsidR="00636310" w:rsidRPr="00F72A83" w:rsidRDefault="00636310" w:rsidP="00276A90">
      <w:pPr>
        <w:rPr>
          <w:rFonts w:ascii="Arial" w:hAnsi="Arial" w:cs="Arial"/>
          <w:sz w:val="18"/>
          <w:szCs w:val="18"/>
        </w:rPr>
      </w:pPr>
    </w:p>
    <w:p w14:paraId="34FA7C7E" w14:textId="6F366CD8" w:rsidR="00636310" w:rsidRPr="00F72A83" w:rsidRDefault="00636310" w:rsidP="00276A90">
      <w:pPr>
        <w:rPr>
          <w:rFonts w:ascii="Arial" w:hAnsi="Arial" w:cs="Arial"/>
          <w:sz w:val="18"/>
          <w:szCs w:val="18"/>
        </w:rPr>
      </w:pPr>
      <w:r w:rsidRPr="00F72A83">
        <w:rPr>
          <w:rFonts w:ascii="Arial" w:hAnsi="Arial" w:cs="Arial"/>
          <w:sz w:val="18"/>
          <w:szCs w:val="18"/>
        </w:rPr>
        <w:t>To obtain additional information regar</w:t>
      </w:r>
      <w:r w:rsidR="000107CF" w:rsidRPr="00F72A83">
        <w:rPr>
          <w:rFonts w:ascii="Arial" w:hAnsi="Arial" w:cs="Arial"/>
          <w:sz w:val="18"/>
          <w:szCs w:val="18"/>
        </w:rPr>
        <w:t xml:space="preserve">ding the </w:t>
      </w:r>
      <w:r w:rsidR="006F58C2" w:rsidRPr="00F72A83">
        <w:rPr>
          <w:rFonts w:ascii="Arial" w:hAnsi="Arial" w:cs="Arial"/>
          <w:sz w:val="18"/>
          <w:szCs w:val="18"/>
        </w:rPr>
        <w:t>C</w:t>
      </w:r>
      <w:r w:rsidR="000107CF" w:rsidRPr="00F72A83">
        <w:rPr>
          <w:rFonts w:ascii="Arial" w:hAnsi="Arial" w:cs="Arial"/>
          <w:sz w:val="18"/>
          <w:szCs w:val="18"/>
        </w:rPr>
        <w:t xml:space="preserve">ybersecurity controls visit: </w:t>
      </w:r>
      <w:hyperlink r:id="rId12" w:anchor="h-cybersecurity-resources-for-suppliers" w:history="1">
        <w:r w:rsidR="0098720D" w:rsidRPr="00F72A83">
          <w:rPr>
            <w:rStyle w:val="Hyperlink"/>
            <w:rFonts w:ascii="Arial" w:hAnsi="Arial" w:cs="Arial"/>
            <w:sz w:val="18"/>
            <w:szCs w:val="18"/>
          </w:rPr>
          <w:t xml:space="preserve">Doing Business with </w:t>
        </w:r>
        <w:r w:rsidR="006758D5">
          <w:rPr>
            <w:rStyle w:val="Hyperlink"/>
            <w:rFonts w:ascii="Arial" w:hAnsi="Arial" w:cs="Arial"/>
            <w:sz w:val="18"/>
            <w:szCs w:val="18"/>
          </w:rPr>
          <w:t>[COMPANY NAME]</w:t>
        </w:r>
        <w:r w:rsidR="0098720D" w:rsidRPr="00F72A83">
          <w:rPr>
            <w:rStyle w:val="Hyperlink"/>
            <w:rFonts w:ascii="Arial" w:hAnsi="Arial" w:cs="Arial"/>
            <w:sz w:val="18"/>
            <w:szCs w:val="18"/>
          </w:rPr>
          <w:t xml:space="preserve"> - </w:t>
        </w:r>
        <w:r w:rsidR="006758D5">
          <w:rPr>
            <w:rStyle w:val="Hyperlink"/>
            <w:rFonts w:ascii="Arial" w:hAnsi="Arial" w:cs="Arial"/>
            <w:sz w:val="18"/>
            <w:szCs w:val="18"/>
          </w:rPr>
          <w:t>[COMPANY NAME]</w:t>
        </w:r>
      </w:hyperlink>
    </w:p>
    <w:p w14:paraId="0886CE0F" w14:textId="77777777" w:rsidR="0098720D" w:rsidRPr="00F72A83" w:rsidRDefault="0098720D" w:rsidP="00276A90">
      <w:pPr>
        <w:rPr>
          <w:rFonts w:ascii="Arial" w:hAnsi="Arial" w:cs="Arial"/>
          <w:sz w:val="18"/>
          <w:szCs w:val="18"/>
        </w:rPr>
      </w:pPr>
    </w:p>
    <w:p w14:paraId="369BD896" w14:textId="49D02D06" w:rsidR="00636310" w:rsidRPr="00F72A83" w:rsidRDefault="00636310" w:rsidP="00276A90">
      <w:pPr>
        <w:rPr>
          <w:rFonts w:ascii="Arial" w:hAnsi="Arial" w:cs="Arial"/>
          <w:sz w:val="18"/>
          <w:szCs w:val="18"/>
        </w:rPr>
      </w:pPr>
      <w:r w:rsidRPr="00F72A83">
        <w:rPr>
          <w:rFonts w:ascii="Arial" w:hAnsi="Arial" w:cs="Arial"/>
          <w:sz w:val="18"/>
          <w:szCs w:val="18"/>
        </w:rPr>
        <w:t xml:space="preserve">Please provide your responses to the representations </w:t>
      </w:r>
      <w:r w:rsidR="0048105C" w:rsidRPr="00F72A83">
        <w:rPr>
          <w:rFonts w:ascii="Arial" w:hAnsi="Arial" w:cs="Arial"/>
          <w:sz w:val="18"/>
          <w:szCs w:val="18"/>
        </w:rPr>
        <w:t>below</w:t>
      </w:r>
      <w:r w:rsidR="009266EF" w:rsidRPr="00F72A83">
        <w:rPr>
          <w:rFonts w:ascii="Arial" w:hAnsi="Arial" w:cs="Arial"/>
          <w:sz w:val="18"/>
          <w:szCs w:val="18"/>
        </w:rPr>
        <w:t xml:space="preserve"> </w:t>
      </w:r>
      <w:r w:rsidRPr="00F72A83">
        <w:rPr>
          <w:rFonts w:ascii="Arial" w:hAnsi="Arial" w:cs="Arial"/>
          <w:sz w:val="18"/>
          <w:szCs w:val="18"/>
        </w:rPr>
        <w:t xml:space="preserve">and return a signed </w:t>
      </w:r>
      <w:r w:rsidR="000107CF" w:rsidRPr="00F72A83">
        <w:rPr>
          <w:rFonts w:ascii="Arial" w:hAnsi="Arial" w:cs="Arial"/>
          <w:sz w:val="18"/>
          <w:szCs w:val="18"/>
        </w:rPr>
        <w:t xml:space="preserve">version to the cognizant </w:t>
      </w:r>
      <w:r w:rsidR="006758D5">
        <w:rPr>
          <w:rFonts w:ascii="Arial" w:hAnsi="Arial" w:cs="Arial"/>
          <w:sz w:val="18"/>
          <w:szCs w:val="18"/>
        </w:rPr>
        <w:t>[COMPANY NAME]</w:t>
      </w:r>
      <w:r w:rsidR="000107CF" w:rsidRPr="00F72A83">
        <w:rPr>
          <w:rFonts w:ascii="Arial" w:hAnsi="Arial" w:cs="Arial"/>
          <w:sz w:val="18"/>
          <w:szCs w:val="18"/>
        </w:rPr>
        <w:t xml:space="preserve"> Buyer or Subcontracts Administrator</w:t>
      </w:r>
      <w:r w:rsidRPr="00F72A83">
        <w:rPr>
          <w:rFonts w:ascii="Arial" w:hAnsi="Arial" w:cs="Arial"/>
          <w:sz w:val="18"/>
          <w:szCs w:val="18"/>
        </w:rPr>
        <w:t>.</w:t>
      </w:r>
    </w:p>
    <w:p w14:paraId="13D0C2BE" w14:textId="77777777" w:rsidR="00636310" w:rsidRPr="00F72A83" w:rsidRDefault="00636310" w:rsidP="009D54C4">
      <w:pPr>
        <w:jc w:val="both"/>
        <w:rPr>
          <w:rFonts w:ascii="Arial" w:hAnsi="Arial" w:cs="Arial"/>
          <w:sz w:val="18"/>
          <w:szCs w:val="18"/>
        </w:rPr>
      </w:pPr>
    </w:p>
    <w:p w14:paraId="4ACBBB1B" w14:textId="77777777" w:rsidR="00636310" w:rsidRPr="00F72A83" w:rsidRDefault="00636310" w:rsidP="009D54C4">
      <w:pPr>
        <w:jc w:val="center"/>
        <w:rPr>
          <w:rFonts w:ascii="Arial" w:hAnsi="Arial" w:cs="Arial"/>
          <w:b/>
          <w:sz w:val="18"/>
          <w:szCs w:val="18"/>
          <w:u w:val="single"/>
        </w:rPr>
      </w:pPr>
      <w:r w:rsidRPr="00F72A83">
        <w:rPr>
          <w:rFonts w:ascii="Arial" w:hAnsi="Arial" w:cs="Arial"/>
          <w:b/>
          <w:sz w:val="18"/>
          <w:szCs w:val="18"/>
          <w:u w:val="single"/>
        </w:rPr>
        <w:t>SUPPLIER REPRESENTATIONS</w:t>
      </w:r>
    </w:p>
    <w:p w14:paraId="04D5CA9C" w14:textId="77777777" w:rsidR="00636310" w:rsidRPr="00F72A83" w:rsidRDefault="00636310" w:rsidP="009D54C4">
      <w:pPr>
        <w:rPr>
          <w:rFonts w:ascii="Arial" w:hAnsi="Arial" w:cs="Arial"/>
          <w:sz w:val="18"/>
          <w:szCs w:val="18"/>
        </w:rPr>
      </w:pPr>
    </w:p>
    <w:p w14:paraId="18CA874F" w14:textId="77777777" w:rsidR="009D54C4" w:rsidRPr="00F72A83" w:rsidRDefault="000107CF" w:rsidP="009D54C4">
      <w:pPr>
        <w:rPr>
          <w:rFonts w:ascii="Arial" w:hAnsi="Arial" w:cs="Arial"/>
          <w:sz w:val="18"/>
          <w:szCs w:val="18"/>
        </w:rPr>
      </w:pPr>
      <w:r w:rsidRPr="00F72A83">
        <w:rPr>
          <w:rFonts w:ascii="Arial" w:hAnsi="Arial" w:cs="Arial"/>
          <w:sz w:val="18"/>
          <w:szCs w:val="18"/>
        </w:rPr>
        <w:t>Suppliers should</w:t>
      </w:r>
      <w:r w:rsidR="009D54C4" w:rsidRPr="00F72A83">
        <w:rPr>
          <w:rFonts w:ascii="Arial" w:hAnsi="Arial" w:cs="Arial"/>
          <w:sz w:val="18"/>
          <w:szCs w:val="18"/>
        </w:rPr>
        <w:t xml:space="preserve"> </w:t>
      </w:r>
      <w:r w:rsidR="00636310" w:rsidRPr="00F72A83">
        <w:rPr>
          <w:rFonts w:ascii="Arial" w:hAnsi="Arial" w:cs="Arial"/>
          <w:sz w:val="18"/>
          <w:szCs w:val="18"/>
        </w:rPr>
        <w:t xml:space="preserve">complete the questionnaire below </w:t>
      </w:r>
      <w:r w:rsidRPr="00F72A83">
        <w:rPr>
          <w:rFonts w:ascii="Arial" w:hAnsi="Arial" w:cs="Arial"/>
          <w:sz w:val="18"/>
          <w:szCs w:val="18"/>
        </w:rPr>
        <w:t>by checking the YES/NO box and providing any comments/details as necessary</w:t>
      </w:r>
      <w:r w:rsidR="009D54C4" w:rsidRPr="00F72A83">
        <w:rPr>
          <w:rFonts w:ascii="Arial" w:hAnsi="Arial" w:cs="Arial"/>
          <w:sz w:val="18"/>
          <w:szCs w:val="18"/>
        </w:rPr>
        <w:t>.</w:t>
      </w:r>
    </w:p>
    <w:p w14:paraId="2CB5A3DD" w14:textId="77777777" w:rsidR="00C03BB7" w:rsidRPr="00F72A83" w:rsidRDefault="00C03BB7" w:rsidP="009D54C4">
      <w:pPr>
        <w:rPr>
          <w:rFonts w:ascii="Arial" w:hAnsi="Arial" w:cs="Arial"/>
          <w:sz w:val="18"/>
          <w:szCs w:val="18"/>
        </w:rPr>
      </w:pPr>
    </w:p>
    <w:p w14:paraId="4F5C17AC" w14:textId="6D5D9495" w:rsidR="00C03BB7" w:rsidRPr="00F72A83" w:rsidRDefault="00C03BB7" w:rsidP="00C03BB7">
      <w:pPr>
        <w:rPr>
          <w:rFonts w:ascii="Arial" w:hAnsi="Arial" w:cs="Arial"/>
          <w:sz w:val="18"/>
          <w:szCs w:val="18"/>
        </w:rPr>
      </w:pPr>
      <w:r w:rsidRPr="00F72A83">
        <w:rPr>
          <w:rFonts w:ascii="Arial" w:hAnsi="Arial" w:cs="Arial"/>
          <w:sz w:val="18"/>
          <w:szCs w:val="18"/>
        </w:rPr>
        <w:t xml:space="preserve">For all information systems that will process </w:t>
      </w:r>
      <w:r w:rsidR="00C43509">
        <w:rPr>
          <w:rFonts w:ascii="Arial" w:hAnsi="Arial" w:cs="Arial"/>
          <w:sz w:val="18"/>
          <w:szCs w:val="18"/>
        </w:rPr>
        <w:t xml:space="preserve">Proprietary Information, </w:t>
      </w:r>
      <w:r w:rsidRPr="00F72A83">
        <w:rPr>
          <w:rFonts w:ascii="Arial" w:hAnsi="Arial" w:cs="Arial"/>
          <w:sz w:val="18"/>
          <w:szCs w:val="18"/>
        </w:rPr>
        <w:t>Controlled Unclassified Information (CUI), Covered Defense Information (CDI), and/or Federal Contract information (FCI) in the performance of an</w:t>
      </w:r>
      <w:r w:rsidR="00C43509">
        <w:rPr>
          <w:rFonts w:ascii="Arial" w:hAnsi="Arial" w:cs="Arial"/>
          <w:sz w:val="18"/>
          <w:szCs w:val="18"/>
        </w:rPr>
        <w:t xml:space="preserve"> anticipated agreement, solicitation or</w:t>
      </w:r>
      <w:r w:rsidRPr="00F72A83">
        <w:rPr>
          <w:rFonts w:ascii="Arial" w:hAnsi="Arial" w:cs="Arial"/>
          <w:sz w:val="18"/>
          <w:szCs w:val="18"/>
        </w:rPr>
        <w:t xml:space="preserve"> award:</w:t>
      </w:r>
    </w:p>
    <w:p w14:paraId="36DD17C3" w14:textId="77777777" w:rsidR="00C03BB7" w:rsidRPr="00F72A83" w:rsidRDefault="00C03BB7" w:rsidP="009D54C4">
      <w:pPr>
        <w:rPr>
          <w:rFonts w:ascii="Arial" w:hAnsi="Arial" w:cs="Arial"/>
          <w:sz w:val="18"/>
          <w:szCs w:val="18"/>
        </w:rPr>
      </w:pPr>
    </w:p>
    <w:p w14:paraId="5AE55553" w14:textId="77777777" w:rsidR="00636310" w:rsidRPr="00F72A83" w:rsidRDefault="00636310" w:rsidP="009D54C4">
      <w:pPr>
        <w:rPr>
          <w:rFonts w:ascii="Arial" w:hAnsi="Arial" w:cs="Arial"/>
          <w:sz w:val="18"/>
          <w:szCs w:val="18"/>
        </w:rPr>
      </w:pPr>
      <w:r w:rsidRPr="00F72A83">
        <w:rPr>
          <w:rFonts w:ascii="Arial" w:hAnsi="Arial" w:cs="Arial"/>
          <w:sz w:val="18"/>
          <w:szCs w:val="18"/>
        </w:rPr>
        <w:t xml:space="preserve"> </w:t>
      </w:r>
    </w:p>
    <w:tbl>
      <w:tblPr>
        <w:tblW w:w="10440" w:type="dxa"/>
        <w:tblInd w:w="-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8640"/>
        <w:gridCol w:w="630"/>
        <w:gridCol w:w="630"/>
      </w:tblGrid>
      <w:tr w:rsidR="00432AB9" w:rsidRPr="00C14258" w14:paraId="50BF567F" w14:textId="77777777" w:rsidTr="00F72A83">
        <w:trPr>
          <w:trHeight w:val="537"/>
          <w:tblHeader/>
        </w:trPr>
        <w:tc>
          <w:tcPr>
            <w:tcW w:w="540" w:type="dxa"/>
            <w:tcBorders>
              <w:top w:val="single" w:sz="12" w:space="0" w:color="auto"/>
              <w:left w:val="single" w:sz="12" w:space="0" w:color="auto"/>
            </w:tcBorders>
            <w:shd w:val="clear" w:color="auto" w:fill="DBE5F1" w:themeFill="accent1" w:themeFillTint="33"/>
            <w:vAlign w:val="center"/>
          </w:tcPr>
          <w:p w14:paraId="2B0747EA" w14:textId="77777777" w:rsidR="00C03BB7" w:rsidRPr="00F72A83" w:rsidRDefault="00C03BB7" w:rsidP="004C1712">
            <w:pPr>
              <w:overflowPunct w:val="0"/>
              <w:autoSpaceDE w:val="0"/>
              <w:autoSpaceDN w:val="0"/>
              <w:adjustRightInd w:val="0"/>
              <w:jc w:val="center"/>
              <w:textAlignment w:val="baseline"/>
              <w:rPr>
                <w:rFonts w:ascii="Arial" w:hAnsi="Arial" w:cs="Arial"/>
                <w:b/>
                <w:bCs/>
                <w:sz w:val="18"/>
                <w:szCs w:val="18"/>
              </w:rPr>
            </w:pPr>
            <w:r w:rsidRPr="00F72A83">
              <w:rPr>
                <w:rFonts w:ascii="Arial" w:hAnsi="Arial" w:cs="Arial"/>
                <w:b/>
                <w:bCs/>
                <w:sz w:val="18"/>
                <w:szCs w:val="18"/>
              </w:rPr>
              <w:t>#</w:t>
            </w:r>
          </w:p>
        </w:tc>
        <w:tc>
          <w:tcPr>
            <w:tcW w:w="8640" w:type="dxa"/>
            <w:tcBorders>
              <w:top w:val="single" w:sz="12" w:space="0" w:color="auto"/>
              <w:left w:val="single" w:sz="12" w:space="0" w:color="auto"/>
            </w:tcBorders>
            <w:shd w:val="clear" w:color="auto" w:fill="DBE5F1" w:themeFill="accent1" w:themeFillTint="33"/>
            <w:vAlign w:val="center"/>
          </w:tcPr>
          <w:p w14:paraId="515EB206" w14:textId="77777777" w:rsidR="00C03BB7" w:rsidRPr="00F72A83" w:rsidRDefault="00C03BB7" w:rsidP="00C03BB7">
            <w:pPr>
              <w:overflowPunct w:val="0"/>
              <w:autoSpaceDE w:val="0"/>
              <w:autoSpaceDN w:val="0"/>
              <w:adjustRightInd w:val="0"/>
              <w:jc w:val="center"/>
              <w:textAlignment w:val="baseline"/>
              <w:rPr>
                <w:rFonts w:ascii="Arial" w:hAnsi="Arial" w:cs="Arial"/>
                <w:b/>
                <w:bCs/>
                <w:sz w:val="18"/>
                <w:szCs w:val="18"/>
              </w:rPr>
            </w:pPr>
            <w:bookmarkStart w:id="0" w:name="OLE_LINK3"/>
            <w:r w:rsidRPr="00F72A83">
              <w:rPr>
                <w:rFonts w:ascii="Arial" w:hAnsi="Arial" w:cs="Arial"/>
                <w:b/>
                <w:bCs/>
                <w:sz w:val="18"/>
                <w:szCs w:val="18"/>
              </w:rPr>
              <w:t>QUESTION</w:t>
            </w:r>
          </w:p>
        </w:tc>
        <w:tc>
          <w:tcPr>
            <w:tcW w:w="630" w:type="dxa"/>
            <w:tcBorders>
              <w:top w:val="single" w:sz="12" w:space="0" w:color="auto"/>
            </w:tcBorders>
            <w:shd w:val="clear" w:color="auto" w:fill="DBE5F1" w:themeFill="accent1" w:themeFillTint="33"/>
            <w:vAlign w:val="center"/>
          </w:tcPr>
          <w:p w14:paraId="38E07E1A" w14:textId="77777777" w:rsidR="00C03BB7" w:rsidRPr="00F72A83" w:rsidRDefault="00C03BB7" w:rsidP="00C03BB7">
            <w:pPr>
              <w:overflowPunct w:val="0"/>
              <w:autoSpaceDE w:val="0"/>
              <w:autoSpaceDN w:val="0"/>
              <w:adjustRightInd w:val="0"/>
              <w:jc w:val="center"/>
              <w:textAlignment w:val="baseline"/>
              <w:rPr>
                <w:rFonts w:ascii="Arial" w:hAnsi="Arial" w:cs="Arial"/>
                <w:b/>
                <w:bCs/>
                <w:sz w:val="18"/>
                <w:szCs w:val="18"/>
              </w:rPr>
            </w:pPr>
            <w:r w:rsidRPr="00F72A83">
              <w:rPr>
                <w:rFonts w:ascii="Arial" w:hAnsi="Arial" w:cs="Arial"/>
                <w:b/>
                <w:bCs/>
                <w:sz w:val="18"/>
                <w:szCs w:val="18"/>
              </w:rPr>
              <w:t>YES</w:t>
            </w:r>
          </w:p>
        </w:tc>
        <w:tc>
          <w:tcPr>
            <w:tcW w:w="630" w:type="dxa"/>
            <w:tcBorders>
              <w:top w:val="single" w:sz="12" w:space="0" w:color="auto"/>
            </w:tcBorders>
            <w:shd w:val="clear" w:color="auto" w:fill="DBE5F1" w:themeFill="accent1" w:themeFillTint="33"/>
            <w:vAlign w:val="center"/>
          </w:tcPr>
          <w:p w14:paraId="175270D5" w14:textId="77777777" w:rsidR="00C03BB7" w:rsidRPr="00F72A83" w:rsidRDefault="00C03BB7" w:rsidP="00C03BB7">
            <w:pPr>
              <w:overflowPunct w:val="0"/>
              <w:autoSpaceDE w:val="0"/>
              <w:autoSpaceDN w:val="0"/>
              <w:adjustRightInd w:val="0"/>
              <w:jc w:val="center"/>
              <w:textAlignment w:val="baseline"/>
              <w:rPr>
                <w:rFonts w:ascii="Arial" w:hAnsi="Arial" w:cs="Arial"/>
                <w:b/>
                <w:bCs/>
                <w:sz w:val="18"/>
                <w:szCs w:val="18"/>
              </w:rPr>
            </w:pPr>
            <w:r w:rsidRPr="00F72A83">
              <w:rPr>
                <w:rFonts w:ascii="Arial" w:hAnsi="Arial" w:cs="Arial"/>
                <w:b/>
                <w:bCs/>
                <w:sz w:val="18"/>
                <w:szCs w:val="18"/>
              </w:rPr>
              <w:t>NO</w:t>
            </w:r>
          </w:p>
        </w:tc>
      </w:tr>
      <w:tr w:rsidR="00611F57" w:rsidRPr="00C14258" w14:paraId="04A21B56" w14:textId="77777777" w:rsidTr="00F72A83">
        <w:trPr>
          <w:trHeight w:hRule="exact" w:val="1351"/>
        </w:trPr>
        <w:tc>
          <w:tcPr>
            <w:tcW w:w="540" w:type="dxa"/>
            <w:tcBorders>
              <w:left w:val="single" w:sz="12" w:space="0" w:color="auto"/>
            </w:tcBorders>
          </w:tcPr>
          <w:p w14:paraId="57662C0A" w14:textId="77777777" w:rsidR="00C03BB7" w:rsidRPr="00F72A83" w:rsidRDefault="004C1712" w:rsidP="00F72A83">
            <w:pPr>
              <w:overflowPunct w:val="0"/>
              <w:autoSpaceDE w:val="0"/>
              <w:autoSpaceDN w:val="0"/>
              <w:adjustRightInd w:val="0"/>
              <w:ind w:right="43"/>
              <w:contextualSpacing/>
              <w:jc w:val="center"/>
              <w:textAlignment w:val="baseline"/>
              <w:rPr>
                <w:rFonts w:ascii="Arial" w:hAnsi="Arial" w:cs="Arial"/>
                <w:sz w:val="18"/>
                <w:szCs w:val="18"/>
              </w:rPr>
            </w:pPr>
            <w:r w:rsidRPr="00F72A83">
              <w:rPr>
                <w:rFonts w:ascii="Arial" w:hAnsi="Arial" w:cs="Arial"/>
                <w:sz w:val="18"/>
                <w:szCs w:val="18"/>
              </w:rPr>
              <w:t>1</w:t>
            </w:r>
          </w:p>
        </w:tc>
        <w:bookmarkEnd w:id="0"/>
        <w:tc>
          <w:tcPr>
            <w:tcW w:w="8640" w:type="dxa"/>
            <w:tcBorders>
              <w:left w:val="single" w:sz="12" w:space="0" w:color="auto"/>
            </w:tcBorders>
          </w:tcPr>
          <w:p w14:paraId="05B456AD" w14:textId="77777777" w:rsidR="00C03BB7" w:rsidRPr="00F72A83" w:rsidRDefault="00C03BB7" w:rsidP="00F72A83">
            <w:pPr>
              <w:rPr>
                <w:rFonts w:ascii="Arial" w:hAnsi="Arial" w:cs="Arial"/>
                <w:sz w:val="18"/>
                <w:szCs w:val="18"/>
              </w:rPr>
            </w:pPr>
            <w:r w:rsidRPr="00F72A83">
              <w:rPr>
                <w:rFonts w:ascii="Arial" w:hAnsi="Arial" w:cs="Arial"/>
                <w:sz w:val="18"/>
                <w:szCs w:val="18"/>
              </w:rPr>
              <w:t>Are your company information systems compliant with the requirements of FAR 52.204-21 “Basic Safeguarding of Covered Contractor Information Systems”</w:t>
            </w:r>
            <w:r w:rsidR="00611F57" w:rsidRPr="00F72A83">
              <w:rPr>
                <w:rFonts w:ascii="Arial" w:hAnsi="Arial" w:cs="Arial"/>
                <w:sz w:val="18"/>
                <w:szCs w:val="18"/>
              </w:rPr>
              <w:t>?</w:t>
            </w:r>
            <w:r w:rsidRPr="00F72A83">
              <w:rPr>
                <w:rFonts w:ascii="Arial" w:hAnsi="Arial" w:cs="Arial"/>
                <w:sz w:val="18"/>
                <w:szCs w:val="18"/>
              </w:rPr>
              <w:t xml:space="preserve"> [</w:t>
            </w:r>
            <w:r w:rsidRPr="00F72A83">
              <w:rPr>
                <w:rFonts w:ascii="Arial" w:hAnsi="Arial" w:cs="Arial"/>
                <w:b/>
                <w:bCs/>
                <w:sz w:val="18"/>
                <w:szCs w:val="18"/>
              </w:rPr>
              <w:t>Note</w:t>
            </w:r>
            <w:r w:rsidRPr="00F72A83">
              <w:rPr>
                <w:rFonts w:ascii="Arial" w:hAnsi="Arial" w:cs="Arial"/>
                <w:sz w:val="18"/>
                <w:szCs w:val="18"/>
              </w:rPr>
              <w:t>: To be compliant, the 17 NIST FAR controls have to be fully implemented. The requirements cannot be met with a Plan of Action and Milestone (POAM)]</w:t>
            </w:r>
          </w:p>
          <w:p w14:paraId="726DD28F" w14:textId="77777777" w:rsidR="00C03BB7" w:rsidRPr="00F72A83" w:rsidRDefault="00C03BB7" w:rsidP="009D54C4">
            <w:pPr>
              <w:overflowPunct w:val="0"/>
              <w:autoSpaceDE w:val="0"/>
              <w:autoSpaceDN w:val="0"/>
              <w:adjustRightInd w:val="0"/>
              <w:ind w:right="43"/>
              <w:contextualSpacing/>
              <w:textAlignment w:val="baseline"/>
              <w:rPr>
                <w:rFonts w:ascii="Arial" w:hAnsi="Arial" w:cs="Arial"/>
                <w:sz w:val="18"/>
                <w:szCs w:val="18"/>
              </w:rPr>
            </w:pPr>
          </w:p>
        </w:tc>
        <w:tc>
          <w:tcPr>
            <w:tcW w:w="630" w:type="dxa"/>
          </w:tcPr>
          <w:p w14:paraId="7A339C20" w14:textId="037EF89E" w:rsidR="00C03BB7" w:rsidRPr="00F72A83" w:rsidRDefault="00C03BB7" w:rsidP="00C03BB7">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4316CC">
              <w:rPr>
                <w:rFonts w:ascii="Arial" w:hAnsi="Arial" w:cs="Arial"/>
                <w:sz w:val="18"/>
                <w:szCs w:val="18"/>
              </w:rPr>
              <w:fldChar w:fldCharType="begin">
                <w:ffData>
                  <w:name w:val="Check1"/>
                  <w:enabled/>
                  <w:calcOnExit w:val="0"/>
                  <w:checkBox>
                    <w:sizeAuto/>
                    <w:default w:val="1"/>
                  </w:checkBox>
                </w:ffData>
              </w:fldChar>
            </w:r>
            <w:bookmarkStart w:id="1" w:name="Check1"/>
            <w:r w:rsidR="004316CC">
              <w:rPr>
                <w:rFonts w:ascii="Arial" w:hAnsi="Arial" w:cs="Arial"/>
                <w:sz w:val="18"/>
                <w:szCs w:val="18"/>
              </w:rPr>
              <w:instrText xml:space="preserve"> FORMCHECKBOX </w:instrText>
            </w:r>
            <w:r w:rsidR="004316CC">
              <w:rPr>
                <w:rFonts w:ascii="Arial" w:hAnsi="Arial" w:cs="Arial"/>
                <w:sz w:val="18"/>
                <w:szCs w:val="18"/>
              </w:rPr>
            </w:r>
            <w:r w:rsidR="004316CC">
              <w:rPr>
                <w:rFonts w:ascii="Arial" w:hAnsi="Arial" w:cs="Arial"/>
                <w:sz w:val="18"/>
                <w:szCs w:val="18"/>
              </w:rPr>
              <w:fldChar w:fldCharType="separate"/>
            </w:r>
            <w:r w:rsidR="004316CC">
              <w:rPr>
                <w:rFonts w:ascii="Arial" w:hAnsi="Arial" w:cs="Arial"/>
                <w:sz w:val="18"/>
                <w:szCs w:val="18"/>
              </w:rPr>
              <w:fldChar w:fldCharType="end"/>
            </w:r>
            <w:bookmarkEnd w:id="1"/>
          </w:p>
        </w:tc>
        <w:tc>
          <w:tcPr>
            <w:tcW w:w="630" w:type="dxa"/>
          </w:tcPr>
          <w:p w14:paraId="28F97249" w14:textId="77777777" w:rsidR="00C03BB7" w:rsidRPr="00F72A83" w:rsidRDefault="00611F57" w:rsidP="00611F57">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C03BB7" w:rsidRPr="00F72A83">
              <w:rPr>
                <w:rFonts w:ascii="Arial" w:hAnsi="Arial" w:cs="Arial"/>
                <w:sz w:val="18"/>
                <w:szCs w:val="18"/>
              </w:rPr>
              <w:fldChar w:fldCharType="begin">
                <w:ffData>
                  <w:name w:val="Check1"/>
                  <w:enabled/>
                  <w:calcOnExit w:val="0"/>
                  <w:checkBox>
                    <w:sizeAuto/>
                    <w:default w:val="0"/>
                  </w:checkBox>
                </w:ffData>
              </w:fldChar>
            </w:r>
            <w:r w:rsidR="00C03BB7" w:rsidRPr="00F72A83">
              <w:rPr>
                <w:rFonts w:ascii="Arial" w:hAnsi="Arial" w:cs="Arial"/>
                <w:sz w:val="18"/>
                <w:szCs w:val="18"/>
              </w:rPr>
              <w:instrText xml:space="preserve"> FORMCHECKBOX </w:instrText>
            </w:r>
            <w:r w:rsidR="00C03BB7" w:rsidRPr="00F72A83">
              <w:rPr>
                <w:rFonts w:ascii="Arial" w:hAnsi="Arial" w:cs="Arial"/>
                <w:sz w:val="18"/>
                <w:szCs w:val="18"/>
              </w:rPr>
            </w:r>
            <w:r w:rsidR="00C03BB7" w:rsidRPr="00F72A83">
              <w:rPr>
                <w:rFonts w:ascii="Arial" w:hAnsi="Arial" w:cs="Arial"/>
                <w:sz w:val="18"/>
                <w:szCs w:val="18"/>
              </w:rPr>
              <w:fldChar w:fldCharType="separate"/>
            </w:r>
            <w:r w:rsidR="00C03BB7" w:rsidRPr="00F72A83">
              <w:rPr>
                <w:rFonts w:ascii="Arial" w:hAnsi="Arial" w:cs="Arial"/>
                <w:sz w:val="18"/>
                <w:szCs w:val="18"/>
              </w:rPr>
              <w:fldChar w:fldCharType="end"/>
            </w:r>
          </w:p>
        </w:tc>
      </w:tr>
      <w:tr w:rsidR="005730E1" w:rsidRPr="00C14258" w14:paraId="58EE31A4" w14:textId="77777777" w:rsidTr="00F72A83">
        <w:trPr>
          <w:trHeight w:hRule="exact" w:val="820"/>
        </w:trPr>
        <w:tc>
          <w:tcPr>
            <w:tcW w:w="540" w:type="dxa"/>
            <w:tcBorders>
              <w:left w:val="single" w:sz="12" w:space="0" w:color="auto"/>
            </w:tcBorders>
          </w:tcPr>
          <w:p w14:paraId="59FF6A4A" w14:textId="77777777" w:rsidR="00C03BB7" w:rsidRPr="00F72A83" w:rsidRDefault="004C1712" w:rsidP="00F72A83">
            <w:pPr>
              <w:overflowPunct w:val="0"/>
              <w:autoSpaceDE w:val="0"/>
              <w:autoSpaceDN w:val="0"/>
              <w:adjustRightInd w:val="0"/>
              <w:ind w:right="43"/>
              <w:contextualSpacing/>
              <w:jc w:val="center"/>
              <w:textAlignment w:val="baseline"/>
              <w:rPr>
                <w:rFonts w:ascii="Arial" w:hAnsi="Arial" w:cs="Arial"/>
                <w:sz w:val="18"/>
                <w:szCs w:val="18"/>
              </w:rPr>
            </w:pPr>
            <w:r w:rsidRPr="00F72A83">
              <w:rPr>
                <w:rFonts w:ascii="Arial" w:hAnsi="Arial" w:cs="Arial"/>
                <w:sz w:val="18"/>
                <w:szCs w:val="18"/>
              </w:rPr>
              <w:t>2</w:t>
            </w:r>
          </w:p>
        </w:tc>
        <w:tc>
          <w:tcPr>
            <w:tcW w:w="8640" w:type="dxa"/>
            <w:tcBorders>
              <w:left w:val="single" w:sz="12" w:space="0" w:color="auto"/>
            </w:tcBorders>
          </w:tcPr>
          <w:p w14:paraId="369D6DA1" w14:textId="77777777" w:rsidR="00611F57" w:rsidRPr="00F72A83" w:rsidRDefault="00611F57" w:rsidP="00F72A83">
            <w:pPr>
              <w:rPr>
                <w:rFonts w:ascii="Arial" w:hAnsi="Arial" w:cs="Arial"/>
                <w:sz w:val="18"/>
                <w:szCs w:val="18"/>
              </w:rPr>
            </w:pPr>
            <w:r w:rsidRPr="00F72A83">
              <w:rPr>
                <w:rFonts w:ascii="Arial" w:hAnsi="Arial" w:cs="Arial"/>
                <w:sz w:val="18"/>
                <w:szCs w:val="18"/>
              </w:rPr>
              <w:t>Are these systems compliant with the requirements of DFARS 252.204-7012 “Safeguarding Covered Defense Information and Cyber Incident Reporting”?</w:t>
            </w:r>
          </w:p>
          <w:p w14:paraId="50837DAC" w14:textId="77777777" w:rsidR="00C03BB7" w:rsidRPr="00F72A83" w:rsidRDefault="00C03BB7" w:rsidP="009D54C4">
            <w:pPr>
              <w:overflowPunct w:val="0"/>
              <w:autoSpaceDE w:val="0"/>
              <w:autoSpaceDN w:val="0"/>
              <w:adjustRightInd w:val="0"/>
              <w:ind w:right="43"/>
              <w:contextualSpacing/>
              <w:textAlignment w:val="baseline"/>
              <w:rPr>
                <w:rFonts w:ascii="Arial" w:hAnsi="Arial" w:cs="Arial"/>
                <w:sz w:val="18"/>
                <w:szCs w:val="18"/>
              </w:rPr>
            </w:pPr>
          </w:p>
        </w:tc>
        <w:tc>
          <w:tcPr>
            <w:tcW w:w="630" w:type="dxa"/>
          </w:tcPr>
          <w:p w14:paraId="5F791490" w14:textId="6DF1FA64" w:rsidR="00C03BB7" w:rsidRPr="00F72A83" w:rsidRDefault="00611F57" w:rsidP="009D54C4">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4316CC">
              <w:rPr>
                <w:rFonts w:ascii="Arial" w:hAnsi="Arial" w:cs="Arial"/>
                <w:sz w:val="18"/>
                <w:szCs w:val="18"/>
              </w:rPr>
              <w:fldChar w:fldCharType="begin">
                <w:ffData>
                  <w:name w:val=""/>
                  <w:enabled/>
                  <w:calcOnExit w:val="0"/>
                  <w:checkBox>
                    <w:sizeAuto/>
                    <w:default w:val="1"/>
                  </w:checkBox>
                </w:ffData>
              </w:fldChar>
            </w:r>
            <w:r w:rsidR="004316CC">
              <w:rPr>
                <w:rFonts w:ascii="Arial" w:hAnsi="Arial" w:cs="Arial"/>
                <w:sz w:val="18"/>
                <w:szCs w:val="18"/>
              </w:rPr>
              <w:instrText xml:space="preserve"> FORMCHECKBOX </w:instrText>
            </w:r>
            <w:r w:rsidR="004316CC">
              <w:rPr>
                <w:rFonts w:ascii="Arial" w:hAnsi="Arial" w:cs="Arial"/>
                <w:sz w:val="18"/>
                <w:szCs w:val="18"/>
              </w:rPr>
            </w:r>
            <w:r w:rsidR="004316CC">
              <w:rPr>
                <w:rFonts w:ascii="Arial" w:hAnsi="Arial" w:cs="Arial"/>
                <w:sz w:val="18"/>
                <w:szCs w:val="18"/>
              </w:rPr>
              <w:fldChar w:fldCharType="separate"/>
            </w:r>
            <w:r w:rsidR="004316CC">
              <w:rPr>
                <w:rFonts w:ascii="Arial" w:hAnsi="Arial" w:cs="Arial"/>
                <w:sz w:val="18"/>
                <w:szCs w:val="18"/>
              </w:rPr>
              <w:fldChar w:fldCharType="end"/>
            </w:r>
          </w:p>
        </w:tc>
        <w:tc>
          <w:tcPr>
            <w:tcW w:w="630" w:type="dxa"/>
          </w:tcPr>
          <w:p w14:paraId="4316B36D" w14:textId="77777777" w:rsidR="00C03BB7" w:rsidRPr="00F72A83" w:rsidRDefault="00611F57" w:rsidP="009D54C4">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C03BB7" w:rsidRPr="00F72A83">
              <w:rPr>
                <w:rFonts w:ascii="Arial" w:hAnsi="Arial" w:cs="Arial"/>
                <w:sz w:val="18"/>
                <w:szCs w:val="18"/>
              </w:rPr>
              <w:fldChar w:fldCharType="begin">
                <w:ffData>
                  <w:name w:val="Check1"/>
                  <w:enabled/>
                  <w:calcOnExit w:val="0"/>
                  <w:checkBox>
                    <w:sizeAuto/>
                    <w:default w:val="0"/>
                  </w:checkBox>
                </w:ffData>
              </w:fldChar>
            </w:r>
            <w:r w:rsidR="00C03BB7" w:rsidRPr="00F72A83">
              <w:rPr>
                <w:rFonts w:ascii="Arial" w:hAnsi="Arial" w:cs="Arial"/>
                <w:sz w:val="18"/>
                <w:szCs w:val="18"/>
              </w:rPr>
              <w:instrText xml:space="preserve"> FORMCHECKBOX </w:instrText>
            </w:r>
            <w:r w:rsidR="00C03BB7" w:rsidRPr="00F72A83">
              <w:rPr>
                <w:rFonts w:ascii="Arial" w:hAnsi="Arial" w:cs="Arial"/>
                <w:sz w:val="18"/>
                <w:szCs w:val="18"/>
              </w:rPr>
            </w:r>
            <w:r w:rsidR="00C03BB7" w:rsidRPr="00F72A83">
              <w:rPr>
                <w:rFonts w:ascii="Arial" w:hAnsi="Arial" w:cs="Arial"/>
                <w:sz w:val="18"/>
                <w:szCs w:val="18"/>
              </w:rPr>
              <w:fldChar w:fldCharType="separate"/>
            </w:r>
            <w:r w:rsidR="00C03BB7" w:rsidRPr="00F72A83">
              <w:rPr>
                <w:rFonts w:ascii="Arial" w:hAnsi="Arial" w:cs="Arial"/>
                <w:sz w:val="18"/>
                <w:szCs w:val="18"/>
              </w:rPr>
              <w:fldChar w:fldCharType="end"/>
            </w:r>
          </w:p>
        </w:tc>
      </w:tr>
      <w:tr w:rsidR="00611F57" w:rsidRPr="00C14258" w14:paraId="5C06D899" w14:textId="77777777" w:rsidTr="00F72A83">
        <w:trPr>
          <w:trHeight w:val="692"/>
        </w:trPr>
        <w:tc>
          <w:tcPr>
            <w:tcW w:w="540" w:type="dxa"/>
            <w:tcBorders>
              <w:left w:val="single" w:sz="12" w:space="0" w:color="auto"/>
            </w:tcBorders>
          </w:tcPr>
          <w:p w14:paraId="44F340A3" w14:textId="77777777" w:rsidR="00C03BB7" w:rsidRPr="00F72A83" w:rsidRDefault="004C1712" w:rsidP="00F72A83">
            <w:pPr>
              <w:overflowPunct w:val="0"/>
              <w:autoSpaceDE w:val="0"/>
              <w:autoSpaceDN w:val="0"/>
              <w:adjustRightInd w:val="0"/>
              <w:ind w:right="43"/>
              <w:contextualSpacing/>
              <w:jc w:val="center"/>
              <w:textAlignment w:val="baseline"/>
              <w:rPr>
                <w:rFonts w:ascii="Arial" w:hAnsi="Arial" w:cs="Arial"/>
                <w:sz w:val="18"/>
                <w:szCs w:val="18"/>
              </w:rPr>
            </w:pPr>
            <w:r w:rsidRPr="00F72A83">
              <w:rPr>
                <w:rFonts w:ascii="Arial" w:hAnsi="Arial" w:cs="Arial"/>
                <w:sz w:val="18"/>
                <w:szCs w:val="18"/>
              </w:rPr>
              <w:t>2a</w:t>
            </w:r>
          </w:p>
        </w:tc>
        <w:tc>
          <w:tcPr>
            <w:tcW w:w="8640" w:type="dxa"/>
            <w:tcBorders>
              <w:left w:val="single" w:sz="12" w:space="0" w:color="auto"/>
            </w:tcBorders>
          </w:tcPr>
          <w:p w14:paraId="430381CF" w14:textId="77777777" w:rsidR="00611F57" w:rsidRPr="00F72A83" w:rsidRDefault="00611F57" w:rsidP="009D54C4">
            <w:pPr>
              <w:overflowPunct w:val="0"/>
              <w:autoSpaceDE w:val="0"/>
              <w:autoSpaceDN w:val="0"/>
              <w:adjustRightInd w:val="0"/>
              <w:ind w:right="43"/>
              <w:contextualSpacing/>
              <w:textAlignment w:val="baseline"/>
              <w:rPr>
                <w:rFonts w:ascii="Arial" w:hAnsi="Arial" w:cs="Arial"/>
                <w:sz w:val="18"/>
                <w:szCs w:val="18"/>
              </w:rPr>
            </w:pPr>
            <w:r w:rsidRPr="00F72A83">
              <w:rPr>
                <w:rFonts w:ascii="Arial" w:hAnsi="Arial" w:cs="Arial"/>
                <w:sz w:val="18"/>
                <w:szCs w:val="18"/>
              </w:rPr>
              <w:t>Has your company implemented all 110 controls of the National Institute of Standards and Technology (NIST) Special Publication (SP) 800-171</w:t>
            </w:r>
            <w:r w:rsidR="00BC5ACE">
              <w:rPr>
                <w:rFonts w:ascii="Arial" w:hAnsi="Arial" w:cs="Arial"/>
                <w:sz w:val="18"/>
                <w:szCs w:val="18"/>
              </w:rPr>
              <w:t xml:space="preserve"> </w:t>
            </w:r>
            <w:r w:rsidR="00C43509">
              <w:rPr>
                <w:rFonts w:ascii="Arial" w:hAnsi="Arial" w:cs="Arial"/>
                <w:sz w:val="18"/>
                <w:szCs w:val="18"/>
              </w:rPr>
              <w:t>(</w:t>
            </w:r>
            <w:r w:rsidR="00BC5ACE">
              <w:rPr>
                <w:rFonts w:ascii="Arial" w:hAnsi="Arial" w:cs="Arial"/>
                <w:sz w:val="18"/>
                <w:szCs w:val="18"/>
              </w:rPr>
              <w:t>R</w:t>
            </w:r>
            <w:r w:rsidR="00C43509">
              <w:rPr>
                <w:rFonts w:ascii="Arial" w:hAnsi="Arial" w:cs="Arial"/>
                <w:sz w:val="18"/>
                <w:szCs w:val="18"/>
              </w:rPr>
              <w:t xml:space="preserve">evision </w:t>
            </w:r>
            <w:r w:rsidR="00BC5ACE">
              <w:rPr>
                <w:rFonts w:ascii="Arial" w:hAnsi="Arial" w:cs="Arial"/>
                <w:sz w:val="18"/>
                <w:szCs w:val="18"/>
              </w:rPr>
              <w:t>2</w:t>
            </w:r>
            <w:r w:rsidR="00C43509">
              <w:rPr>
                <w:rFonts w:ascii="Arial" w:hAnsi="Arial" w:cs="Arial"/>
                <w:sz w:val="18"/>
                <w:szCs w:val="18"/>
              </w:rPr>
              <w:t>)</w:t>
            </w:r>
            <w:r w:rsidRPr="00F72A83">
              <w:rPr>
                <w:rFonts w:ascii="Arial" w:hAnsi="Arial" w:cs="Arial"/>
                <w:sz w:val="18"/>
                <w:szCs w:val="18"/>
              </w:rPr>
              <w:t xml:space="preserve"> on your relevant information systems?</w:t>
            </w:r>
          </w:p>
          <w:p w14:paraId="7897BECF" w14:textId="77777777" w:rsidR="00C03BB7" w:rsidRPr="00F72A83" w:rsidRDefault="00C03BB7" w:rsidP="009D54C4">
            <w:pPr>
              <w:overflowPunct w:val="0"/>
              <w:autoSpaceDE w:val="0"/>
              <w:autoSpaceDN w:val="0"/>
              <w:adjustRightInd w:val="0"/>
              <w:ind w:left="250"/>
              <w:textAlignment w:val="baseline"/>
              <w:rPr>
                <w:rFonts w:ascii="Arial" w:hAnsi="Arial" w:cs="Arial"/>
                <w:sz w:val="18"/>
                <w:szCs w:val="18"/>
              </w:rPr>
            </w:pPr>
          </w:p>
        </w:tc>
        <w:tc>
          <w:tcPr>
            <w:tcW w:w="630" w:type="dxa"/>
          </w:tcPr>
          <w:p w14:paraId="707FF884" w14:textId="77777777" w:rsidR="00C03BB7" w:rsidRPr="00F72A83" w:rsidRDefault="00611F57" w:rsidP="009D54C4">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C03BB7" w:rsidRPr="00F72A83">
              <w:rPr>
                <w:rFonts w:ascii="Arial" w:hAnsi="Arial" w:cs="Arial"/>
                <w:sz w:val="18"/>
                <w:szCs w:val="18"/>
              </w:rPr>
              <w:fldChar w:fldCharType="begin">
                <w:ffData>
                  <w:name w:val="Check1"/>
                  <w:enabled/>
                  <w:calcOnExit w:val="0"/>
                  <w:checkBox>
                    <w:sizeAuto/>
                    <w:default w:val="0"/>
                  </w:checkBox>
                </w:ffData>
              </w:fldChar>
            </w:r>
            <w:r w:rsidR="00C03BB7" w:rsidRPr="00F72A83">
              <w:rPr>
                <w:rFonts w:ascii="Arial" w:hAnsi="Arial" w:cs="Arial"/>
                <w:sz w:val="18"/>
                <w:szCs w:val="18"/>
              </w:rPr>
              <w:instrText xml:space="preserve"> FORMCHECKBOX </w:instrText>
            </w:r>
            <w:r w:rsidR="00C03BB7" w:rsidRPr="00F72A83">
              <w:rPr>
                <w:rFonts w:ascii="Arial" w:hAnsi="Arial" w:cs="Arial"/>
                <w:sz w:val="18"/>
                <w:szCs w:val="18"/>
              </w:rPr>
            </w:r>
            <w:r w:rsidR="00C03BB7" w:rsidRPr="00F72A83">
              <w:rPr>
                <w:rFonts w:ascii="Arial" w:hAnsi="Arial" w:cs="Arial"/>
                <w:sz w:val="18"/>
                <w:szCs w:val="18"/>
              </w:rPr>
              <w:fldChar w:fldCharType="separate"/>
            </w:r>
            <w:r w:rsidR="00C03BB7" w:rsidRPr="00F72A83">
              <w:rPr>
                <w:rFonts w:ascii="Arial" w:hAnsi="Arial" w:cs="Arial"/>
                <w:sz w:val="18"/>
                <w:szCs w:val="18"/>
              </w:rPr>
              <w:fldChar w:fldCharType="end"/>
            </w:r>
          </w:p>
          <w:p w14:paraId="786DE0C0" w14:textId="77777777" w:rsidR="00C03BB7" w:rsidRPr="00F72A83" w:rsidRDefault="00C03BB7" w:rsidP="009D54C4">
            <w:pPr>
              <w:overflowPunct w:val="0"/>
              <w:autoSpaceDE w:val="0"/>
              <w:autoSpaceDN w:val="0"/>
              <w:adjustRightInd w:val="0"/>
              <w:ind w:hanging="317"/>
              <w:jc w:val="center"/>
              <w:textAlignment w:val="baseline"/>
              <w:rPr>
                <w:rFonts w:ascii="Arial" w:hAnsi="Arial" w:cs="Arial"/>
                <w:sz w:val="18"/>
                <w:szCs w:val="18"/>
              </w:rPr>
            </w:pPr>
          </w:p>
          <w:p w14:paraId="2A542F3F" w14:textId="77777777" w:rsidR="00C03BB7" w:rsidRPr="00F72A83" w:rsidRDefault="00C03BB7" w:rsidP="009D54C4">
            <w:pPr>
              <w:overflowPunct w:val="0"/>
              <w:autoSpaceDE w:val="0"/>
              <w:autoSpaceDN w:val="0"/>
              <w:adjustRightInd w:val="0"/>
              <w:ind w:hanging="317"/>
              <w:jc w:val="center"/>
              <w:textAlignment w:val="baseline"/>
              <w:rPr>
                <w:rFonts w:ascii="Arial" w:hAnsi="Arial" w:cs="Arial"/>
                <w:b/>
                <w:sz w:val="18"/>
                <w:szCs w:val="18"/>
              </w:rPr>
            </w:pPr>
          </w:p>
        </w:tc>
        <w:tc>
          <w:tcPr>
            <w:tcW w:w="630" w:type="dxa"/>
          </w:tcPr>
          <w:p w14:paraId="7AA54359" w14:textId="45220A69" w:rsidR="00C03BB7" w:rsidRPr="00F72A83" w:rsidRDefault="00611F57" w:rsidP="009D54C4">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4316CC">
              <w:rPr>
                <w:rFonts w:ascii="Arial" w:hAnsi="Arial" w:cs="Arial"/>
                <w:sz w:val="18"/>
                <w:szCs w:val="18"/>
              </w:rPr>
              <w:fldChar w:fldCharType="begin">
                <w:ffData>
                  <w:name w:val=""/>
                  <w:enabled/>
                  <w:calcOnExit w:val="0"/>
                  <w:checkBox>
                    <w:sizeAuto/>
                    <w:default w:val="1"/>
                  </w:checkBox>
                </w:ffData>
              </w:fldChar>
            </w:r>
            <w:r w:rsidR="004316CC">
              <w:rPr>
                <w:rFonts w:ascii="Arial" w:hAnsi="Arial" w:cs="Arial"/>
                <w:sz w:val="18"/>
                <w:szCs w:val="18"/>
              </w:rPr>
              <w:instrText xml:space="preserve"> FORMCHECKBOX </w:instrText>
            </w:r>
            <w:r w:rsidR="004316CC">
              <w:rPr>
                <w:rFonts w:ascii="Arial" w:hAnsi="Arial" w:cs="Arial"/>
                <w:sz w:val="18"/>
                <w:szCs w:val="18"/>
              </w:rPr>
            </w:r>
            <w:r w:rsidR="004316CC">
              <w:rPr>
                <w:rFonts w:ascii="Arial" w:hAnsi="Arial" w:cs="Arial"/>
                <w:sz w:val="18"/>
                <w:szCs w:val="18"/>
              </w:rPr>
              <w:fldChar w:fldCharType="separate"/>
            </w:r>
            <w:r w:rsidR="004316CC">
              <w:rPr>
                <w:rFonts w:ascii="Arial" w:hAnsi="Arial" w:cs="Arial"/>
                <w:sz w:val="18"/>
                <w:szCs w:val="18"/>
              </w:rPr>
              <w:fldChar w:fldCharType="end"/>
            </w:r>
          </w:p>
          <w:p w14:paraId="3115A7C4" w14:textId="77777777" w:rsidR="00C03BB7" w:rsidRPr="00F72A83" w:rsidRDefault="00C03BB7" w:rsidP="009D54C4">
            <w:pPr>
              <w:overflowPunct w:val="0"/>
              <w:autoSpaceDE w:val="0"/>
              <w:autoSpaceDN w:val="0"/>
              <w:adjustRightInd w:val="0"/>
              <w:ind w:hanging="317"/>
              <w:jc w:val="center"/>
              <w:textAlignment w:val="baseline"/>
              <w:rPr>
                <w:rFonts w:ascii="Arial" w:hAnsi="Arial" w:cs="Arial"/>
                <w:sz w:val="18"/>
                <w:szCs w:val="18"/>
              </w:rPr>
            </w:pPr>
          </w:p>
          <w:p w14:paraId="26D1DC8D" w14:textId="77777777" w:rsidR="00C03BB7" w:rsidRPr="00F72A83" w:rsidRDefault="00C03BB7" w:rsidP="009D54C4">
            <w:pPr>
              <w:overflowPunct w:val="0"/>
              <w:autoSpaceDE w:val="0"/>
              <w:autoSpaceDN w:val="0"/>
              <w:adjustRightInd w:val="0"/>
              <w:ind w:hanging="317"/>
              <w:jc w:val="center"/>
              <w:textAlignment w:val="baseline"/>
              <w:rPr>
                <w:rFonts w:ascii="Arial" w:hAnsi="Arial" w:cs="Arial"/>
                <w:sz w:val="18"/>
                <w:szCs w:val="18"/>
              </w:rPr>
            </w:pPr>
          </w:p>
        </w:tc>
      </w:tr>
      <w:tr w:rsidR="005730E1" w:rsidRPr="00C14258" w14:paraId="2066E099" w14:textId="77777777" w:rsidTr="00F72A83">
        <w:trPr>
          <w:trHeight w:hRule="exact" w:val="721"/>
        </w:trPr>
        <w:tc>
          <w:tcPr>
            <w:tcW w:w="540" w:type="dxa"/>
            <w:tcBorders>
              <w:left w:val="single" w:sz="12" w:space="0" w:color="auto"/>
              <w:bottom w:val="single" w:sz="12" w:space="0" w:color="auto"/>
            </w:tcBorders>
          </w:tcPr>
          <w:p w14:paraId="0DB05B73" w14:textId="77777777" w:rsidR="00C03BB7" w:rsidRDefault="004C1712">
            <w:pPr>
              <w:tabs>
                <w:tab w:val="left" w:pos="270"/>
              </w:tabs>
              <w:overflowPunct w:val="0"/>
              <w:autoSpaceDE w:val="0"/>
              <w:autoSpaceDN w:val="0"/>
              <w:adjustRightInd w:val="0"/>
              <w:ind w:right="43"/>
              <w:contextualSpacing/>
              <w:jc w:val="center"/>
              <w:textAlignment w:val="baseline"/>
              <w:rPr>
                <w:rFonts w:ascii="Arial" w:hAnsi="Arial" w:cs="Arial"/>
                <w:sz w:val="18"/>
                <w:szCs w:val="18"/>
              </w:rPr>
            </w:pPr>
            <w:r w:rsidRPr="00F72A83">
              <w:rPr>
                <w:rFonts w:ascii="Arial" w:hAnsi="Arial" w:cs="Arial"/>
                <w:sz w:val="18"/>
                <w:szCs w:val="18"/>
              </w:rPr>
              <w:lastRenderedPageBreak/>
              <w:t>2b</w:t>
            </w:r>
          </w:p>
          <w:p w14:paraId="41B0F38A" w14:textId="77777777" w:rsidR="00C14258" w:rsidRPr="00C14258" w:rsidRDefault="00C14258" w:rsidP="00F72A83">
            <w:pPr>
              <w:rPr>
                <w:rFonts w:ascii="Arial" w:hAnsi="Arial" w:cs="Arial"/>
                <w:sz w:val="18"/>
                <w:szCs w:val="18"/>
              </w:rPr>
            </w:pPr>
          </w:p>
          <w:p w14:paraId="3C7BC7C7" w14:textId="77777777" w:rsidR="00C14258" w:rsidRPr="00C14258" w:rsidRDefault="00C14258" w:rsidP="00F72A83">
            <w:pPr>
              <w:rPr>
                <w:rFonts w:ascii="Arial" w:hAnsi="Arial" w:cs="Arial"/>
                <w:sz w:val="18"/>
                <w:szCs w:val="18"/>
              </w:rPr>
            </w:pPr>
          </w:p>
          <w:p w14:paraId="73AC048B" w14:textId="77777777" w:rsidR="00C14258" w:rsidRPr="00C14258" w:rsidRDefault="00C14258" w:rsidP="00F72A83">
            <w:pPr>
              <w:rPr>
                <w:rFonts w:ascii="Arial" w:hAnsi="Arial" w:cs="Arial"/>
                <w:sz w:val="18"/>
                <w:szCs w:val="18"/>
              </w:rPr>
            </w:pPr>
          </w:p>
          <w:p w14:paraId="29372DE0" w14:textId="77777777" w:rsidR="00C14258" w:rsidRPr="00C14258" w:rsidRDefault="00C14258" w:rsidP="00F72A83">
            <w:pPr>
              <w:rPr>
                <w:rFonts w:ascii="Arial" w:hAnsi="Arial" w:cs="Arial"/>
                <w:sz w:val="18"/>
                <w:szCs w:val="18"/>
              </w:rPr>
            </w:pPr>
          </w:p>
          <w:p w14:paraId="44E7BB13" w14:textId="77777777" w:rsidR="00C14258" w:rsidRPr="00C14258" w:rsidRDefault="00C14258" w:rsidP="00F72A83">
            <w:pPr>
              <w:rPr>
                <w:rFonts w:ascii="Arial" w:hAnsi="Arial" w:cs="Arial"/>
                <w:sz w:val="18"/>
                <w:szCs w:val="18"/>
              </w:rPr>
            </w:pPr>
          </w:p>
          <w:p w14:paraId="0900936F" w14:textId="77777777" w:rsidR="00C14258" w:rsidRPr="00F72A83" w:rsidRDefault="00C14258" w:rsidP="00F72A83">
            <w:pPr>
              <w:rPr>
                <w:rFonts w:ascii="Arial" w:hAnsi="Arial" w:cs="Arial"/>
                <w:sz w:val="18"/>
                <w:szCs w:val="18"/>
              </w:rPr>
            </w:pPr>
          </w:p>
        </w:tc>
        <w:tc>
          <w:tcPr>
            <w:tcW w:w="8640" w:type="dxa"/>
            <w:tcBorders>
              <w:left w:val="single" w:sz="12" w:space="0" w:color="auto"/>
              <w:bottom w:val="single" w:sz="12" w:space="0" w:color="auto"/>
            </w:tcBorders>
          </w:tcPr>
          <w:p w14:paraId="7624C065" w14:textId="77777777" w:rsidR="00C03BB7" w:rsidRPr="00F72A83" w:rsidRDefault="00611F57" w:rsidP="00F72A83">
            <w:pPr>
              <w:overflowPunct w:val="0"/>
              <w:autoSpaceDE w:val="0"/>
              <w:autoSpaceDN w:val="0"/>
              <w:adjustRightInd w:val="0"/>
              <w:ind w:right="43"/>
              <w:contextualSpacing/>
              <w:textAlignment w:val="baseline"/>
              <w:rPr>
                <w:rFonts w:ascii="Arial" w:hAnsi="Arial" w:cs="Arial"/>
                <w:sz w:val="18"/>
                <w:szCs w:val="18"/>
              </w:rPr>
            </w:pPr>
            <w:r w:rsidRPr="00F72A83">
              <w:rPr>
                <w:rFonts w:ascii="Arial" w:hAnsi="Arial" w:cs="Arial"/>
                <w:sz w:val="18"/>
                <w:szCs w:val="18"/>
              </w:rPr>
              <w:t>If “No” to question 2a, is your company operating under a Plan of Action and Milestones (POAM)?</w:t>
            </w:r>
          </w:p>
        </w:tc>
        <w:tc>
          <w:tcPr>
            <w:tcW w:w="630" w:type="dxa"/>
            <w:tcBorders>
              <w:bottom w:val="single" w:sz="12" w:space="0" w:color="auto"/>
            </w:tcBorders>
          </w:tcPr>
          <w:p w14:paraId="7AF5CFEF" w14:textId="18FE97BB" w:rsidR="00C03BB7" w:rsidRPr="00F72A83" w:rsidRDefault="005730E1" w:rsidP="009D54C4">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4316CC">
              <w:rPr>
                <w:rFonts w:ascii="Arial" w:hAnsi="Arial" w:cs="Arial"/>
                <w:sz w:val="18"/>
                <w:szCs w:val="18"/>
              </w:rPr>
              <w:fldChar w:fldCharType="begin">
                <w:ffData>
                  <w:name w:val=""/>
                  <w:enabled/>
                  <w:calcOnExit w:val="0"/>
                  <w:checkBox>
                    <w:sizeAuto/>
                    <w:default w:val="1"/>
                  </w:checkBox>
                </w:ffData>
              </w:fldChar>
            </w:r>
            <w:r w:rsidR="004316CC">
              <w:rPr>
                <w:rFonts w:ascii="Arial" w:hAnsi="Arial" w:cs="Arial"/>
                <w:sz w:val="18"/>
                <w:szCs w:val="18"/>
              </w:rPr>
              <w:instrText xml:space="preserve"> FORMCHECKBOX </w:instrText>
            </w:r>
            <w:r w:rsidR="004316CC">
              <w:rPr>
                <w:rFonts w:ascii="Arial" w:hAnsi="Arial" w:cs="Arial"/>
                <w:sz w:val="18"/>
                <w:szCs w:val="18"/>
              </w:rPr>
            </w:r>
            <w:r w:rsidR="004316CC">
              <w:rPr>
                <w:rFonts w:ascii="Arial" w:hAnsi="Arial" w:cs="Arial"/>
                <w:sz w:val="18"/>
                <w:szCs w:val="18"/>
              </w:rPr>
              <w:fldChar w:fldCharType="separate"/>
            </w:r>
            <w:r w:rsidR="004316CC">
              <w:rPr>
                <w:rFonts w:ascii="Arial" w:hAnsi="Arial" w:cs="Arial"/>
                <w:sz w:val="18"/>
                <w:szCs w:val="18"/>
              </w:rPr>
              <w:fldChar w:fldCharType="end"/>
            </w:r>
          </w:p>
          <w:p w14:paraId="4336FDBC" w14:textId="77777777" w:rsidR="00C03BB7" w:rsidRPr="00F72A83" w:rsidRDefault="00C03BB7" w:rsidP="009D54C4">
            <w:pPr>
              <w:overflowPunct w:val="0"/>
              <w:autoSpaceDE w:val="0"/>
              <w:autoSpaceDN w:val="0"/>
              <w:adjustRightInd w:val="0"/>
              <w:ind w:hanging="317"/>
              <w:jc w:val="center"/>
              <w:textAlignment w:val="baseline"/>
              <w:rPr>
                <w:rFonts w:ascii="Arial" w:hAnsi="Arial" w:cs="Arial"/>
                <w:sz w:val="18"/>
                <w:szCs w:val="18"/>
              </w:rPr>
            </w:pPr>
          </w:p>
        </w:tc>
        <w:tc>
          <w:tcPr>
            <w:tcW w:w="630" w:type="dxa"/>
            <w:tcBorders>
              <w:bottom w:val="single" w:sz="12" w:space="0" w:color="auto"/>
            </w:tcBorders>
          </w:tcPr>
          <w:p w14:paraId="2FB0DD28" w14:textId="77777777" w:rsidR="00C03BB7" w:rsidRPr="00F72A83" w:rsidRDefault="005730E1" w:rsidP="009D54C4">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C03BB7" w:rsidRPr="00F72A83">
              <w:rPr>
                <w:rFonts w:ascii="Arial" w:hAnsi="Arial" w:cs="Arial"/>
                <w:sz w:val="18"/>
                <w:szCs w:val="18"/>
              </w:rPr>
              <w:fldChar w:fldCharType="begin">
                <w:ffData>
                  <w:name w:val="Check1"/>
                  <w:enabled/>
                  <w:calcOnExit w:val="0"/>
                  <w:checkBox>
                    <w:sizeAuto/>
                    <w:default w:val="0"/>
                  </w:checkBox>
                </w:ffData>
              </w:fldChar>
            </w:r>
            <w:r w:rsidR="00C03BB7" w:rsidRPr="00F72A83">
              <w:rPr>
                <w:rFonts w:ascii="Arial" w:hAnsi="Arial" w:cs="Arial"/>
                <w:sz w:val="18"/>
                <w:szCs w:val="18"/>
              </w:rPr>
              <w:instrText xml:space="preserve"> FORMCHECKBOX </w:instrText>
            </w:r>
            <w:r w:rsidR="00C03BB7" w:rsidRPr="00F72A83">
              <w:rPr>
                <w:rFonts w:ascii="Arial" w:hAnsi="Arial" w:cs="Arial"/>
                <w:sz w:val="18"/>
                <w:szCs w:val="18"/>
              </w:rPr>
            </w:r>
            <w:r w:rsidR="00C03BB7" w:rsidRPr="00F72A83">
              <w:rPr>
                <w:rFonts w:ascii="Arial" w:hAnsi="Arial" w:cs="Arial"/>
                <w:sz w:val="18"/>
                <w:szCs w:val="18"/>
              </w:rPr>
              <w:fldChar w:fldCharType="separate"/>
            </w:r>
            <w:r w:rsidR="00C03BB7" w:rsidRPr="00F72A83">
              <w:rPr>
                <w:rFonts w:ascii="Arial" w:hAnsi="Arial" w:cs="Arial"/>
                <w:sz w:val="18"/>
                <w:szCs w:val="18"/>
              </w:rPr>
              <w:fldChar w:fldCharType="end"/>
            </w:r>
          </w:p>
          <w:p w14:paraId="2F21026D" w14:textId="77777777" w:rsidR="00C03BB7" w:rsidRPr="00F72A83" w:rsidRDefault="00C03BB7" w:rsidP="009D54C4">
            <w:pPr>
              <w:overflowPunct w:val="0"/>
              <w:autoSpaceDE w:val="0"/>
              <w:autoSpaceDN w:val="0"/>
              <w:adjustRightInd w:val="0"/>
              <w:ind w:hanging="317"/>
              <w:jc w:val="center"/>
              <w:textAlignment w:val="baseline"/>
              <w:rPr>
                <w:rFonts w:ascii="Arial" w:hAnsi="Arial" w:cs="Arial"/>
                <w:sz w:val="18"/>
                <w:szCs w:val="18"/>
              </w:rPr>
            </w:pPr>
          </w:p>
        </w:tc>
      </w:tr>
      <w:tr w:rsidR="008269CF" w:rsidRPr="00C14258" w14:paraId="43026BD3" w14:textId="77777777" w:rsidTr="00F72A83">
        <w:trPr>
          <w:trHeight w:hRule="exact" w:val="2361"/>
        </w:trPr>
        <w:tc>
          <w:tcPr>
            <w:tcW w:w="540" w:type="dxa"/>
            <w:tcBorders>
              <w:left w:val="single" w:sz="12" w:space="0" w:color="auto"/>
              <w:bottom w:val="single" w:sz="12" w:space="0" w:color="auto"/>
            </w:tcBorders>
          </w:tcPr>
          <w:p w14:paraId="25C30E9F" w14:textId="77777777" w:rsidR="008269CF" w:rsidRPr="00F72A83" w:rsidRDefault="008269CF" w:rsidP="008269CF">
            <w:pPr>
              <w:tabs>
                <w:tab w:val="left" w:pos="270"/>
              </w:tabs>
              <w:overflowPunct w:val="0"/>
              <w:autoSpaceDE w:val="0"/>
              <w:autoSpaceDN w:val="0"/>
              <w:adjustRightInd w:val="0"/>
              <w:ind w:right="43"/>
              <w:contextualSpacing/>
              <w:jc w:val="center"/>
              <w:textAlignment w:val="baseline"/>
              <w:rPr>
                <w:rFonts w:ascii="Arial" w:hAnsi="Arial" w:cs="Arial"/>
                <w:sz w:val="18"/>
                <w:szCs w:val="18"/>
              </w:rPr>
            </w:pPr>
            <w:r w:rsidRPr="00F72A83">
              <w:rPr>
                <w:rFonts w:ascii="Arial" w:hAnsi="Arial" w:cs="Arial"/>
                <w:sz w:val="18"/>
                <w:szCs w:val="18"/>
              </w:rPr>
              <w:t>2c</w:t>
            </w:r>
          </w:p>
        </w:tc>
        <w:tc>
          <w:tcPr>
            <w:tcW w:w="8640" w:type="dxa"/>
            <w:tcBorders>
              <w:left w:val="single" w:sz="12" w:space="0" w:color="auto"/>
              <w:bottom w:val="single" w:sz="12" w:space="0" w:color="auto"/>
            </w:tcBorders>
          </w:tcPr>
          <w:p w14:paraId="4714B6B7" w14:textId="77777777"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r w:rsidRPr="00F72A83">
              <w:rPr>
                <w:rFonts w:ascii="Arial" w:hAnsi="Arial" w:cs="Arial"/>
                <w:sz w:val="18"/>
                <w:szCs w:val="18"/>
              </w:rPr>
              <w:t>If your company is operating under a POAM:</w:t>
            </w:r>
          </w:p>
          <w:p w14:paraId="00B252DE" w14:textId="77777777"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p>
          <w:p w14:paraId="5421AD98" w14:textId="172B7F51" w:rsidR="008269CF" w:rsidRPr="00F72A83" w:rsidRDefault="008269CF" w:rsidP="008269CF">
            <w:pPr>
              <w:pStyle w:val="ListParagraph"/>
              <w:numPr>
                <w:ilvl w:val="1"/>
                <w:numId w:val="37"/>
              </w:numPr>
              <w:overflowPunct w:val="0"/>
              <w:autoSpaceDE w:val="0"/>
              <w:autoSpaceDN w:val="0"/>
              <w:adjustRightInd w:val="0"/>
              <w:ind w:right="14"/>
              <w:contextualSpacing/>
              <w:textAlignment w:val="baseline"/>
              <w:rPr>
                <w:rFonts w:ascii="Arial" w:hAnsi="Arial" w:cs="Arial"/>
                <w:sz w:val="18"/>
                <w:szCs w:val="18"/>
              </w:rPr>
            </w:pPr>
            <w:r w:rsidRPr="00F72A83">
              <w:rPr>
                <w:rFonts w:ascii="Arial" w:hAnsi="Arial" w:cs="Arial"/>
                <w:sz w:val="18"/>
                <w:szCs w:val="18"/>
              </w:rPr>
              <w:t xml:space="preserve">Please provide the POAM closure date:  </w:t>
            </w:r>
          </w:p>
          <w:p w14:paraId="2B0D7ABC" w14:textId="77777777"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p>
          <w:p w14:paraId="3F2A4D6C" w14:textId="3A1A0EBE" w:rsidR="008269CF" w:rsidRPr="00F72A83" w:rsidRDefault="008269CF" w:rsidP="008269CF">
            <w:pPr>
              <w:pStyle w:val="ListParagraph"/>
              <w:numPr>
                <w:ilvl w:val="1"/>
                <w:numId w:val="37"/>
              </w:numPr>
              <w:overflowPunct w:val="0"/>
              <w:autoSpaceDE w:val="0"/>
              <w:autoSpaceDN w:val="0"/>
              <w:adjustRightInd w:val="0"/>
              <w:ind w:right="14"/>
              <w:contextualSpacing/>
              <w:textAlignment w:val="baseline"/>
              <w:rPr>
                <w:rFonts w:ascii="Arial" w:hAnsi="Arial" w:cs="Arial"/>
                <w:sz w:val="18"/>
                <w:szCs w:val="18"/>
              </w:rPr>
            </w:pPr>
            <w:r w:rsidRPr="00F72A83">
              <w:rPr>
                <w:rFonts w:ascii="Arial" w:hAnsi="Arial" w:cs="Arial"/>
                <w:sz w:val="18"/>
                <w:szCs w:val="18"/>
              </w:rPr>
              <w:t>Has your company implemented all 31 Basic Security Requirement controls of the National Institute of Standards and Technology (NIST) Special Publication (SP) 800-171</w:t>
            </w:r>
            <w:r w:rsidR="00BC5ACE">
              <w:rPr>
                <w:rFonts w:ascii="Arial" w:hAnsi="Arial" w:cs="Arial"/>
                <w:sz w:val="18"/>
                <w:szCs w:val="18"/>
              </w:rPr>
              <w:t xml:space="preserve"> </w:t>
            </w:r>
            <w:r w:rsidR="00C43509">
              <w:rPr>
                <w:rFonts w:ascii="Arial" w:hAnsi="Arial" w:cs="Arial"/>
                <w:sz w:val="18"/>
                <w:szCs w:val="18"/>
              </w:rPr>
              <w:t>(Revision 2)</w:t>
            </w:r>
            <w:r w:rsidRPr="00F72A83">
              <w:rPr>
                <w:rFonts w:ascii="Arial" w:hAnsi="Arial" w:cs="Arial"/>
                <w:sz w:val="18"/>
                <w:szCs w:val="18"/>
              </w:rPr>
              <w:t>?</w:t>
            </w:r>
          </w:p>
          <w:p w14:paraId="54E8FAE1" w14:textId="77777777" w:rsidR="008269CF" w:rsidRPr="00F72A83" w:rsidRDefault="008269CF" w:rsidP="00F72A83">
            <w:pPr>
              <w:pStyle w:val="ListParagraph"/>
              <w:rPr>
                <w:rFonts w:ascii="Arial" w:hAnsi="Arial" w:cs="Arial"/>
                <w:sz w:val="18"/>
                <w:szCs w:val="18"/>
              </w:rPr>
            </w:pPr>
          </w:p>
          <w:p w14:paraId="08ED70FE" w14:textId="14B4572F" w:rsidR="008269CF" w:rsidRPr="00F72A83" w:rsidRDefault="008269CF" w:rsidP="00F72A83">
            <w:pPr>
              <w:pStyle w:val="ListParagraph"/>
              <w:numPr>
                <w:ilvl w:val="1"/>
                <w:numId w:val="37"/>
              </w:numPr>
              <w:overflowPunct w:val="0"/>
              <w:autoSpaceDE w:val="0"/>
              <w:autoSpaceDN w:val="0"/>
              <w:adjustRightInd w:val="0"/>
              <w:ind w:right="14"/>
              <w:contextualSpacing/>
              <w:textAlignment w:val="baseline"/>
              <w:rPr>
                <w:rFonts w:ascii="Arial" w:hAnsi="Arial" w:cs="Arial"/>
                <w:sz w:val="18"/>
                <w:szCs w:val="18"/>
              </w:rPr>
            </w:pPr>
            <w:r w:rsidRPr="00F72A83">
              <w:rPr>
                <w:rFonts w:ascii="Arial" w:hAnsi="Arial" w:cs="Arial"/>
                <w:sz w:val="18"/>
                <w:szCs w:val="18"/>
              </w:rPr>
              <w:t>Has your company implemented 100 or more controls of the National Institute of Standards and Technology (NIST) Special Publication (SP) 800-171</w:t>
            </w:r>
            <w:r w:rsidR="00BC5ACE">
              <w:rPr>
                <w:rFonts w:ascii="Arial" w:hAnsi="Arial" w:cs="Arial"/>
                <w:sz w:val="18"/>
                <w:szCs w:val="18"/>
              </w:rPr>
              <w:t xml:space="preserve"> </w:t>
            </w:r>
            <w:r w:rsidR="00C43509">
              <w:rPr>
                <w:rFonts w:ascii="Arial" w:hAnsi="Arial" w:cs="Arial"/>
                <w:sz w:val="18"/>
                <w:szCs w:val="18"/>
              </w:rPr>
              <w:t xml:space="preserve"> (Revision 2)</w:t>
            </w:r>
            <w:r w:rsidRPr="00F72A83">
              <w:rPr>
                <w:rFonts w:ascii="Arial" w:hAnsi="Arial" w:cs="Arial"/>
                <w:sz w:val="18"/>
                <w:szCs w:val="18"/>
              </w:rPr>
              <w:t>?</w:t>
            </w:r>
            <w:r w:rsidRPr="00F72A83">
              <w:rPr>
                <w:rFonts w:ascii="Arial" w:hAnsi="Arial" w:cs="Arial"/>
                <w:sz w:val="18"/>
                <w:szCs w:val="18"/>
              </w:rPr>
              <w:tab/>
            </w:r>
          </w:p>
          <w:p w14:paraId="18147F4A" w14:textId="77777777"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p>
          <w:p w14:paraId="65640A81" w14:textId="77777777"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p>
        </w:tc>
        <w:tc>
          <w:tcPr>
            <w:tcW w:w="630" w:type="dxa"/>
            <w:tcBorders>
              <w:bottom w:val="single" w:sz="12" w:space="0" w:color="auto"/>
            </w:tcBorders>
          </w:tcPr>
          <w:p w14:paraId="49F3E1C9"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p>
          <w:p w14:paraId="2C29BD94"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585A9D46"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27505D59"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5119EDC8" w14:textId="09A99E2A"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4E7302">
              <w:rPr>
                <w:rFonts w:ascii="Arial" w:hAnsi="Arial" w:cs="Arial"/>
                <w:sz w:val="18"/>
                <w:szCs w:val="18"/>
              </w:rPr>
              <w:fldChar w:fldCharType="begin">
                <w:ffData>
                  <w:name w:val=""/>
                  <w:enabled/>
                  <w:calcOnExit w:val="0"/>
                  <w:checkBox>
                    <w:sizeAuto/>
                    <w:default w:val="1"/>
                  </w:checkBox>
                </w:ffData>
              </w:fldChar>
            </w:r>
            <w:r w:rsidR="004E7302">
              <w:rPr>
                <w:rFonts w:ascii="Arial" w:hAnsi="Arial" w:cs="Arial"/>
                <w:sz w:val="18"/>
                <w:szCs w:val="18"/>
              </w:rPr>
              <w:instrText xml:space="preserve"> FORMCHECKBOX </w:instrText>
            </w:r>
            <w:r w:rsidR="004E7302">
              <w:rPr>
                <w:rFonts w:ascii="Arial" w:hAnsi="Arial" w:cs="Arial"/>
                <w:sz w:val="18"/>
                <w:szCs w:val="18"/>
              </w:rPr>
            </w:r>
            <w:r w:rsidR="004E7302">
              <w:rPr>
                <w:rFonts w:ascii="Arial" w:hAnsi="Arial" w:cs="Arial"/>
                <w:sz w:val="18"/>
                <w:szCs w:val="18"/>
              </w:rPr>
              <w:fldChar w:fldCharType="separate"/>
            </w:r>
            <w:r w:rsidR="004E7302">
              <w:rPr>
                <w:rFonts w:ascii="Arial" w:hAnsi="Arial" w:cs="Arial"/>
                <w:sz w:val="18"/>
                <w:szCs w:val="18"/>
              </w:rPr>
              <w:fldChar w:fldCharType="end"/>
            </w:r>
          </w:p>
          <w:p w14:paraId="6AC3F250"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7A33CD09"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304DDAA4" w14:textId="783169B5" w:rsidR="008269CF" w:rsidRPr="00F72A83" w:rsidRDefault="008269CF" w:rsidP="008269CF">
            <w:pPr>
              <w:ind w:hanging="317"/>
              <w:jc w:val="center"/>
              <w:rPr>
                <w:rFonts w:ascii="Arial" w:hAnsi="Arial" w:cs="Arial"/>
                <w:sz w:val="18"/>
                <w:szCs w:val="18"/>
              </w:rPr>
            </w:pPr>
            <w:r w:rsidRPr="00F72A83">
              <w:rPr>
                <w:rFonts w:ascii="Arial" w:hAnsi="Arial" w:cs="Arial"/>
                <w:sz w:val="18"/>
                <w:szCs w:val="18"/>
              </w:rPr>
              <w:t xml:space="preserve">      </w:t>
            </w:r>
            <w:r w:rsidR="004E7302">
              <w:rPr>
                <w:rFonts w:ascii="Arial" w:hAnsi="Arial" w:cs="Arial"/>
                <w:sz w:val="18"/>
                <w:szCs w:val="18"/>
              </w:rPr>
              <w:fldChar w:fldCharType="begin">
                <w:ffData>
                  <w:name w:val=""/>
                  <w:enabled/>
                  <w:calcOnExit w:val="0"/>
                  <w:checkBox>
                    <w:sizeAuto/>
                    <w:default w:val="1"/>
                  </w:checkBox>
                </w:ffData>
              </w:fldChar>
            </w:r>
            <w:r w:rsidR="004E7302">
              <w:rPr>
                <w:rFonts w:ascii="Arial" w:hAnsi="Arial" w:cs="Arial"/>
                <w:sz w:val="18"/>
                <w:szCs w:val="18"/>
              </w:rPr>
              <w:instrText xml:space="preserve"> FORMCHECKBOX </w:instrText>
            </w:r>
            <w:r w:rsidR="004E7302">
              <w:rPr>
                <w:rFonts w:ascii="Arial" w:hAnsi="Arial" w:cs="Arial"/>
                <w:sz w:val="18"/>
                <w:szCs w:val="18"/>
              </w:rPr>
            </w:r>
            <w:r w:rsidR="004E7302">
              <w:rPr>
                <w:rFonts w:ascii="Arial" w:hAnsi="Arial" w:cs="Arial"/>
                <w:sz w:val="18"/>
                <w:szCs w:val="18"/>
              </w:rPr>
              <w:fldChar w:fldCharType="separate"/>
            </w:r>
            <w:r w:rsidR="004E7302">
              <w:rPr>
                <w:rFonts w:ascii="Arial" w:hAnsi="Arial" w:cs="Arial"/>
                <w:sz w:val="18"/>
                <w:szCs w:val="18"/>
              </w:rPr>
              <w:fldChar w:fldCharType="end"/>
            </w:r>
          </w:p>
          <w:p w14:paraId="35C98F89"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tc>
        <w:tc>
          <w:tcPr>
            <w:tcW w:w="630" w:type="dxa"/>
            <w:tcBorders>
              <w:bottom w:val="single" w:sz="12" w:space="0" w:color="auto"/>
            </w:tcBorders>
          </w:tcPr>
          <w:p w14:paraId="109438F7"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p>
          <w:p w14:paraId="215A0611"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15A785B5"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56C127D3"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4B21B6E6"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D31B03" w:rsidRPr="00F72A83">
              <w:rPr>
                <w:rFonts w:ascii="Arial" w:hAnsi="Arial" w:cs="Arial"/>
                <w:sz w:val="18"/>
                <w:szCs w:val="18"/>
              </w:rPr>
              <w:t xml:space="preserve">  </w:t>
            </w:r>
            <w:r w:rsidRPr="00F72A83">
              <w:rPr>
                <w:rFonts w:ascii="Arial" w:hAnsi="Arial" w:cs="Arial"/>
                <w:sz w:val="18"/>
                <w:szCs w:val="18"/>
              </w:rPr>
              <w:fldChar w:fldCharType="begin">
                <w:ffData>
                  <w:name w:val="Check1"/>
                  <w:enabled/>
                  <w:calcOnExit w:val="0"/>
                  <w:checkBox>
                    <w:sizeAuto/>
                    <w:default w:val="0"/>
                  </w:checkBox>
                </w:ffData>
              </w:fldChar>
            </w:r>
            <w:r w:rsidRPr="00F72A83">
              <w:rPr>
                <w:rFonts w:ascii="Arial" w:hAnsi="Arial" w:cs="Arial"/>
                <w:sz w:val="18"/>
                <w:szCs w:val="18"/>
              </w:rPr>
              <w:instrText xml:space="preserve"> FORMCHECKBOX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fldChar w:fldCharType="end"/>
            </w:r>
          </w:p>
          <w:p w14:paraId="677268F3"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2B31127D"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149F0195" w14:textId="77777777" w:rsidR="008269CF" w:rsidRPr="00F72A83" w:rsidRDefault="008269CF" w:rsidP="008269CF">
            <w:pPr>
              <w:ind w:hanging="317"/>
              <w:jc w:val="center"/>
              <w:rPr>
                <w:rFonts w:ascii="Arial" w:hAnsi="Arial" w:cs="Arial"/>
                <w:sz w:val="18"/>
                <w:szCs w:val="18"/>
              </w:rPr>
            </w:pPr>
            <w:r w:rsidRPr="00F72A83">
              <w:rPr>
                <w:rFonts w:ascii="Arial" w:hAnsi="Arial" w:cs="Arial"/>
                <w:sz w:val="18"/>
                <w:szCs w:val="18"/>
              </w:rPr>
              <w:t xml:space="preserve">      </w:t>
            </w:r>
            <w:r w:rsidRPr="00F72A83">
              <w:rPr>
                <w:rFonts w:ascii="Arial" w:hAnsi="Arial" w:cs="Arial"/>
                <w:sz w:val="18"/>
                <w:szCs w:val="18"/>
              </w:rPr>
              <w:fldChar w:fldCharType="begin">
                <w:ffData>
                  <w:name w:val="Check1"/>
                  <w:enabled/>
                  <w:calcOnExit w:val="0"/>
                  <w:checkBox>
                    <w:sizeAuto/>
                    <w:default w:val="0"/>
                  </w:checkBox>
                </w:ffData>
              </w:fldChar>
            </w:r>
            <w:r w:rsidRPr="00F72A83">
              <w:rPr>
                <w:rFonts w:ascii="Arial" w:hAnsi="Arial" w:cs="Arial"/>
                <w:sz w:val="18"/>
                <w:szCs w:val="18"/>
              </w:rPr>
              <w:instrText xml:space="preserve"> FORMCHECKBOX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fldChar w:fldCharType="end"/>
            </w:r>
          </w:p>
          <w:p w14:paraId="330C5F23"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7CAA896B"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p w14:paraId="3566C78E"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tc>
      </w:tr>
      <w:tr w:rsidR="008269CF" w:rsidRPr="00C14258" w14:paraId="37AD525E" w14:textId="77777777" w:rsidTr="00F72A83">
        <w:trPr>
          <w:trHeight w:hRule="exact" w:val="1326"/>
        </w:trPr>
        <w:tc>
          <w:tcPr>
            <w:tcW w:w="540" w:type="dxa"/>
            <w:tcBorders>
              <w:left w:val="single" w:sz="12" w:space="0" w:color="auto"/>
              <w:bottom w:val="single" w:sz="12" w:space="0" w:color="auto"/>
            </w:tcBorders>
          </w:tcPr>
          <w:p w14:paraId="4EEF644E" w14:textId="77777777" w:rsidR="008269CF" w:rsidRPr="00F72A83" w:rsidRDefault="008269CF" w:rsidP="008269CF">
            <w:pPr>
              <w:tabs>
                <w:tab w:val="left" w:pos="270"/>
              </w:tabs>
              <w:overflowPunct w:val="0"/>
              <w:autoSpaceDE w:val="0"/>
              <w:autoSpaceDN w:val="0"/>
              <w:adjustRightInd w:val="0"/>
              <w:ind w:right="43"/>
              <w:contextualSpacing/>
              <w:textAlignment w:val="baseline"/>
              <w:rPr>
                <w:rFonts w:ascii="Arial" w:hAnsi="Arial" w:cs="Arial"/>
                <w:sz w:val="18"/>
                <w:szCs w:val="18"/>
              </w:rPr>
            </w:pPr>
            <w:r w:rsidRPr="00F72A83">
              <w:rPr>
                <w:rFonts w:ascii="Arial" w:hAnsi="Arial" w:cs="Arial"/>
                <w:sz w:val="18"/>
                <w:szCs w:val="18"/>
              </w:rPr>
              <w:t>2d</w:t>
            </w:r>
          </w:p>
        </w:tc>
        <w:tc>
          <w:tcPr>
            <w:tcW w:w="8640" w:type="dxa"/>
            <w:tcBorders>
              <w:left w:val="single" w:sz="12" w:space="0" w:color="auto"/>
              <w:bottom w:val="single" w:sz="12" w:space="0" w:color="auto"/>
            </w:tcBorders>
          </w:tcPr>
          <w:p w14:paraId="50E7D854" w14:textId="77777777"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r w:rsidRPr="00F72A83">
              <w:rPr>
                <w:rFonts w:ascii="Arial" w:hAnsi="Arial" w:cs="Arial"/>
                <w:sz w:val="18"/>
                <w:szCs w:val="18"/>
              </w:rPr>
              <w:t xml:space="preserve">Does your company currently hold a Medium Level of Assurance (MLOA) Certificate to access DIBNET portal for cyber incident reporting?  </w:t>
            </w:r>
          </w:p>
          <w:p w14:paraId="6963001B" w14:textId="77777777"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p>
          <w:p w14:paraId="1607F3BD" w14:textId="65EF3A24" w:rsidR="008269CF" w:rsidRPr="00F72A83" w:rsidRDefault="008269CF" w:rsidP="008269CF">
            <w:pPr>
              <w:overflowPunct w:val="0"/>
              <w:autoSpaceDE w:val="0"/>
              <w:autoSpaceDN w:val="0"/>
              <w:adjustRightInd w:val="0"/>
              <w:ind w:right="43"/>
              <w:contextualSpacing/>
              <w:textAlignment w:val="baseline"/>
              <w:rPr>
                <w:rFonts w:ascii="Arial" w:hAnsi="Arial" w:cs="Arial"/>
                <w:sz w:val="18"/>
                <w:szCs w:val="18"/>
              </w:rPr>
            </w:pPr>
            <w:r w:rsidRPr="00F72A83">
              <w:rPr>
                <w:rFonts w:ascii="Arial" w:hAnsi="Arial" w:cs="Arial"/>
                <w:sz w:val="18"/>
                <w:szCs w:val="18"/>
              </w:rPr>
              <w:t xml:space="preserve">If “Yes” to question 2d, please provide the name of the issuer:  </w:t>
            </w:r>
          </w:p>
          <w:p w14:paraId="4A1E4AAA" w14:textId="77777777" w:rsidR="008269CF" w:rsidRPr="00F72A83" w:rsidRDefault="008269CF" w:rsidP="00F72A83">
            <w:pPr>
              <w:overflowPunct w:val="0"/>
              <w:autoSpaceDE w:val="0"/>
              <w:autoSpaceDN w:val="0"/>
              <w:adjustRightInd w:val="0"/>
              <w:ind w:right="43"/>
              <w:contextualSpacing/>
              <w:textAlignment w:val="baseline"/>
              <w:rPr>
                <w:rFonts w:ascii="Arial" w:hAnsi="Arial" w:cs="Arial"/>
                <w:sz w:val="18"/>
                <w:szCs w:val="18"/>
              </w:rPr>
            </w:pPr>
          </w:p>
        </w:tc>
        <w:tc>
          <w:tcPr>
            <w:tcW w:w="630" w:type="dxa"/>
            <w:tcBorders>
              <w:bottom w:val="single" w:sz="12" w:space="0" w:color="auto"/>
            </w:tcBorders>
          </w:tcPr>
          <w:p w14:paraId="07232DA9" w14:textId="6FDA121C" w:rsidR="008269CF" w:rsidRPr="00F72A83" w:rsidRDefault="008269CF" w:rsidP="008269CF">
            <w:pPr>
              <w:ind w:hanging="317"/>
              <w:jc w:val="center"/>
              <w:rPr>
                <w:rFonts w:ascii="Arial" w:hAnsi="Arial" w:cs="Arial"/>
                <w:sz w:val="18"/>
                <w:szCs w:val="18"/>
              </w:rPr>
            </w:pPr>
            <w:r w:rsidRPr="00F72A83">
              <w:rPr>
                <w:rFonts w:ascii="Arial" w:hAnsi="Arial" w:cs="Arial"/>
                <w:sz w:val="18"/>
                <w:szCs w:val="18"/>
              </w:rPr>
              <w:t xml:space="preserve">       </w:t>
            </w:r>
            <w:r w:rsidR="004E7302">
              <w:rPr>
                <w:rFonts w:ascii="Arial" w:hAnsi="Arial" w:cs="Arial"/>
                <w:sz w:val="18"/>
                <w:szCs w:val="18"/>
              </w:rPr>
              <w:fldChar w:fldCharType="begin">
                <w:ffData>
                  <w:name w:val=""/>
                  <w:enabled/>
                  <w:calcOnExit w:val="0"/>
                  <w:checkBox>
                    <w:sizeAuto/>
                    <w:default w:val="1"/>
                  </w:checkBox>
                </w:ffData>
              </w:fldChar>
            </w:r>
            <w:r w:rsidR="004E7302">
              <w:rPr>
                <w:rFonts w:ascii="Arial" w:hAnsi="Arial" w:cs="Arial"/>
                <w:sz w:val="18"/>
                <w:szCs w:val="18"/>
              </w:rPr>
              <w:instrText xml:space="preserve"> FORMCHECKBOX </w:instrText>
            </w:r>
            <w:r w:rsidR="004E7302">
              <w:rPr>
                <w:rFonts w:ascii="Arial" w:hAnsi="Arial" w:cs="Arial"/>
                <w:sz w:val="18"/>
                <w:szCs w:val="18"/>
              </w:rPr>
            </w:r>
            <w:r w:rsidR="004E7302">
              <w:rPr>
                <w:rFonts w:ascii="Arial" w:hAnsi="Arial" w:cs="Arial"/>
                <w:sz w:val="18"/>
                <w:szCs w:val="18"/>
              </w:rPr>
              <w:fldChar w:fldCharType="separate"/>
            </w:r>
            <w:r w:rsidR="004E7302">
              <w:rPr>
                <w:rFonts w:ascii="Arial" w:hAnsi="Arial" w:cs="Arial"/>
                <w:sz w:val="18"/>
                <w:szCs w:val="18"/>
              </w:rPr>
              <w:fldChar w:fldCharType="end"/>
            </w:r>
          </w:p>
          <w:p w14:paraId="6B9B4DF6"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tc>
        <w:tc>
          <w:tcPr>
            <w:tcW w:w="630" w:type="dxa"/>
            <w:tcBorders>
              <w:bottom w:val="single" w:sz="12" w:space="0" w:color="auto"/>
            </w:tcBorders>
          </w:tcPr>
          <w:p w14:paraId="400ABE98" w14:textId="77777777" w:rsidR="008269CF" w:rsidRPr="00F72A83" w:rsidRDefault="008269CF" w:rsidP="008269CF">
            <w:pPr>
              <w:ind w:hanging="317"/>
              <w:jc w:val="center"/>
              <w:rPr>
                <w:rFonts w:ascii="Arial" w:hAnsi="Arial" w:cs="Arial"/>
                <w:sz w:val="18"/>
                <w:szCs w:val="18"/>
              </w:rPr>
            </w:pPr>
            <w:r w:rsidRPr="00F72A83">
              <w:rPr>
                <w:rFonts w:ascii="Arial" w:hAnsi="Arial" w:cs="Arial"/>
                <w:sz w:val="18"/>
                <w:szCs w:val="18"/>
              </w:rPr>
              <w:t xml:space="preserve">      </w:t>
            </w:r>
            <w:r w:rsidRPr="00F72A83">
              <w:rPr>
                <w:rFonts w:ascii="Arial" w:hAnsi="Arial" w:cs="Arial"/>
                <w:sz w:val="18"/>
                <w:szCs w:val="18"/>
              </w:rPr>
              <w:fldChar w:fldCharType="begin">
                <w:ffData>
                  <w:name w:val="Check1"/>
                  <w:enabled/>
                  <w:calcOnExit w:val="0"/>
                  <w:checkBox>
                    <w:sizeAuto/>
                    <w:default w:val="0"/>
                  </w:checkBox>
                </w:ffData>
              </w:fldChar>
            </w:r>
            <w:r w:rsidRPr="00F72A83">
              <w:rPr>
                <w:rFonts w:ascii="Arial" w:hAnsi="Arial" w:cs="Arial"/>
                <w:sz w:val="18"/>
                <w:szCs w:val="18"/>
              </w:rPr>
              <w:instrText xml:space="preserve"> FORMCHECKBOX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fldChar w:fldCharType="end"/>
            </w:r>
          </w:p>
          <w:p w14:paraId="773E9A2B"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p>
        </w:tc>
      </w:tr>
      <w:tr w:rsidR="008269CF" w:rsidRPr="00C14258" w14:paraId="2D6A65D7" w14:textId="77777777" w:rsidTr="00F72A83">
        <w:trPr>
          <w:trHeight w:hRule="exact" w:val="3675"/>
        </w:trPr>
        <w:tc>
          <w:tcPr>
            <w:tcW w:w="540" w:type="dxa"/>
            <w:tcBorders>
              <w:left w:val="single" w:sz="12" w:space="0" w:color="auto"/>
              <w:bottom w:val="single" w:sz="12" w:space="0" w:color="auto"/>
            </w:tcBorders>
          </w:tcPr>
          <w:p w14:paraId="0F3DA59C" w14:textId="77777777" w:rsidR="008269CF" w:rsidRPr="00F72A83" w:rsidRDefault="008269CF" w:rsidP="00F72A83">
            <w:pPr>
              <w:tabs>
                <w:tab w:val="left" w:pos="270"/>
              </w:tabs>
              <w:overflowPunct w:val="0"/>
              <w:autoSpaceDE w:val="0"/>
              <w:autoSpaceDN w:val="0"/>
              <w:adjustRightInd w:val="0"/>
              <w:ind w:right="43"/>
              <w:contextualSpacing/>
              <w:jc w:val="center"/>
              <w:textAlignment w:val="baseline"/>
              <w:rPr>
                <w:rFonts w:ascii="Arial" w:hAnsi="Arial" w:cs="Arial"/>
                <w:sz w:val="18"/>
                <w:szCs w:val="18"/>
              </w:rPr>
            </w:pPr>
            <w:r w:rsidRPr="00F72A83">
              <w:rPr>
                <w:rFonts w:ascii="Arial" w:hAnsi="Arial" w:cs="Arial"/>
                <w:sz w:val="18"/>
                <w:szCs w:val="18"/>
              </w:rPr>
              <w:t>3</w:t>
            </w:r>
          </w:p>
        </w:tc>
        <w:tc>
          <w:tcPr>
            <w:tcW w:w="8640" w:type="dxa"/>
            <w:tcBorders>
              <w:left w:val="single" w:sz="12" w:space="0" w:color="auto"/>
              <w:bottom w:val="single" w:sz="12" w:space="0" w:color="auto"/>
            </w:tcBorders>
          </w:tcPr>
          <w:p w14:paraId="4B0713C2" w14:textId="77777777" w:rsidR="008269CF" w:rsidRPr="00F72A83" w:rsidRDefault="008269CF" w:rsidP="00F72A83">
            <w:pPr>
              <w:rPr>
                <w:rFonts w:ascii="Arial" w:hAnsi="Arial" w:cs="Arial"/>
                <w:sz w:val="18"/>
                <w:szCs w:val="18"/>
              </w:rPr>
            </w:pPr>
            <w:r w:rsidRPr="00F72A83">
              <w:rPr>
                <w:rFonts w:ascii="Arial" w:hAnsi="Arial" w:cs="Arial"/>
                <w:sz w:val="18"/>
                <w:szCs w:val="18"/>
              </w:rPr>
              <w:t>Is your company compliant with the requirements of DFARS 252.204-7019 and DFARS 252.204-7020 “NIST SP 800-171 DoD Assessment Requirements”? Compliance requires the usage of the DoD Assessment Methodology, with submitted resulting scores to the Department of Defense website “Supplier Performance Rating System (SPRS).</w:t>
            </w:r>
          </w:p>
          <w:p w14:paraId="698DDB41" w14:textId="77777777" w:rsidR="008269CF" w:rsidRPr="00F72A83" w:rsidRDefault="008269CF" w:rsidP="008269CF">
            <w:pPr>
              <w:tabs>
                <w:tab w:val="left" w:pos="270"/>
              </w:tabs>
              <w:overflowPunct w:val="0"/>
              <w:autoSpaceDE w:val="0"/>
              <w:autoSpaceDN w:val="0"/>
              <w:adjustRightInd w:val="0"/>
              <w:ind w:right="43"/>
              <w:contextualSpacing/>
              <w:textAlignment w:val="baseline"/>
              <w:rPr>
                <w:rFonts w:ascii="Arial" w:hAnsi="Arial" w:cs="Arial"/>
                <w:sz w:val="18"/>
                <w:szCs w:val="18"/>
              </w:rPr>
            </w:pPr>
          </w:p>
          <w:p w14:paraId="02214E65" w14:textId="77777777" w:rsidR="008269CF" w:rsidRPr="00F72A83" w:rsidRDefault="008269CF" w:rsidP="008269CF">
            <w:pPr>
              <w:tabs>
                <w:tab w:val="left" w:pos="270"/>
              </w:tabs>
              <w:overflowPunct w:val="0"/>
              <w:autoSpaceDE w:val="0"/>
              <w:autoSpaceDN w:val="0"/>
              <w:adjustRightInd w:val="0"/>
              <w:ind w:right="43"/>
              <w:contextualSpacing/>
              <w:textAlignment w:val="baseline"/>
              <w:rPr>
                <w:rFonts w:ascii="Arial" w:hAnsi="Arial" w:cs="Arial"/>
                <w:sz w:val="18"/>
                <w:szCs w:val="18"/>
              </w:rPr>
            </w:pPr>
            <w:r w:rsidRPr="00F72A83">
              <w:rPr>
                <w:rFonts w:ascii="Arial" w:hAnsi="Arial" w:cs="Arial"/>
                <w:sz w:val="18"/>
                <w:szCs w:val="18"/>
              </w:rPr>
              <w:t>If “Yes” to question 3, please provide:</w:t>
            </w:r>
          </w:p>
          <w:p w14:paraId="52C91CE2" w14:textId="77777777" w:rsidR="008269CF" w:rsidRPr="00F72A83" w:rsidRDefault="008269CF" w:rsidP="008269CF">
            <w:pPr>
              <w:tabs>
                <w:tab w:val="left" w:pos="270"/>
              </w:tabs>
              <w:overflowPunct w:val="0"/>
              <w:autoSpaceDE w:val="0"/>
              <w:autoSpaceDN w:val="0"/>
              <w:adjustRightInd w:val="0"/>
              <w:ind w:right="43"/>
              <w:contextualSpacing/>
              <w:textAlignment w:val="baseline"/>
              <w:rPr>
                <w:rFonts w:ascii="Arial" w:hAnsi="Arial" w:cs="Arial"/>
                <w:sz w:val="18"/>
                <w:szCs w:val="18"/>
              </w:rPr>
            </w:pPr>
          </w:p>
          <w:p w14:paraId="0865D9AE" w14:textId="026F10DB" w:rsidR="008269CF" w:rsidRPr="00F72A83" w:rsidRDefault="008269CF" w:rsidP="00F72A83">
            <w:pPr>
              <w:pStyle w:val="ListParagraph"/>
              <w:numPr>
                <w:ilvl w:val="0"/>
                <w:numId w:val="38"/>
              </w:numPr>
              <w:ind w:left="936" w:right="14" w:hanging="144"/>
              <w:rPr>
                <w:rFonts w:ascii="Arial" w:hAnsi="Arial" w:cs="Arial"/>
                <w:sz w:val="18"/>
                <w:szCs w:val="18"/>
              </w:rPr>
            </w:pPr>
            <w:r w:rsidRPr="00F72A83">
              <w:rPr>
                <w:rFonts w:ascii="Arial" w:hAnsi="Arial" w:cs="Arial"/>
                <w:sz w:val="18"/>
                <w:szCs w:val="18"/>
              </w:rPr>
              <w:t xml:space="preserve">Self-assessment or Defense Industrial Base Cyber Security Assessment Center (DIB CAC): Self </w:t>
            </w:r>
            <w:r w:rsidR="004E7302">
              <w:rPr>
                <w:rFonts w:ascii="Arial" w:hAnsi="Arial" w:cs="Arial"/>
                <w:sz w:val="18"/>
                <w:szCs w:val="18"/>
              </w:rPr>
              <w:fldChar w:fldCharType="begin">
                <w:ffData>
                  <w:name w:val=""/>
                  <w:enabled/>
                  <w:calcOnExit w:val="0"/>
                  <w:checkBox>
                    <w:sizeAuto/>
                    <w:default w:val="1"/>
                  </w:checkBox>
                </w:ffData>
              </w:fldChar>
            </w:r>
            <w:r w:rsidR="004E7302">
              <w:rPr>
                <w:rFonts w:ascii="Arial" w:hAnsi="Arial" w:cs="Arial"/>
                <w:sz w:val="18"/>
                <w:szCs w:val="18"/>
              </w:rPr>
              <w:instrText xml:space="preserve"> FORMCHECKBOX </w:instrText>
            </w:r>
            <w:r w:rsidR="004E7302">
              <w:rPr>
                <w:rFonts w:ascii="Arial" w:hAnsi="Arial" w:cs="Arial"/>
                <w:sz w:val="18"/>
                <w:szCs w:val="18"/>
              </w:rPr>
            </w:r>
            <w:r w:rsidR="004E7302">
              <w:rPr>
                <w:rFonts w:ascii="Arial" w:hAnsi="Arial" w:cs="Arial"/>
                <w:sz w:val="18"/>
                <w:szCs w:val="18"/>
              </w:rPr>
              <w:fldChar w:fldCharType="separate"/>
            </w:r>
            <w:r w:rsidR="004E7302">
              <w:rPr>
                <w:rFonts w:ascii="Arial" w:hAnsi="Arial" w:cs="Arial"/>
                <w:sz w:val="18"/>
                <w:szCs w:val="18"/>
              </w:rPr>
              <w:fldChar w:fldCharType="end"/>
            </w:r>
            <w:r w:rsidRPr="00F72A83">
              <w:rPr>
                <w:rFonts w:ascii="Arial" w:hAnsi="Arial" w:cs="Arial"/>
                <w:sz w:val="18"/>
                <w:szCs w:val="18"/>
              </w:rPr>
              <w:t xml:space="preserve"> DIB CAC </w:t>
            </w:r>
            <w:r w:rsidRPr="00F72A83">
              <w:rPr>
                <w:rFonts w:ascii="Arial" w:hAnsi="Arial" w:cs="Arial"/>
                <w:sz w:val="18"/>
                <w:szCs w:val="18"/>
              </w:rPr>
              <w:fldChar w:fldCharType="begin">
                <w:ffData>
                  <w:name w:val="Check1"/>
                  <w:enabled/>
                  <w:calcOnExit w:val="0"/>
                  <w:checkBox>
                    <w:sizeAuto/>
                    <w:default w:val="0"/>
                  </w:checkBox>
                </w:ffData>
              </w:fldChar>
            </w:r>
            <w:r w:rsidRPr="00F72A83">
              <w:rPr>
                <w:rFonts w:ascii="Arial" w:hAnsi="Arial" w:cs="Arial"/>
                <w:sz w:val="18"/>
                <w:szCs w:val="18"/>
              </w:rPr>
              <w:instrText xml:space="preserve"> FORMCHECKBOX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fldChar w:fldCharType="end"/>
            </w:r>
          </w:p>
          <w:p w14:paraId="465CAEF1" w14:textId="77777777" w:rsidR="008269CF" w:rsidRPr="00F72A83" w:rsidRDefault="008269CF" w:rsidP="008269CF">
            <w:pPr>
              <w:ind w:left="720"/>
              <w:rPr>
                <w:rFonts w:ascii="Arial" w:hAnsi="Arial" w:cs="Arial"/>
                <w:sz w:val="18"/>
                <w:szCs w:val="18"/>
              </w:rPr>
            </w:pPr>
            <w:r w:rsidRPr="00F72A83">
              <w:rPr>
                <w:rFonts w:ascii="Arial" w:hAnsi="Arial" w:cs="Arial"/>
                <w:sz w:val="18"/>
                <w:szCs w:val="18"/>
              </w:rPr>
              <w:tab/>
            </w:r>
          </w:p>
          <w:p w14:paraId="407C07F6" w14:textId="6E930EEC" w:rsidR="008269CF" w:rsidRPr="006758D5" w:rsidRDefault="008269CF" w:rsidP="00AB7A13">
            <w:pPr>
              <w:pStyle w:val="ListParagraph"/>
              <w:numPr>
                <w:ilvl w:val="0"/>
                <w:numId w:val="38"/>
              </w:numPr>
              <w:ind w:left="720" w:right="14" w:hanging="144"/>
              <w:rPr>
                <w:rFonts w:ascii="Arial" w:hAnsi="Arial" w:cs="Arial"/>
                <w:sz w:val="18"/>
                <w:szCs w:val="18"/>
              </w:rPr>
            </w:pPr>
            <w:r w:rsidRPr="006758D5">
              <w:rPr>
                <w:rFonts w:ascii="Arial" w:hAnsi="Arial" w:cs="Arial"/>
                <w:sz w:val="18"/>
                <w:szCs w:val="18"/>
              </w:rPr>
              <w:t xml:space="preserve">If Self-assessed, provide the date of the score submission to SPRS: </w:t>
            </w:r>
          </w:p>
          <w:p w14:paraId="714A4A4C" w14:textId="77777777" w:rsidR="008269CF" w:rsidRPr="00F72A83" w:rsidRDefault="008269CF" w:rsidP="00F72A83">
            <w:pPr>
              <w:pStyle w:val="ListParagraph"/>
              <w:numPr>
                <w:ilvl w:val="0"/>
                <w:numId w:val="38"/>
              </w:numPr>
              <w:ind w:left="936" w:right="14" w:hanging="144"/>
              <w:rPr>
                <w:rFonts w:ascii="Arial" w:hAnsi="Arial" w:cs="Arial"/>
                <w:sz w:val="18"/>
                <w:szCs w:val="18"/>
              </w:rPr>
            </w:pPr>
            <w:r w:rsidRPr="00F72A83">
              <w:rPr>
                <w:rFonts w:ascii="Arial" w:hAnsi="Arial" w:cs="Arial"/>
                <w:sz w:val="18"/>
                <w:szCs w:val="18"/>
              </w:rPr>
              <w:t xml:space="preserve">If “DIB CAC”, what level assessment?   Medium </w:t>
            </w:r>
            <w:r w:rsidRPr="00F72A83">
              <w:rPr>
                <w:rFonts w:ascii="Arial" w:hAnsi="Arial" w:cs="Arial"/>
                <w:sz w:val="18"/>
                <w:szCs w:val="18"/>
              </w:rPr>
              <w:fldChar w:fldCharType="begin">
                <w:ffData>
                  <w:name w:val="Check1"/>
                  <w:enabled/>
                  <w:calcOnExit w:val="0"/>
                  <w:checkBox>
                    <w:sizeAuto/>
                    <w:default w:val="0"/>
                  </w:checkBox>
                </w:ffData>
              </w:fldChar>
            </w:r>
            <w:r w:rsidRPr="00F72A83">
              <w:rPr>
                <w:rFonts w:ascii="Arial" w:hAnsi="Arial" w:cs="Arial"/>
                <w:sz w:val="18"/>
                <w:szCs w:val="18"/>
              </w:rPr>
              <w:instrText xml:space="preserve"> FORMCHECKBOX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fldChar w:fldCharType="end"/>
            </w:r>
            <w:r w:rsidRPr="00F72A83">
              <w:rPr>
                <w:rFonts w:ascii="Arial" w:hAnsi="Arial" w:cs="Arial"/>
                <w:sz w:val="18"/>
                <w:szCs w:val="18"/>
              </w:rPr>
              <w:t xml:space="preserve"> High </w:t>
            </w:r>
            <w:r w:rsidRPr="00F72A83">
              <w:rPr>
                <w:rFonts w:ascii="Arial" w:hAnsi="Arial" w:cs="Arial"/>
                <w:sz w:val="18"/>
                <w:szCs w:val="18"/>
              </w:rPr>
              <w:fldChar w:fldCharType="begin">
                <w:ffData>
                  <w:name w:val="Check1"/>
                  <w:enabled/>
                  <w:calcOnExit w:val="0"/>
                  <w:checkBox>
                    <w:sizeAuto/>
                    <w:default w:val="0"/>
                  </w:checkBox>
                </w:ffData>
              </w:fldChar>
            </w:r>
            <w:r w:rsidRPr="00F72A83">
              <w:rPr>
                <w:rFonts w:ascii="Arial" w:hAnsi="Arial" w:cs="Arial"/>
                <w:sz w:val="18"/>
                <w:szCs w:val="18"/>
              </w:rPr>
              <w:instrText xml:space="preserve"> FORMCHECKBOX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fldChar w:fldCharType="end"/>
            </w:r>
            <w:r w:rsidRPr="00F72A83">
              <w:rPr>
                <w:rFonts w:ascii="Arial" w:hAnsi="Arial" w:cs="Arial"/>
                <w:sz w:val="18"/>
                <w:szCs w:val="18"/>
              </w:rPr>
              <w:t xml:space="preserve"> </w:t>
            </w:r>
          </w:p>
          <w:p w14:paraId="4A112EF5" w14:textId="77777777" w:rsidR="008269CF" w:rsidRPr="00F72A83" w:rsidRDefault="008269CF" w:rsidP="008269CF">
            <w:pPr>
              <w:ind w:left="720"/>
              <w:rPr>
                <w:rFonts w:ascii="Arial" w:hAnsi="Arial" w:cs="Arial"/>
                <w:sz w:val="18"/>
                <w:szCs w:val="18"/>
              </w:rPr>
            </w:pPr>
          </w:p>
          <w:p w14:paraId="104355D5" w14:textId="77777777" w:rsidR="008269CF" w:rsidRPr="00F72A83" w:rsidRDefault="008269CF" w:rsidP="00F72A83">
            <w:pPr>
              <w:pStyle w:val="ListParagraph"/>
              <w:numPr>
                <w:ilvl w:val="0"/>
                <w:numId w:val="38"/>
              </w:numPr>
              <w:ind w:left="936" w:right="14" w:hanging="144"/>
              <w:rPr>
                <w:rFonts w:ascii="Arial" w:hAnsi="Arial" w:cs="Arial"/>
                <w:sz w:val="18"/>
                <w:szCs w:val="18"/>
              </w:rPr>
            </w:pPr>
            <w:r w:rsidRPr="00F72A83">
              <w:rPr>
                <w:rFonts w:ascii="Arial" w:hAnsi="Arial" w:cs="Arial"/>
                <w:sz w:val="18"/>
                <w:szCs w:val="18"/>
              </w:rPr>
              <w:t xml:space="preserve">DIB CAC assessment date:  </w:t>
            </w:r>
            <w:r w:rsidRPr="00F72A83">
              <w:rPr>
                <w:rFonts w:ascii="Arial" w:hAnsi="Arial" w:cs="Arial"/>
                <w:sz w:val="18"/>
                <w:szCs w:val="18"/>
              </w:rPr>
              <w:fldChar w:fldCharType="begin">
                <w:ffData>
                  <w:name w:val="Text15"/>
                  <w:enabled/>
                  <w:calcOnExit w:val="0"/>
                  <w:textInput/>
                </w:ffData>
              </w:fldChar>
            </w:r>
            <w:r w:rsidRPr="00F72A83">
              <w:rPr>
                <w:rFonts w:ascii="Arial" w:hAnsi="Arial" w:cs="Arial"/>
                <w:sz w:val="18"/>
                <w:szCs w:val="18"/>
              </w:rPr>
              <w:instrText xml:space="preserve"> FORMTEXT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t> </w:t>
            </w:r>
            <w:r w:rsidRPr="00F72A83">
              <w:rPr>
                <w:rFonts w:ascii="Arial" w:hAnsi="Arial" w:cs="Arial"/>
                <w:sz w:val="18"/>
                <w:szCs w:val="18"/>
              </w:rPr>
              <w:t> </w:t>
            </w:r>
            <w:r w:rsidRPr="00F72A83">
              <w:rPr>
                <w:rFonts w:ascii="Arial" w:hAnsi="Arial" w:cs="Arial"/>
                <w:sz w:val="18"/>
                <w:szCs w:val="18"/>
              </w:rPr>
              <w:t> </w:t>
            </w:r>
            <w:r w:rsidRPr="00F72A83">
              <w:rPr>
                <w:rFonts w:ascii="Arial" w:hAnsi="Arial" w:cs="Arial"/>
                <w:sz w:val="18"/>
                <w:szCs w:val="18"/>
              </w:rPr>
              <w:t> </w:t>
            </w:r>
            <w:r w:rsidRPr="00F72A83">
              <w:rPr>
                <w:rFonts w:ascii="Arial" w:hAnsi="Arial" w:cs="Arial"/>
                <w:sz w:val="18"/>
                <w:szCs w:val="18"/>
              </w:rPr>
              <w:t> </w:t>
            </w:r>
            <w:r w:rsidRPr="00F72A83">
              <w:rPr>
                <w:rFonts w:ascii="Arial" w:hAnsi="Arial" w:cs="Arial"/>
                <w:sz w:val="18"/>
                <w:szCs w:val="18"/>
              </w:rPr>
              <w:fldChar w:fldCharType="end"/>
            </w:r>
          </w:p>
          <w:p w14:paraId="02408448" w14:textId="77777777" w:rsidR="008269CF" w:rsidRPr="00F72A83" w:rsidRDefault="008269CF" w:rsidP="008269CF">
            <w:pPr>
              <w:tabs>
                <w:tab w:val="left" w:pos="270"/>
              </w:tabs>
              <w:overflowPunct w:val="0"/>
              <w:autoSpaceDE w:val="0"/>
              <w:autoSpaceDN w:val="0"/>
              <w:adjustRightInd w:val="0"/>
              <w:ind w:right="43"/>
              <w:contextualSpacing/>
              <w:textAlignment w:val="baseline"/>
              <w:rPr>
                <w:rFonts w:ascii="Arial" w:hAnsi="Arial" w:cs="Arial"/>
                <w:sz w:val="18"/>
                <w:szCs w:val="18"/>
              </w:rPr>
            </w:pPr>
          </w:p>
        </w:tc>
        <w:tc>
          <w:tcPr>
            <w:tcW w:w="630" w:type="dxa"/>
            <w:tcBorders>
              <w:bottom w:val="single" w:sz="12" w:space="0" w:color="auto"/>
            </w:tcBorders>
          </w:tcPr>
          <w:p w14:paraId="001F5E9B" w14:textId="3FF2328D"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004E7302">
              <w:rPr>
                <w:rFonts w:ascii="Arial" w:hAnsi="Arial" w:cs="Arial"/>
                <w:sz w:val="18"/>
                <w:szCs w:val="18"/>
              </w:rPr>
              <w:fldChar w:fldCharType="begin">
                <w:ffData>
                  <w:name w:val=""/>
                  <w:enabled/>
                  <w:calcOnExit w:val="0"/>
                  <w:checkBox>
                    <w:sizeAuto/>
                    <w:default w:val="1"/>
                  </w:checkBox>
                </w:ffData>
              </w:fldChar>
            </w:r>
            <w:r w:rsidR="004E7302">
              <w:rPr>
                <w:rFonts w:ascii="Arial" w:hAnsi="Arial" w:cs="Arial"/>
                <w:sz w:val="18"/>
                <w:szCs w:val="18"/>
              </w:rPr>
              <w:instrText xml:space="preserve"> FORMCHECKBOX </w:instrText>
            </w:r>
            <w:r w:rsidR="004E7302">
              <w:rPr>
                <w:rFonts w:ascii="Arial" w:hAnsi="Arial" w:cs="Arial"/>
                <w:sz w:val="18"/>
                <w:szCs w:val="18"/>
              </w:rPr>
            </w:r>
            <w:r w:rsidR="004E7302">
              <w:rPr>
                <w:rFonts w:ascii="Arial" w:hAnsi="Arial" w:cs="Arial"/>
                <w:sz w:val="18"/>
                <w:szCs w:val="18"/>
              </w:rPr>
              <w:fldChar w:fldCharType="separate"/>
            </w:r>
            <w:r w:rsidR="004E7302">
              <w:rPr>
                <w:rFonts w:ascii="Arial" w:hAnsi="Arial" w:cs="Arial"/>
                <w:sz w:val="18"/>
                <w:szCs w:val="18"/>
              </w:rPr>
              <w:fldChar w:fldCharType="end"/>
            </w:r>
          </w:p>
        </w:tc>
        <w:tc>
          <w:tcPr>
            <w:tcW w:w="630" w:type="dxa"/>
            <w:tcBorders>
              <w:bottom w:val="single" w:sz="12" w:space="0" w:color="auto"/>
            </w:tcBorders>
          </w:tcPr>
          <w:p w14:paraId="4E7D0660" w14:textId="77777777" w:rsidR="008269CF" w:rsidRPr="00F72A83" w:rsidRDefault="008269CF" w:rsidP="008269CF">
            <w:pPr>
              <w:overflowPunct w:val="0"/>
              <w:autoSpaceDE w:val="0"/>
              <w:autoSpaceDN w:val="0"/>
              <w:adjustRightInd w:val="0"/>
              <w:ind w:hanging="317"/>
              <w:jc w:val="center"/>
              <w:textAlignment w:val="baseline"/>
              <w:rPr>
                <w:rFonts w:ascii="Arial" w:hAnsi="Arial" w:cs="Arial"/>
                <w:sz w:val="18"/>
                <w:szCs w:val="18"/>
              </w:rPr>
            </w:pPr>
            <w:r w:rsidRPr="00F72A83">
              <w:rPr>
                <w:rFonts w:ascii="Arial" w:hAnsi="Arial" w:cs="Arial"/>
                <w:sz w:val="18"/>
                <w:szCs w:val="18"/>
              </w:rPr>
              <w:t xml:space="preserve">       </w:t>
            </w:r>
            <w:r w:rsidRPr="00F72A83">
              <w:rPr>
                <w:rFonts w:ascii="Arial" w:hAnsi="Arial" w:cs="Arial"/>
                <w:sz w:val="18"/>
                <w:szCs w:val="18"/>
              </w:rPr>
              <w:fldChar w:fldCharType="begin">
                <w:ffData>
                  <w:name w:val="Check1"/>
                  <w:enabled/>
                  <w:calcOnExit w:val="0"/>
                  <w:checkBox>
                    <w:sizeAuto/>
                    <w:default w:val="0"/>
                  </w:checkBox>
                </w:ffData>
              </w:fldChar>
            </w:r>
            <w:r w:rsidRPr="00F72A83">
              <w:rPr>
                <w:rFonts w:ascii="Arial" w:hAnsi="Arial" w:cs="Arial"/>
                <w:sz w:val="18"/>
                <w:szCs w:val="18"/>
              </w:rPr>
              <w:instrText xml:space="preserve"> FORMCHECKBOX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sz w:val="18"/>
                <w:szCs w:val="18"/>
              </w:rPr>
              <w:fldChar w:fldCharType="end"/>
            </w:r>
          </w:p>
        </w:tc>
      </w:tr>
    </w:tbl>
    <w:p w14:paraId="65D1B1EF" w14:textId="77777777" w:rsidR="00636310" w:rsidRPr="00F72A83" w:rsidRDefault="00636310" w:rsidP="009D54C4">
      <w:pPr>
        <w:rPr>
          <w:rFonts w:ascii="Arial" w:hAnsi="Arial" w:cs="Arial"/>
          <w:color w:val="000000" w:themeColor="text1"/>
          <w:sz w:val="18"/>
          <w:szCs w:val="18"/>
        </w:rPr>
      </w:pPr>
    </w:p>
    <w:p w14:paraId="38A40CF2" w14:textId="77777777" w:rsidR="00636310" w:rsidRPr="00F72A83" w:rsidRDefault="00636310" w:rsidP="009D54C4">
      <w:pPr>
        <w:pStyle w:val="Sincerely"/>
        <w:spacing w:before="60" w:after="60"/>
        <w:rPr>
          <w:rFonts w:ascii="Arial" w:hAnsi="Arial" w:cs="Arial"/>
          <w:sz w:val="18"/>
          <w:szCs w:val="18"/>
        </w:rPr>
      </w:pPr>
      <w:r w:rsidRPr="00F72A83">
        <w:rPr>
          <w:rFonts w:ascii="Arial" w:hAnsi="Arial" w:cs="Arial"/>
          <w:sz w:val="18"/>
          <w:szCs w:val="18"/>
        </w:rPr>
        <w:t xml:space="preserve">Company Name:  </w:t>
      </w:r>
      <w:r w:rsidRPr="00F72A83">
        <w:rPr>
          <w:rFonts w:ascii="Arial" w:hAnsi="Arial" w:cs="Arial"/>
          <w:sz w:val="18"/>
          <w:szCs w:val="18"/>
        </w:rPr>
        <w:fldChar w:fldCharType="begin">
          <w:ffData>
            <w:name w:val="Text1"/>
            <w:enabled/>
            <w:calcOnExit w:val="0"/>
            <w:textInput/>
          </w:ffData>
        </w:fldChar>
      </w:r>
      <w:r w:rsidRPr="00F72A83">
        <w:rPr>
          <w:rFonts w:ascii="Arial" w:hAnsi="Arial" w:cs="Arial"/>
          <w:sz w:val="18"/>
          <w:szCs w:val="18"/>
        </w:rPr>
        <w:instrText xml:space="preserve"> FORMTEXT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sz w:val="18"/>
          <w:szCs w:val="18"/>
        </w:rPr>
        <w:fldChar w:fldCharType="end"/>
      </w:r>
    </w:p>
    <w:p w14:paraId="089161B4" w14:textId="77777777" w:rsidR="000107CF" w:rsidRPr="00F72A83" w:rsidRDefault="000107CF" w:rsidP="009D54C4">
      <w:pPr>
        <w:pStyle w:val="Sincerely"/>
        <w:spacing w:before="60" w:after="60"/>
        <w:rPr>
          <w:rFonts w:ascii="Arial" w:hAnsi="Arial" w:cs="Arial"/>
          <w:sz w:val="18"/>
          <w:szCs w:val="18"/>
        </w:rPr>
      </w:pPr>
    </w:p>
    <w:p w14:paraId="4C5DFC4C" w14:textId="2FF6E07C" w:rsidR="00636310" w:rsidRPr="00F72A83" w:rsidRDefault="006758D5" w:rsidP="009D54C4">
      <w:pPr>
        <w:pStyle w:val="Sincerely"/>
        <w:spacing w:before="60" w:after="60"/>
        <w:rPr>
          <w:rFonts w:ascii="Arial" w:hAnsi="Arial" w:cs="Arial"/>
          <w:sz w:val="18"/>
          <w:szCs w:val="18"/>
        </w:rPr>
      </w:pPr>
      <w:r>
        <w:rPr>
          <w:rFonts w:ascii="Arial" w:hAnsi="Arial" w:cs="Arial"/>
          <w:sz w:val="18"/>
          <w:szCs w:val="18"/>
        </w:rPr>
        <w:t>[COMPANY NAME]</w:t>
      </w:r>
      <w:r w:rsidR="008B1C66" w:rsidRPr="00F72A83">
        <w:rPr>
          <w:rFonts w:ascii="Arial" w:hAnsi="Arial" w:cs="Arial"/>
          <w:sz w:val="18"/>
          <w:szCs w:val="18"/>
        </w:rPr>
        <w:t xml:space="preserve"> </w:t>
      </w:r>
      <w:r w:rsidR="00636310" w:rsidRPr="00F72A83">
        <w:rPr>
          <w:rFonts w:ascii="Arial" w:hAnsi="Arial" w:cs="Arial"/>
          <w:sz w:val="18"/>
          <w:szCs w:val="18"/>
        </w:rPr>
        <w:t xml:space="preserve">Supplier Number:  </w:t>
      </w:r>
      <w:r w:rsidR="00636310" w:rsidRPr="00F72A83">
        <w:rPr>
          <w:rFonts w:ascii="Arial" w:hAnsi="Arial" w:cs="Arial"/>
          <w:sz w:val="18"/>
          <w:szCs w:val="18"/>
        </w:rPr>
        <w:fldChar w:fldCharType="begin">
          <w:ffData>
            <w:name w:val="Text1"/>
            <w:enabled/>
            <w:calcOnExit w:val="0"/>
            <w:textInput/>
          </w:ffData>
        </w:fldChar>
      </w:r>
      <w:r w:rsidR="00636310" w:rsidRPr="00F72A83">
        <w:rPr>
          <w:rFonts w:ascii="Arial" w:hAnsi="Arial" w:cs="Arial"/>
          <w:sz w:val="18"/>
          <w:szCs w:val="18"/>
        </w:rPr>
        <w:instrText xml:space="preserve"> FORMTEXT </w:instrText>
      </w:r>
      <w:r w:rsidR="00636310" w:rsidRPr="00F72A83">
        <w:rPr>
          <w:rFonts w:ascii="Arial" w:hAnsi="Arial" w:cs="Arial"/>
          <w:sz w:val="18"/>
          <w:szCs w:val="18"/>
        </w:rPr>
      </w:r>
      <w:r w:rsidR="00636310" w:rsidRPr="00F72A83">
        <w:rPr>
          <w:rFonts w:ascii="Arial" w:hAnsi="Arial" w:cs="Arial"/>
          <w:sz w:val="18"/>
          <w:szCs w:val="18"/>
        </w:rPr>
        <w:fldChar w:fldCharType="separate"/>
      </w:r>
      <w:r w:rsidR="00636310" w:rsidRPr="00F72A83">
        <w:rPr>
          <w:rFonts w:ascii="Arial" w:hAnsi="Arial" w:cs="Arial"/>
          <w:noProof/>
          <w:sz w:val="18"/>
          <w:szCs w:val="18"/>
        </w:rPr>
        <w:t> </w:t>
      </w:r>
      <w:r w:rsidR="00636310" w:rsidRPr="00F72A83">
        <w:rPr>
          <w:rFonts w:ascii="Arial" w:hAnsi="Arial" w:cs="Arial"/>
          <w:noProof/>
          <w:sz w:val="18"/>
          <w:szCs w:val="18"/>
        </w:rPr>
        <w:t> </w:t>
      </w:r>
      <w:r w:rsidR="00636310" w:rsidRPr="00F72A83">
        <w:rPr>
          <w:rFonts w:ascii="Arial" w:hAnsi="Arial" w:cs="Arial"/>
          <w:noProof/>
          <w:sz w:val="18"/>
          <w:szCs w:val="18"/>
        </w:rPr>
        <w:t> </w:t>
      </w:r>
      <w:r w:rsidR="00636310" w:rsidRPr="00F72A83">
        <w:rPr>
          <w:rFonts w:ascii="Arial" w:hAnsi="Arial" w:cs="Arial"/>
          <w:noProof/>
          <w:sz w:val="18"/>
          <w:szCs w:val="18"/>
        </w:rPr>
        <w:t> </w:t>
      </w:r>
      <w:r w:rsidR="00636310" w:rsidRPr="00F72A83">
        <w:rPr>
          <w:rFonts w:ascii="Arial" w:hAnsi="Arial" w:cs="Arial"/>
          <w:noProof/>
          <w:sz w:val="18"/>
          <w:szCs w:val="18"/>
        </w:rPr>
        <w:t> </w:t>
      </w:r>
      <w:r w:rsidR="00636310" w:rsidRPr="00F72A83">
        <w:rPr>
          <w:rFonts w:ascii="Arial" w:hAnsi="Arial" w:cs="Arial"/>
          <w:sz w:val="18"/>
          <w:szCs w:val="18"/>
        </w:rPr>
        <w:fldChar w:fldCharType="end"/>
      </w:r>
    </w:p>
    <w:p w14:paraId="4CA4DB81" w14:textId="77777777" w:rsidR="008B1C66" w:rsidRPr="00F72A83" w:rsidRDefault="008B1C66" w:rsidP="009D54C4">
      <w:pPr>
        <w:pStyle w:val="Sincerely"/>
        <w:spacing w:after="0"/>
        <w:rPr>
          <w:rFonts w:ascii="Arial" w:hAnsi="Arial" w:cs="Arial"/>
          <w:sz w:val="18"/>
          <w:szCs w:val="18"/>
        </w:rPr>
      </w:pPr>
    </w:p>
    <w:p w14:paraId="6B85D348" w14:textId="77777777" w:rsidR="00636310" w:rsidRPr="00F72A83" w:rsidRDefault="00636310" w:rsidP="009D54C4">
      <w:pPr>
        <w:pStyle w:val="Sincerely"/>
        <w:spacing w:before="60" w:after="60"/>
        <w:rPr>
          <w:rFonts w:ascii="Arial" w:hAnsi="Arial" w:cs="Arial"/>
          <w:sz w:val="18"/>
          <w:szCs w:val="18"/>
        </w:rPr>
      </w:pPr>
      <w:r w:rsidRPr="00F72A83">
        <w:rPr>
          <w:rFonts w:ascii="Arial" w:hAnsi="Arial" w:cs="Arial"/>
          <w:sz w:val="18"/>
          <w:szCs w:val="18"/>
        </w:rPr>
        <w:t>Signature:  __________________________________________</w:t>
      </w:r>
    </w:p>
    <w:p w14:paraId="08074ED2" w14:textId="77777777" w:rsidR="00F6412E" w:rsidRPr="00F72A83" w:rsidRDefault="00F6412E" w:rsidP="009D54C4">
      <w:pPr>
        <w:pStyle w:val="Sincerely"/>
        <w:spacing w:before="60" w:after="60"/>
        <w:rPr>
          <w:rFonts w:ascii="Arial" w:hAnsi="Arial" w:cs="Arial"/>
          <w:sz w:val="18"/>
          <w:szCs w:val="18"/>
        </w:rPr>
      </w:pPr>
    </w:p>
    <w:p w14:paraId="1B6783DE" w14:textId="77777777" w:rsidR="00636310" w:rsidRPr="00F72A83" w:rsidRDefault="00636310" w:rsidP="009D54C4">
      <w:pPr>
        <w:pStyle w:val="Sincerely"/>
        <w:spacing w:before="60" w:after="60"/>
        <w:rPr>
          <w:rFonts w:ascii="Arial" w:hAnsi="Arial" w:cs="Arial"/>
          <w:sz w:val="18"/>
          <w:szCs w:val="18"/>
        </w:rPr>
      </w:pPr>
      <w:r w:rsidRPr="00F72A83">
        <w:rPr>
          <w:rFonts w:ascii="Arial" w:hAnsi="Arial" w:cs="Arial"/>
          <w:sz w:val="18"/>
          <w:szCs w:val="18"/>
        </w:rPr>
        <w:t xml:space="preserve">Printed Name:  </w:t>
      </w:r>
      <w:r w:rsidRPr="00F72A83">
        <w:rPr>
          <w:rFonts w:ascii="Arial" w:hAnsi="Arial" w:cs="Arial"/>
          <w:sz w:val="18"/>
          <w:szCs w:val="18"/>
        </w:rPr>
        <w:fldChar w:fldCharType="begin">
          <w:ffData>
            <w:name w:val="Text1"/>
            <w:enabled/>
            <w:calcOnExit w:val="0"/>
            <w:textInput/>
          </w:ffData>
        </w:fldChar>
      </w:r>
      <w:r w:rsidRPr="00F72A83">
        <w:rPr>
          <w:rFonts w:ascii="Arial" w:hAnsi="Arial" w:cs="Arial"/>
          <w:sz w:val="18"/>
          <w:szCs w:val="18"/>
        </w:rPr>
        <w:instrText xml:space="preserve"> FORMTEXT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sz w:val="18"/>
          <w:szCs w:val="18"/>
        </w:rPr>
        <w:fldChar w:fldCharType="end"/>
      </w:r>
    </w:p>
    <w:p w14:paraId="6D3A8A40" w14:textId="77777777" w:rsidR="008D6D36" w:rsidRPr="00F72A83" w:rsidRDefault="008D6D36" w:rsidP="009D54C4">
      <w:pPr>
        <w:pStyle w:val="Sincerely"/>
        <w:spacing w:before="60" w:after="60"/>
        <w:rPr>
          <w:rFonts w:ascii="Arial" w:hAnsi="Arial" w:cs="Arial"/>
          <w:sz w:val="18"/>
          <w:szCs w:val="18"/>
        </w:rPr>
      </w:pPr>
    </w:p>
    <w:p w14:paraId="79D6B8B3" w14:textId="77777777" w:rsidR="00636310" w:rsidRPr="00F72A83" w:rsidRDefault="00636310" w:rsidP="009D54C4">
      <w:pPr>
        <w:pStyle w:val="Sincerely"/>
        <w:spacing w:before="60" w:after="60"/>
        <w:rPr>
          <w:rFonts w:ascii="Arial" w:hAnsi="Arial" w:cs="Arial"/>
          <w:sz w:val="18"/>
          <w:szCs w:val="18"/>
        </w:rPr>
      </w:pPr>
      <w:r w:rsidRPr="00F72A83">
        <w:rPr>
          <w:rFonts w:ascii="Arial" w:hAnsi="Arial" w:cs="Arial"/>
          <w:sz w:val="18"/>
          <w:szCs w:val="18"/>
        </w:rPr>
        <w:t xml:space="preserve">Title:  </w:t>
      </w:r>
      <w:r w:rsidRPr="00F72A83">
        <w:rPr>
          <w:rFonts w:ascii="Arial" w:hAnsi="Arial" w:cs="Arial"/>
          <w:sz w:val="18"/>
          <w:szCs w:val="18"/>
        </w:rPr>
        <w:fldChar w:fldCharType="begin">
          <w:ffData>
            <w:name w:val="Text1"/>
            <w:enabled/>
            <w:calcOnExit w:val="0"/>
            <w:textInput/>
          </w:ffData>
        </w:fldChar>
      </w:r>
      <w:r w:rsidRPr="00F72A83">
        <w:rPr>
          <w:rFonts w:ascii="Arial" w:hAnsi="Arial" w:cs="Arial"/>
          <w:sz w:val="18"/>
          <w:szCs w:val="18"/>
        </w:rPr>
        <w:instrText xml:space="preserve"> FORMTEXT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sz w:val="18"/>
          <w:szCs w:val="18"/>
        </w:rPr>
        <w:fldChar w:fldCharType="end"/>
      </w:r>
    </w:p>
    <w:p w14:paraId="3D78AA2E" w14:textId="77777777" w:rsidR="008D6D36" w:rsidRDefault="008D6D36" w:rsidP="009D54C4">
      <w:pPr>
        <w:pStyle w:val="Sincerely"/>
        <w:spacing w:before="60" w:after="60"/>
        <w:rPr>
          <w:rFonts w:ascii="Arial" w:hAnsi="Arial" w:cs="Arial"/>
          <w:sz w:val="18"/>
          <w:szCs w:val="18"/>
        </w:rPr>
      </w:pPr>
    </w:p>
    <w:p w14:paraId="592589FD" w14:textId="77777777" w:rsidR="001B204A" w:rsidRDefault="001B204A" w:rsidP="009D54C4">
      <w:pPr>
        <w:pStyle w:val="Sincerely"/>
        <w:spacing w:before="60" w:after="60"/>
        <w:rPr>
          <w:rFonts w:ascii="Arial" w:hAnsi="Arial" w:cs="Arial"/>
          <w:sz w:val="18"/>
          <w:szCs w:val="18"/>
        </w:rPr>
      </w:pPr>
      <w:r>
        <w:rPr>
          <w:rFonts w:ascii="Arial" w:hAnsi="Arial" w:cs="Arial"/>
          <w:sz w:val="18"/>
          <w:szCs w:val="18"/>
        </w:rPr>
        <w:t>Phone Number:</w:t>
      </w:r>
      <w:r w:rsidRPr="00F72A83">
        <w:rPr>
          <w:rFonts w:ascii="Arial" w:hAnsi="Arial" w:cs="Arial"/>
          <w:sz w:val="18"/>
          <w:szCs w:val="18"/>
        </w:rPr>
        <w:t xml:space="preserve"> </w:t>
      </w:r>
      <w:r w:rsidRPr="00F72A83">
        <w:rPr>
          <w:rFonts w:ascii="Arial" w:hAnsi="Arial" w:cs="Arial"/>
          <w:sz w:val="18"/>
          <w:szCs w:val="18"/>
        </w:rPr>
        <w:fldChar w:fldCharType="begin">
          <w:ffData>
            <w:name w:val="Text1"/>
            <w:enabled/>
            <w:calcOnExit w:val="0"/>
            <w:textInput/>
          </w:ffData>
        </w:fldChar>
      </w:r>
      <w:r w:rsidRPr="00F72A83">
        <w:rPr>
          <w:rFonts w:ascii="Arial" w:hAnsi="Arial" w:cs="Arial"/>
          <w:sz w:val="18"/>
          <w:szCs w:val="18"/>
        </w:rPr>
        <w:instrText xml:space="preserve"> FORMTEXT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sz w:val="18"/>
          <w:szCs w:val="18"/>
        </w:rPr>
        <w:fldChar w:fldCharType="end"/>
      </w:r>
    </w:p>
    <w:p w14:paraId="102BA29A" w14:textId="77777777" w:rsidR="001B204A" w:rsidRPr="00F72A83" w:rsidRDefault="001B204A" w:rsidP="009D54C4">
      <w:pPr>
        <w:pStyle w:val="Sincerely"/>
        <w:spacing w:before="60" w:after="60"/>
        <w:rPr>
          <w:rFonts w:ascii="Arial" w:hAnsi="Arial" w:cs="Arial"/>
          <w:sz w:val="18"/>
          <w:szCs w:val="18"/>
        </w:rPr>
      </w:pPr>
    </w:p>
    <w:p w14:paraId="7509B2CD" w14:textId="77777777" w:rsidR="00695CC9" w:rsidRPr="00F72A83" w:rsidRDefault="00636310" w:rsidP="009D54C4">
      <w:pPr>
        <w:pStyle w:val="Sincerely"/>
        <w:spacing w:before="60" w:after="60"/>
        <w:rPr>
          <w:rFonts w:ascii="Arial" w:hAnsi="Arial" w:cs="Arial"/>
          <w:sz w:val="18"/>
          <w:szCs w:val="18"/>
        </w:rPr>
      </w:pPr>
      <w:r w:rsidRPr="00F72A83">
        <w:rPr>
          <w:rFonts w:ascii="Arial" w:hAnsi="Arial" w:cs="Arial"/>
          <w:sz w:val="18"/>
          <w:szCs w:val="18"/>
        </w:rPr>
        <w:t xml:space="preserve">Date:  </w:t>
      </w:r>
      <w:r w:rsidRPr="00F72A83">
        <w:rPr>
          <w:rFonts w:ascii="Arial" w:hAnsi="Arial" w:cs="Arial"/>
          <w:sz w:val="18"/>
          <w:szCs w:val="18"/>
        </w:rPr>
        <w:fldChar w:fldCharType="begin">
          <w:ffData>
            <w:name w:val="Text1"/>
            <w:enabled/>
            <w:calcOnExit w:val="0"/>
            <w:textInput/>
          </w:ffData>
        </w:fldChar>
      </w:r>
      <w:r w:rsidRPr="00F72A83">
        <w:rPr>
          <w:rFonts w:ascii="Arial" w:hAnsi="Arial" w:cs="Arial"/>
          <w:sz w:val="18"/>
          <w:szCs w:val="18"/>
        </w:rPr>
        <w:instrText xml:space="preserve"> FORMTEXT </w:instrText>
      </w:r>
      <w:r w:rsidRPr="00F72A83">
        <w:rPr>
          <w:rFonts w:ascii="Arial" w:hAnsi="Arial" w:cs="Arial"/>
          <w:sz w:val="18"/>
          <w:szCs w:val="18"/>
        </w:rPr>
      </w:r>
      <w:r w:rsidRPr="00F72A83">
        <w:rPr>
          <w:rFonts w:ascii="Arial" w:hAnsi="Arial" w:cs="Arial"/>
          <w:sz w:val="18"/>
          <w:szCs w:val="18"/>
        </w:rPr>
        <w:fldChar w:fldCharType="separate"/>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noProof/>
          <w:sz w:val="18"/>
          <w:szCs w:val="18"/>
        </w:rPr>
        <w:t> </w:t>
      </w:r>
      <w:r w:rsidRPr="00F72A83">
        <w:rPr>
          <w:rFonts w:ascii="Arial" w:hAnsi="Arial" w:cs="Arial"/>
          <w:sz w:val="18"/>
          <w:szCs w:val="18"/>
        </w:rPr>
        <w:fldChar w:fldCharType="end"/>
      </w:r>
    </w:p>
    <w:sectPr w:rsidR="00695CC9" w:rsidRPr="00F72A83" w:rsidSect="00B5769E">
      <w:headerReference w:type="default" r:id="rId13"/>
      <w:footerReference w:type="default" r:id="rId14"/>
      <w:headerReference w:type="first" r:id="rId15"/>
      <w:footerReference w:type="first" r:id="rId16"/>
      <w:endnotePr>
        <w:numFmt w:val="decimal"/>
      </w:endnotePr>
      <w:type w:val="continuous"/>
      <w:pgSz w:w="12240" w:h="15840" w:code="1"/>
      <w:pgMar w:top="1440" w:right="1440" w:bottom="1350" w:left="1440" w:header="605"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D1ACF" w14:textId="77777777" w:rsidR="00921EB6" w:rsidRDefault="00921EB6">
      <w:r>
        <w:separator/>
      </w:r>
    </w:p>
  </w:endnote>
  <w:endnote w:type="continuationSeparator" w:id="0">
    <w:p w14:paraId="5E3EA060" w14:textId="77777777" w:rsidR="00921EB6" w:rsidRDefault="00921EB6">
      <w:r>
        <w:continuationSeparator/>
      </w:r>
    </w:p>
  </w:endnote>
  <w:endnote w:type="continuationNotice" w:id="1">
    <w:p w14:paraId="1BADB9BB" w14:textId="77777777" w:rsidR="00921EB6" w:rsidRDefault="00921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F4CF0" w14:textId="77777777" w:rsidR="00697601" w:rsidRPr="00F72A83" w:rsidRDefault="00697601" w:rsidP="009D54C4">
    <w:pPr>
      <w:pStyle w:val="Footer"/>
      <w:tabs>
        <w:tab w:val="clear" w:pos="4320"/>
        <w:tab w:val="left" w:pos="8640"/>
        <w:tab w:val="right" w:pos="10800"/>
      </w:tabs>
      <w:jc w:val="center"/>
      <w:rPr>
        <w:rFonts w:ascii="Arial" w:hAnsi="Arial" w:cs="Arial"/>
        <w:bCs/>
        <w:sz w:val="16"/>
        <w:szCs w:val="16"/>
      </w:rPr>
    </w:pPr>
    <w:r w:rsidRPr="00F72A83">
      <w:rPr>
        <w:rFonts w:ascii="Arial" w:hAnsi="Arial" w:cs="Arial"/>
        <w:bCs/>
        <w:sz w:val="16"/>
        <w:szCs w:val="16"/>
      </w:rPr>
      <w:t xml:space="preserve">Page </w:t>
    </w:r>
    <w:r w:rsidRPr="00F72A83">
      <w:rPr>
        <w:rFonts w:ascii="Arial" w:hAnsi="Arial" w:cs="Arial"/>
        <w:bCs/>
        <w:sz w:val="16"/>
        <w:szCs w:val="16"/>
      </w:rPr>
      <w:fldChar w:fldCharType="begin"/>
    </w:r>
    <w:r w:rsidRPr="00F72A83">
      <w:rPr>
        <w:rFonts w:ascii="Arial" w:hAnsi="Arial" w:cs="Arial"/>
        <w:bCs/>
        <w:sz w:val="16"/>
        <w:szCs w:val="16"/>
      </w:rPr>
      <w:instrText xml:space="preserve"> PAGE </w:instrText>
    </w:r>
    <w:r w:rsidRPr="00F72A83">
      <w:rPr>
        <w:rFonts w:ascii="Arial" w:hAnsi="Arial" w:cs="Arial"/>
        <w:bCs/>
        <w:sz w:val="16"/>
        <w:szCs w:val="16"/>
      </w:rPr>
      <w:fldChar w:fldCharType="separate"/>
    </w:r>
    <w:r w:rsidR="003D5F57" w:rsidRPr="00F72A83">
      <w:rPr>
        <w:rFonts w:ascii="Arial" w:hAnsi="Arial" w:cs="Arial"/>
        <w:bCs/>
        <w:noProof/>
        <w:sz w:val="16"/>
        <w:szCs w:val="16"/>
      </w:rPr>
      <w:t>3</w:t>
    </w:r>
    <w:r w:rsidRPr="00F72A83">
      <w:rPr>
        <w:rFonts w:ascii="Arial" w:hAnsi="Arial" w:cs="Arial"/>
        <w:bCs/>
        <w:sz w:val="16"/>
        <w:szCs w:val="16"/>
      </w:rPr>
      <w:fldChar w:fldCharType="end"/>
    </w:r>
    <w:r w:rsidRPr="00F72A83">
      <w:rPr>
        <w:rFonts w:ascii="Arial" w:hAnsi="Arial" w:cs="Arial"/>
        <w:bCs/>
        <w:sz w:val="16"/>
        <w:szCs w:val="16"/>
      </w:rPr>
      <w:t xml:space="preserve"> of </w:t>
    </w:r>
    <w:r w:rsidRPr="00F72A83">
      <w:rPr>
        <w:rFonts w:ascii="Arial" w:hAnsi="Arial" w:cs="Arial"/>
        <w:bCs/>
        <w:sz w:val="16"/>
        <w:szCs w:val="16"/>
      </w:rPr>
      <w:fldChar w:fldCharType="begin"/>
    </w:r>
    <w:r w:rsidRPr="00F72A83">
      <w:rPr>
        <w:rFonts w:ascii="Arial" w:hAnsi="Arial" w:cs="Arial"/>
        <w:bCs/>
        <w:sz w:val="16"/>
        <w:szCs w:val="16"/>
      </w:rPr>
      <w:instrText xml:space="preserve"> NUMPAGES </w:instrText>
    </w:r>
    <w:r w:rsidRPr="00F72A83">
      <w:rPr>
        <w:rFonts w:ascii="Arial" w:hAnsi="Arial" w:cs="Arial"/>
        <w:bCs/>
        <w:sz w:val="16"/>
        <w:szCs w:val="16"/>
      </w:rPr>
      <w:fldChar w:fldCharType="separate"/>
    </w:r>
    <w:r w:rsidR="003D5F57" w:rsidRPr="00F72A83">
      <w:rPr>
        <w:rFonts w:ascii="Arial" w:hAnsi="Arial" w:cs="Arial"/>
        <w:bCs/>
        <w:noProof/>
        <w:sz w:val="16"/>
        <w:szCs w:val="16"/>
      </w:rPr>
      <w:t>3</w:t>
    </w:r>
    <w:r w:rsidRPr="00F72A83">
      <w:rPr>
        <w:rFonts w:ascii="Arial" w:hAnsi="Arial" w:cs="Arial"/>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B872" w14:textId="77777777" w:rsidR="00697601" w:rsidRPr="00F72A83" w:rsidRDefault="00697601" w:rsidP="00F72A83">
    <w:pPr>
      <w:pStyle w:val="Footer"/>
      <w:tabs>
        <w:tab w:val="clear" w:pos="4320"/>
        <w:tab w:val="clear" w:pos="8640"/>
        <w:tab w:val="right" w:pos="10800"/>
      </w:tabs>
      <w:jc w:val="center"/>
      <w:rPr>
        <w:rFonts w:ascii="Arial" w:hAnsi="Arial" w:cs="Arial"/>
        <w:bCs/>
        <w:sz w:val="16"/>
        <w:szCs w:val="16"/>
      </w:rPr>
    </w:pPr>
    <w:r w:rsidRPr="00F72A83">
      <w:rPr>
        <w:rFonts w:ascii="Arial" w:hAnsi="Arial" w:cs="Arial"/>
        <w:bCs/>
        <w:sz w:val="16"/>
        <w:szCs w:val="16"/>
      </w:rPr>
      <w:t xml:space="preserve">Page </w:t>
    </w:r>
    <w:r w:rsidRPr="00F72A83">
      <w:rPr>
        <w:rFonts w:ascii="Arial" w:hAnsi="Arial" w:cs="Arial"/>
        <w:bCs/>
        <w:sz w:val="16"/>
        <w:szCs w:val="16"/>
      </w:rPr>
      <w:fldChar w:fldCharType="begin"/>
    </w:r>
    <w:r w:rsidRPr="00F72A83">
      <w:rPr>
        <w:rFonts w:ascii="Arial" w:hAnsi="Arial" w:cs="Arial"/>
        <w:bCs/>
        <w:sz w:val="16"/>
        <w:szCs w:val="16"/>
      </w:rPr>
      <w:instrText xml:space="preserve"> PAGE </w:instrText>
    </w:r>
    <w:r w:rsidRPr="00F72A83">
      <w:rPr>
        <w:rFonts w:ascii="Arial" w:hAnsi="Arial" w:cs="Arial"/>
        <w:bCs/>
        <w:sz w:val="16"/>
        <w:szCs w:val="16"/>
      </w:rPr>
      <w:fldChar w:fldCharType="separate"/>
    </w:r>
    <w:r w:rsidR="003D5F57" w:rsidRPr="00F72A83">
      <w:rPr>
        <w:rFonts w:ascii="Arial" w:hAnsi="Arial" w:cs="Arial"/>
        <w:bCs/>
        <w:noProof/>
        <w:sz w:val="16"/>
        <w:szCs w:val="16"/>
      </w:rPr>
      <w:t>1</w:t>
    </w:r>
    <w:r w:rsidRPr="00F72A83">
      <w:rPr>
        <w:rFonts w:ascii="Arial" w:hAnsi="Arial" w:cs="Arial"/>
        <w:bCs/>
        <w:sz w:val="16"/>
        <w:szCs w:val="16"/>
      </w:rPr>
      <w:fldChar w:fldCharType="end"/>
    </w:r>
    <w:r w:rsidRPr="00F72A83">
      <w:rPr>
        <w:rFonts w:ascii="Arial" w:hAnsi="Arial" w:cs="Arial"/>
        <w:bCs/>
        <w:sz w:val="16"/>
        <w:szCs w:val="16"/>
      </w:rPr>
      <w:t xml:space="preserve"> of </w:t>
    </w:r>
    <w:r w:rsidRPr="00F72A83">
      <w:rPr>
        <w:rFonts w:ascii="Arial" w:hAnsi="Arial" w:cs="Arial"/>
        <w:bCs/>
        <w:sz w:val="16"/>
        <w:szCs w:val="16"/>
      </w:rPr>
      <w:fldChar w:fldCharType="begin"/>
    </w:r>
    <w:r w:rsidRPr="00F72A83">
      <w:rPr>
        <w:rFonts w:ascii="Arial" w:hAnsi="Arial" w:cs="Arial"/>
        <w:bCs/>
        <w:sz w:val="16"/>
        <w:szCs w:val="16"/>
      </w:rPr>
      <w:instrText xml:space="preserve"> NUMPAGES </w:instrText>
    </w:r>
    <w:r w:rsidRPr="00F72A83">
      <w:rPr>
        <w:rFonts w:ascii="Arial" w:hAnsi="Arial" w:cs="Arial"/>
        <w:bCs/>
        <w:sz w:val="16"/>
        <w:szCs w:val="16"/>
      </w:rPr>
      <w:fldChar w:fldCharType="separate"/>
    </w:r>
    <w:r w:rsidR="003D5F57" w:rsidRPr="00F72A83">
      <w:rPr>
        <w:rFonts w:ascii="Arial" w:hAnsi="Arial" w:cs="Arial"/>
        <w:bCs/>
        <w:noProof/>
        <w:sz w:val="16"/>
        <w:szCs w:val="16"/>
      </w:rPr>
      <w:t>3</w:t>
    </w:r>
    <w:r w:rsidRPr="00F72A83">
      <w:rPr>
        <w:rFonts w:ascii="Arial" w:hAnsi="Arial" w:cs="Arial"/>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7BA02" w14:textId="77777777" w:rsidR="00921EB6" w:rsidRDefault="00921EB6">
      <w:r>
        <w:separator/>
      </w:r>
    </w:p>
  </w:footnote>
  <w:footnote w:type="continuationSeparator" w:id="0">
    <w:p w14:paraId="5D2B20FC" w14:textId="77777777" w:rsidR="00921EB6" w:rsidRDefault="00921EB6">
      <w:r>
        <w:continuationSeparator/>
      </w:r>
    </w:p>
  </w:footnote>
  <w:footnote w:type="continuationNotice" w:id="1">
    <w:p w14:paraId="5E6843B4" w14:textId="77777777" w:rsidR="00921EB6" w:rsidRDefault="00921E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250" w:type="dxa"/>
      <w:tblInd w:w="-180" w:type="dxa"/>
      <w:tblLayout w:type="fixed"/>
      <w:tblLook w:val="0000" w:firstRow="0" w:lastRow="0" w:firstColumn="0" w:lastColumn="0" w:noHBand="0" w:noVBand="0"/>
    </w:tblPr>
    <w:tblGrid>
      <w:gridCol w:w="6570"/>
      <w:gridCol w:w="4680"/>
    </w:tblGrid>
    <w:tr w:rsidR="00697601" w14:paraId="058BFB3E" w14:textId="77777777" w:rsidTr="008771CD">
      <w:trPr>
        <w:cantSplit/>
        <w:trHeight w:val="548"/>
      </w:trPr>
      <w:tc>
        <w:tcPr>
          <w:tcW w:w="6570" w:type="dxa"/>
          <w:vAlign w:val="center"/>
        </w:tcPr>
        <w:p w14:paraId="51F4FD74" w14:textId="77777777" w:rsidR="008B1C66" w:rsidRPr="009025DE" w:rsidRDefault="008B1C66" w:rsidP="008771CD">
          <w:pPr>
            <w:pStyle w:val="FormTitle"/>
            <w:ind w:left="-18"/>
            <w:rPr>
              <w:bCs/>
            </w:rPr>
          </w:pPr>
          <w:r>
            <w:rPr>
              <w:bCs/>
            </w:rPr>
            <w:t>GLOBAL SUPPLY CHAIN</w:t>
          </w:r>
        </w:p>
        <w:p w14:paraId="3EAC317E" w14:textId="77777777" w:rsidR="008B1C66" w:rsidRPr="00C91321" w:rsidRDefault="008B1C66" w:rsidP="008771CD">
          <w:pPr>
            <w:pStyle w:val="FormTitle"/>
            <w:ind w:left="-18"/>
            <w:rPr>
              <w:bCs/>
              <w:sz w:val="20"/>
            </w:rPr>
          </w:pPr>
          <w:r>
            <w:rPr>
              <w:bCs/>
              <w:sz w:val="20"/>
            </w:rPr>
            <w:t>Supplier Cybersecurity Representation</w:t>
          </w:r>
        </w:p>
        <w:p w14:paraId="107EF8B1" w14:textId="77777777" w:rsidR="00697601" w:rsidRPr="000E41D1" w:rsidRDefault="00697601" w:rsidP="006758D5">
          <w:pPr>
            <w:pStyle w:val="FormTitle"/>
            <w:ind w:left="-18"/>
            <w:rPr>
              <w:b w:val="0"/>
              <w:bCs/>
              <w:sz w:val="18"/>
              <w:szCs w:val="18"/>
            </w:rPr>
          </w:pPr>
        </w:p>
      </w:tc>
      <w:tc>
        <w:tcPr>
          <w:tcW w:w="4680" w:type="dxa"/>
        </w:tcPr>
        <w:p w14:paraId="72175E5D" w14:textId="4DBA9E54" w:rsidR="00697601" w:rsidRDefault="00697601" w:rsidP="008B1C66">
          <w:pPr>
            <w:pStyle w:val="FormTitle"/>
            <w:tabs>
              <w:tab w:val="left" w:pos="3553"/>
              <w:tab w:val="right" w:pos="4464"/>
            </w:tabs>
            <w:rPr>
              <w:b w:val="0"/>
              <w:bCs/>
            </w:rPr>
          </w:pPr>
        </w:p>
      </w:tc>
    </w:tr>
  </w:tbl>
  <w:p w14:paraId="66322AE6" w14:textId="77777777" w:rsidR="00697601" w:rsidRDefault="00697601" w:rsidP="00D33310">
    <w:pPr>
      <w:pStyle w:val="Header"/>
      <w:widowControl/>
      <w:spacing w:line="160" w:lineRule="exact"/>
      <w:rPr>
        <w:rFonts w:ascii="Arial" w:hAnsi="Arial"/>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250" w:type="dxa"/>
      <w:tblInd w:w="-90" w:type="dxa"/>
      <w:tblLayout w:type="fixed"/>
      <w:tblLook w:val="0000" w:firstRow="0" w:lastRow="0" w:firstColumn="0" w:lastColumn="0" w:noHBand="0" w:noVBand="0"/>
    </w:tblPr>
    <w:tblGrid>
      <w:gridCol w:w="6570"/>
      <w:gridCol w:w="4680"/>
    </w:tblGrid>
    <w:tr w:rsidR="00697601" w14:paraId="599D6ADC" w14:textId="77777777" w:rsidTr="00276A90">
      <w:trPr>
        <w:cantSplit/>
        <w:trHeight w:val="548"/>
      </w:trPr>
      <w:tc>
        <w:tcPr>
          <w:tcW w:w="6570" w:type="dxa"/>
          <w:vAlign w:val="center"/>
        </w:tcPr>
        <w:p w14:paraId="25CE7D5E" w14:textId="77777777" w:rsidR="00697601" w:rsidRPr="009025DE" w:rsidRDefault="00697601" w:rsidP="000107CF">
          <w:pPr>
            <w:pStyle w:val="FormTitle"/>
            <w:rPr>
              <w:bCs/>
            </w:rPr>
          </w:pPr>
          <w:r>
            <w:rPr>
              <w:bCs/>
            </w:rPr>
            <w:t>GLOBAL SUPPLY CHAIN</w:t>
          </w:r>
        </w:p>
        <w:p w14:paraId="7DAC4C9F" w14:textId="77777777" w:rsidR="00EA0116" w:rsidRDefault="00E04483" w:rsidP="000107CF">
          <w:pPr>
            <w:pStyle w:val="FormTitle"/>
            <w:rPr>
              <w:bCs/>
              <w:sz w:val="20"/>
            </w:rPr>
          </w:pPr>
          <w:r>
            <w:rPr>
              <w:bCs/>
              <w:sz w:val="20"/>
            </w:rPr>
            <w:t>Supplier Cyber</w:t>
          </w:r>
          <w:r w:rsidR="008B1C66">
            <w:rPr>
              <w:bCs/>
              <w:sz w:val="20"/>
            </w:rPr>
            <w:t>s</w:t>
          </w:r>
          <w:r>
            <w:rPr>
              <w:bCs/>
              <w:sz w:val="20"/>
            </w:rPr>
            <w:t>ecurity Representation</w:t>
          </w:r>
          <w:r w:rsidR="00C710DD">
            <w:rPr>
              <w:bCs/>
              <w:sz w:val="20"/>
            </w:rPr>
            <w:t xml:space="preserve"> </w:t>
          </w:r>
        </w:p>
        <w:p w14:paraId="560468EB" w14:textId="6657913F" w:rsidR="00697601" w:rsidRPr="008B1C66" w:rsidRDefault="00697601" w:rsidP="000107CF">
          <w:pPr>
            <w:pStyle w:val="FormTitle"/>
            <w:rPr>
              <w:b w:val="0"/>
              <w:sz w:val="18"/>
              <w:szCs w:val="18"/>
            </w:rPr>
          </w:pPr>
          <w:r w:rsidRPr="008B1C66">
            <w:rPr>
              <w:b w:val="0"/>
              <w:sz w:val="18"/>
              <w:szCs w:val="18"/>
            </w:rPr>
            <w:t>T0</w:t>
          </w:r>
          <w:r w:rsidR="00E04483" w:rsidRPr="008B1C66">
            <w:rPr>
              <w:b w:val="0"/>
              <w:sz w:val="18"/>
              <w:szCs w:val="18"/>
            </w:rPr>
            <w:t>32</w:t>
          </w:r>
          <w:r w:rsidRPr="008B1C66">
            <w:rPr>
              <w:b w:val="0"/>
              <w:sz w:val="18"/>
              <w:szCs w:val="18"/>
            </w:rPr>
            <w:t xml:space="preserve"> (</w:t>
          </w:r>
          <w:r w:rsidR="003D5F57">
            <w:rPr>
              <w:b w:val="0"/>
              <w:sz w:val="18"/>
              <w:szCs w:val="18"/>
            </w:rPr>
            <w:t>0</w:t>
          </w:r>
          <w:r w:rsidR="00404DA0">
            <w:rPr>
              <w:b w:val="0"/>
              <w:sz w:val="18"/>
              <w:szCs w:val="18"/>
            </w:rPr>
            <w:t>8</w:t>
          </w:r>
          <w:r w:rsidR="003D5F57">
            <w:rPr>
              <w:b w:val="0"/>
              <w:sz w:val="18"/>
              <w:szCs w:val="18"/>
            </w:rPr>
            <w:t>/0</w:t>
          </w:r>
          <w:r w:rsidR="00404DA0">
            <w:rPr>
              <w:b w:val="0"/>
              <w:sz w:val="18"/>
              <w:szCs w:val="18"/>
            </w:rPr>
            <w:t>1</w:t>
          </w:r>
          <w:r w:rsidR="003D5F57">
            <w:rPr>
              <w:b w:val="0"/>
              <w:sz w:val="18"/>
              <w:szCs w:val="18"/>
            </w:rPr>
            <w:t>/</w:t>
          </w:r>
          <w:r w:rsidR="00404DA0">
            <w:rPr>
              <w:b w:val="0"/>
              <w:sz w:val="18"/>
              <w:szCs w:val="18"/>
            </w:rPr>
            <w:t>2024</w:t>
          </w:r>
          <w:r w:rsidR="00DB34A4">
            <w:rPr>
              <w:b w:val="0"/>
              <w:sz w:val="18"/>
              <w:szCs w:val="18"/>
            </w:rPr>
            <w:t>)</w:t>
          </w:r>
        </w:p>
        <w:p w14:paraId="0239F4A3" w14:textId="77777777" w:rsidR="00697601" w:rsidRDefault="00697601" w:rsidP="000107CF">
          <w:pPr>
            <w:pStyle w:val="FormTitle"/>
            <w:rPr>
              <w:rFonts w:ascii="Arial Narrow" w:hAnsi="Arial Narrow"/>
              <w:b w:val="0"/>
              <w:sz w:val="18"/>
              <w:szCs w:val="18"/>
            </w:rPr>
          </w:pPr>
        </w:p>
        <w:p w14:paraId="046ACEF6" w14:textId="77777777" w:rsidR="00697601" w:rsidRPr="000E41D1" w:rsidRDefault="00697601" w:rsidP="005159C4">
          <w:pPr>
            <w:pStyle w:val="FormTitle"/>
            <w:ind w:hanging="126"/>
            <w:rPr>
              <w:b w:val="0"/>
              <w:bCs/>
              <w:sz w:val="18"/>
              <w:szCs w:val="18"/>
            </w:rPr>
          </w:pPr>
        </w:p>
      </w:tc>
      <w:tc>
        <w:tcPr>
          <w:tcW w:w="4680" w:type="dxa"/>
        </w:tcPr>
        <w:p w14:paraId="10925A43" w14:textId="724F61EF" w:rsidR="00697601" w:rsidRDefault="00697601" w:rsidP="00DC5EFB">
          <w:pPr>
            <w:pStyle w:val="FormTitle"/>
            <w:jc w:val="right"/>
            <w:rPr>
              <w:b w:val="0"/>
              <w:bCs/>
            </w:rPr>
          </w:pPr>
        </w:p>
      </w:tc>
    </w:tr>
  </w:tbl>
  <w:p w14:paraId="0719632A" w14:textId="77777777" w:rsidR="00697601" w:rsidRDefault="00697601">
    <w:pPr>
      <w:pStyle w:val="Header"/>
      <w:widowControl/>
      <w:spacing w:line="160" w:lineRule="exact"/>
      <w:rPr>
        <w:rFonts w:ascii="Arial" w:hAnsi="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191D"/>
    <w:multiLevelType w:val="hybridMultilevel"/>
    <w:tmpl w:val="4C280590"/>
    <w:lvl w:ilvl="0" w:tplc="5978C618">
      <w:start w:val="1"/>
      <w:numFmt w:val="lowerLetter"/>
      <w:lvlText w:val="%1."/>
      <w:lvlJc w:val="left"/>
      <w:pPr>
        <w:ind w:left="1124" w:hanging="360"/>
      </w:pPr>
      <w:rPr>
        <w:rFonts w:ascii="Times New Roman" w:hAnsi="Times New Roman" w:hint="default"/>
        <w:b w:val="0"/>
        <w:i w:val="0"/>
        <w:color w:val="auto"/>
        <w:sz w:val="16"/>
      </w:rPr>
    </w:lvl>
    <w:lvl w:ilvl="1" w:tplc="04090019" w:tentative="1">
      <w:start w:val="1"/>
      <w:numFmt w:val="lowerLetter"/>
      <w:lvlText w:val="%2."/>
      <w:lvlJc w:val="left"/>
      <w:pPr>
        <w:ind w:left="1844" w:hanging="360"/>
      </w:pPr>
    </w:lvl>
    <w:lvl w:ilvl="2" w:tplc="0409001B" w:tentative="1">
      <w:start w:val="1"/>
      <w:numFmt w:val="lowerRoman"/>
      <w:lvlText w:val="%3."/>
      <w:lvlJc w:val="right"/>
      <w:pPr>
        <w:ind w:left="2564" w:hanging="180"/>
      </w:pPr>
    </w:lvl>
    <w:lvl w:ilvl="3" w:tplc="0409000F" w:tentative="1">
      <w:start w:val="1"/>
      <w:numFmt w:val="decimal"/>
      <w:lvlText w:val="%4."/>
      <w:lvlJc w:val="left"/>
      <w:pPr>
        <w:ind w:left="3284" w:hanging="360"/>
      </w:pPr>
    </w:lvl>
    <w:lvl w:ilvl="4" w:tplc="04090019" w:tentative="1">
      <w:start w:val="1"/>
      <w:numFmt w:val="lowerLetter"/>
      <w:lvlText w:val="%5."/>
      <w:lvlJc w:val="left"/>
      <w:pPr>
        <w:ind w:left="4004" w:hanging="360"/>
      </w:pPr>
    </w:lvl>
    <w:lvl w:ilvl="5" w:tplc="0409001B" w:tentative="1">
      <w:start w:val="1"/>
      <w:numFmt w:val="lowerRoman"/>
      <w:lvlText w:val="%6."/>
      <w:lvlJc w:val="right"/>
      <w:pPr>
        <w:ind w:left="4724" w:hanging="180"/>
      </w:pPr>
    </w:lvl>
    <w:lvl w:ilvl="6" w:tplc="0409000F" w:tentative="1">
      <w:start w:val="1"/>
      <w:numFmt w:val="decimal"/>
      <w:lvlText w:val="%7."/>
      <w:lvlJc w:val="left"/>
      <w:pPr>
        <w:ind w:left="5444" w:hanging="360"/>
      </w:pPr>
    </w:lvl>
    <w:lvl w:ilvl="7" w:tplc="04090019" w:tentative="1">
      <w:start w:val="1"/>
      <w:numFmt w:val="lowerLetter"/>
      <w:lvlText w:val="%8."/>
      <w:lvlJc w:val="left"/>
      <w:pPr>
        <w:ind w:left="6164" w:hanging="360"/>
      </w:pPr>
    </w:lvl>
    <w:lvl w:ilvl="8" w:tplc="0409001B" w:tentative="1">
      <w:start w:val="1"/>
      <w:numFmt w:val="lowerRoman"/>
      <w:lvlText w:val="%9."/>
      <w:lvlJc w:val="right"/>
      <w:pPr>
        <w:ind w:left="6884" w:hanging="180"/>
      </w:pPr>
    </w:lvl>
  </w:abstractNum>
  <w:abstractNum w:abstractNumId="1" w15:restartNumberingAfterBreak="0">
    <w:nsid w:val="06DE31F9"/>
    <w:multiLevelType w:val="hybridMultilevel"/>
    <w:tmpl w:val="D15E8442"/>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575F7"/>
    <w:multiLevelType w:val="hybridMultilevel"/>
    <w:tmpl w:val="CE008976"/>
    <w:lvl w:ilvl="0" w:tplc="0409000F">
      <w:start w:val="2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963FCE"/>
    <w:multiLevelType w:val="hybridMultilevel"/>
    <w:tmpl w:val="16E48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87385"/>
    <w:multiLevelType w:val="hybridMultilevel"/>
    <w:tmpl w:val="32F67E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A67F9E"/>
    <w:multiLevelType w:val="hybridMultilevel"/>
    <w:tmpl w:val="F4B67F38"/>
    <w:lvl w:ilvl="0" w:tplc="95649C8A">
      <w:start w:val="1"/>
      <w:numFmt w:val="lowerLetter"/>
      <w:lvlText w:val="%1."/>
      <w:lvlJc w:val="left"/>
      <w:pPr>
        <w:ind w:left="1484" w:hanging="360"/>
      </w:pPr>
      <w:rPr>
        <w:rFonts w:ascii="Arial" w:hAnsi="Arial" w:hint="default"/>
        <w:b w:val="0"/>
        <w:i w:val="0"/>
        <w:color w:val="auto"/>
        <w:sz w:val="18"/>
      </w:rPr>
    </w:lvl>
    <w:lvl w:ilvl="1" w:tplc="04090001">
      <w:start w:val="1"/>
      <w:numFmt w:val="bullet"/>
      <w:lvlText w:val=""/>
      <w:lvlJc w:val="left"/>
      <w:pPr>
        <w:ind w:left="2204" w:hanging="360"/>
      </w:pPr>
      <w:rPr>
        <w:rFonts w:ascii="Symbol" w:hAnsi="Symbol" w:hint="default"/>
      </w:r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6" w15:restartNumberingAfterBreak="0">
    <w:nsid w:val="14B17994"/>
    <w:multiLevelType w:val="hybridMultilevel"/>
    <w:tmpl w:val="72DE3F5C"/>
    <w:lvl w:ilvl="0" w:tplc="28ACA6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242A"/>
    <w:multiLevelType w:val="hybridMultilevel"/>
    <w:tmpl w:val="A4A853D6"/>
    <w:lvl w:ilvl="0" w:tplc="6CFC6E44">
      <w:start w:val="1"/>
      <w:numFmt w:val="decimal"/>
      <w:lvlText w:val="%1."/>
      <w:lvlJc w:val="left"/>
      <w:pPr>
        <w:ind w:left="720" w:hanging="360"/>
      </w:pPr>
      <w:rPr>
        <w:rFonts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D7BBC"/>
    <w:multiLevelType w:val="hybridMultilevel"/>
    <w:tmpl w:val="80D8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B41B2"/>
    <w:multiLevelType w:val="hybridMultilevel"/>
    <w:tmpl w:val="39747FF2"/>
    <w:lvl w:ilvl="0" w:tplc="22B87922">
      <w:start w:val="1"/>
      <w:numFmt w:val="bullet"/>
      <w:lvlText w:val="•"/>
      <w:lvlJc w:val="left"/>
      <w:pPr>
        <w:tabs>
          <w:tab w:val="num" w:pos="2160"/>
        </w:tabs>
        <w:ind w:left="2160" w:hanging="360"/>
      </w:pPr>
      <w:rPr>
        <w:rFonts w:ascii="Arial" w:hAnsi="Arial" w:cs="Times New Roman"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F0B2C"/>
    <w:multiLevelType w:val="multilevel"/>
    <w:tmpl w:val="E6F28CB6"/>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4C7CDB"/>
    <w:multiLevelType w:val="hybridMultilevel"/>
    <w:tmpl w:val="465CC688"/>
    <w:lvl w:ilvl="0" w:tplc="92E84A56">
      <w:start w:val="1"/>
      <w:numFmt w:val="bullet"/>
      <w:lvlText w:val="•"/>
      <w:lvlJc w:val="left"/>
      <w:pPr>
        <w:tabs>
          <w:tab w:val="num" w:pos="720"/>
        </w:tabs>
        <w:ind w:left="720" w:hanging="360"/>
      </w:pPr>
      <w:rPr>
        <w:rFonts w:ascii="Times New Roman" w:hAnsi="Times New Roman" w:cs="Times New Roman" w:hint="default"/>
      </w:rPr>
    </w:lvl>
    <w:lvl w:ilvl="1" w:tplc="4D60DB44">
      <w:start w:val="338"/>
      <w:numFmt w:val="bullet"/>
      <w:lvlText w:val="–"/>
      <w:lvlJc w:val="left"/>
      <w:pPr>
        <w:tabs>
          <w:tab w:val="num" w:pos="1440"/>
        </w:tabs>
        <w:ind w:left="1440" w:hanging="360"/>
      </w:pPr>
      <w:rPr>
        <w:rFonts w:ascii="Times New Roman" w:hAnsi="Times New Roman" w:cs="Times New Roman" w:hint="default"/>
      </w:rPr>
    </w:lvl>
    <w:lvl w:ilvl="2" w:tplc="92E84A56">
      <w:start w:val="1"/>
      <w:numFmt w:val="bullet"/>
      <w:lvlText w:val="•"/>
      <w:lvlJc w:val="left"/>
      <w:pPr>
        <w:tabs>
          <w:tab w:val="num" w:pos="2160"/>
        </w:tabs>
        <w:ind w:left="2160" w:hanging="360"/>
      </w:pPr>
      <w:rPr>
        <w:rFonts w:ascii="Times New Roman" w:hAnsi="Times New Roman" w:cs="Times New Roman" w:hint="default"/>
      </w:rPr>
    </w:lvl>
    <w:lvl w:ilvl="3" w:tplc="43B25980">
      <w:start w:val="1"/>
      <w:numFmt w:val="bullet"/>
      <w:lvlText w:val="•"/>
      <w:lvlJc w:val="left"/>
      <w:pPr>
        <w:tabs>
          <w:tab w:val="num" w:pos="2880"/>
        </w:tabs>
        <w:ind w:left="2880" w:hanging="360"/>
      </w:pPr>
      <w:rPr>
        <w:rFonts w:ascii="Times New Roman" w:hAnsi="Times New Roman" w:cs="Times New Roman" w:hint="default"/>
      </w:rPr>
    </w:lvl>
    <w:lvl w:ilvl="4" w:tplc="E78A35C2">
      <w:start w:val="1"/>
      <w:numFmt w:val="bullet"/>
      <w:lvlText w:val="•"/>
      <w:lvlJc w:val="left"/>
      <w:pPr>
        <w:tabs>
          <w:tab w:val="num" w:pos="3600"/>
        </w:tabs>
        <w:ind w:left="3600" w:hanging="360"/>
      </w:pPr>
      <w:rPr>
        <w:rFonts w:ascii="Times New Roman" w:hAnsi="Times New Roman" w:cs="Times New Roman" w:hint="default"/>
      </w:rPr>
    </w:lvl>
    <w:lvl w:ilvl="5" w:tplc="C92C4204">
      <w:start w:val="1"/>
      <w:numFmt w:val="bullet"/>
      <w:lvlText w:val="•"/>
      <w:lvlJc w:val="left"/>
      <w:pPr>
        <w:tabs>
          <w:tab w:val="num" w:pos="4320"/>
        </w:tabs>
        <w:ind w:left="4320" w:hanging="360"/>
      </w:pPr>
      <w:rPr>
        <w:rFonts w:ascii="Times New Roman" w:hAnsi="Times New Roman" w:cs="Times New Roman" w:hint="default"/>
      </w:rPr>
    </w:lvl>
    <w:lvl w:ilvl="6" w:tplc="F118F0B4">
      <w:start w:val="1"/>
      <w:numFmt w:val="bullet"/>
      <w:lvlText w:val="•"/>
      <w:lvlJc w:val="left"/>
      <w:pPr>
        <w:tabs>
          <w:tab w:val="num" w:pos="5040"/>
        </w:tabs>
        <w:ind w:left="5040" w:hanging="360"/>
      </w:pPr>
      <w:rPr>
        <w:rFonts w:ascii="Times New Roman" w:hAnsi="Times New Roman" w:cs="Times New Roman" w:hint="default"/>
      </w:rPr>
    </w:lvl>
    <w:lvl w:ilvl="7" w:tplc="E5D6F92E">
      <w:start w:val="1"/>
      <w:numFmt w:val="bullet"/>
      <w:lvlText w:val="•"/>
      <w:lvlJc w:val="left"/>
      <w:pPr>
        <w:tabs>
          <w:tab w:val="num" w:pos="5760"/>
        </w:tabs>
        <w:ind w:left="5760" w:hanging="360"/>
      </w:pPr>
      <w:rPr>
        <w:rFonts w:ascii="Times New Roman" w:hAnsi="Times New Roman" w:cs="Times New Roman" w:hint="default"/>
      </w:rPr>
    </w:lvl>
    <w:lvl w:ilvl="8" w:tplc="DD58F77A">
      <w:start w:val="1"/>
      <w:numFmt w:val="bullet"/>
      <w:lvlText w:val="•"/>
      <w:lvlJc w:val="left"/>
      <w:pPr>
        <w:tabs>
          <w:tab w:val="num" w:pos="6480"/>
        </w:tabs>
        <w:ind w:left="6480" w:hanging="360"/>
      </w:pPr>
      <w:rPr>
        <w:rFonts w:ascii="Times New Roman" w:hAnsi="Times New Roman" w:cs="Times New Roman" w:hint="default"/>
      </w:rPr>
    </w:lvl>
  </w:abstractNum>
  <w:abstractNum w:abstractNumId="12" w15:restartNumberingAfterBreak="0">
    <w:nsid w:val="29C22C17"/>
    <w:multiLevelType w:val="hybridMultilevel"/>
    <w:tmpl w:val="33E2EE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3723D"/>
    <w:multiLevelType w:val="hybridMultilevel"/>
    <w:tmpl w:val="04BE296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EF521B"/>
    <w:multiLevelType w:val="hybridMultilevel"/>
    <w:tmpl w:val="56F68CAA"/>
    <w:lvl w:ilvl="0" w:tplc="F998C93C">
      <w:start w:val="1"/>
      <w:numFmt w:val="lowerLetter"/>
      <w:lvlText w:val="%1."/>
      <w:lvlJc w:val="left"/>
      <w:pPr>
        <w:ind w:left="648" w:hanging="720"/>
      </w:pPr>
      <w:rPr>
        <w:rFonts w:hint="default"/>
      </w:rPr>
    </w:lvl>
    <w:lvl w:ilvl="1" w:tplc="F13ACF64">
      <w:start w:val="1"/>
      <w:numFmt w:val="lowerRoman"/>
      <w:lvlText w:val="(%2)"/>
      <w:lvlJc w:val="left"/>
      <w:pPr>
        <w:ind w:left="1008" w:hanging="360"/>
      </w:pPr>
      <w:rPr>
        <w:rFonts w:hint="default"/>
      </w:r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5" w15:restartNumberingAfterBreak="0">
    <w:nsid w:val="35967541"/>
    <w:multiLevelType w:val="hybridMultilevel"/>
    <w:tmpl w:val="0A0CD044"/>
    <w:lvl w:ilvl="0" w:tplc="AE8A84B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6AB04EF"/>
    <w:multiLevelType w:val="hybridMultilevel"/>
    <w:tmpl w:val="43AEDF1C"/>
    <w:lvl w:ilvl="0" w:tplc="D1786C72">
      <w:start w:val="12"/>
      <w:numFmt w:val="upperLetter"/>
      <w:lvlText w:val="%1."/>
      <w:lvlJc w:val="left"/>
      <w:pPr>
        <w:ind w:left="766" w:hanging="360"/>
      </w:pPr>
      <w:rPr>
        <w:rFonts w:ascii="Arial" w:hAnsi="Arial" w:hint="default"/>
        <w:b w:val="0"/>
        <w:i w:val="0"/>
        <w:color w:val="auto"/>
        <w:sz w:val="18"/>
        <w:szCs w:val="18"/>
      </w:rPr>
    </w:lvl>
    <w:lvl w:ilvl="1" w:tplc="04090019" w:tentative="1">
      <w:start w:val="1"/>
      <w:numFmt w:val="lowerLetter"/>
      <w:lvlText w:val="%2."/>
      <w:lvlJc w:val="left"/>
      <w:pPr>
        <w:ind w:left="722" w:hanging="360"/>
      </w:pPr>
    </w:lvl>
    <w:lvl w:ilvl="2" w:tplc="0409001B" w:tentative="1">
      <w:start w:val="1"/>
      <w:numFmt w:val="lowerRoman"/>
      <w:lvlText w:val="%3."/>
      <w:lvlJc w:val="right"/>
      <w:pPr>
        <w:ind w:left="1442" w:hanging="180"/>
      </w:pPr>
    </w:lvl>
    <w:lvl w:ilvl="3" w:tplc="0409000F" w:tentative="1">
      <w:start w:val="1"/>
      <w:numFmt w:val="decimal"/>
      <w:lvlText w:val="%4."/>
      <w:lvlJc w:val="left"/>
      <w:pPr>
        <w:ind w:left="2162" w:hanging="360"/>
      </w:pPr>
    </w:lvl>
    <w:lvl w:ilvl="4" w:tplc="04090019" w:tentative="1">
      <w:start w:val="1"/>
      <w:numFmt w:val="lowerLetter"/>
      <w:lvlText w:val="%5."/>
      <w:lvlJc w:val="left"/>
      <w:pPr>
        <w:ind w:left="2882" w:hanging="360"/>
      </w:pPr>
    </w:lvl>
    <w:lvl w:ilvl="5" w:tplc="0409001B" w:tentative="1">
      <w:start w:val="1"/>
      <w:numFmt w:val="lowerRoman"/>
      <w:lvlText w:val="%6."/>
      <w:lvlJc w:val="right"/>
      <w:pPr>
        <w:ind w:left="3602" w:hanging="180"/>
      </w:pPr>
    </w:lvl>
    <w:lvl w:ilvl="6" w:tplc="0409000F" w:tentative="1">
      <w:start w:val="1"/>
      <w:numFmt w:val="decimal"/>
      <w:lvlText w:val="%7."/>
      <w:lvlJc w:val="left"/>
      <w:pPr>
        <w:ind w:left="4322" w:hanging="360"/>
      </w:pPr>
    </w:lvl>
    <w:lvl w:ilvl="7" w:tplc="04090019" w:tentative="1">
      <w:start w:val="1"/>
      <w:numFmt w:val="lowerLetter"/>
      <w:lvlText w:val="%8."/>
      <w:lvlJc w:val="left"/>
      <w:pPr>
        <w:ind w:left="5042" w:hanging="360"/>
      </w:pPr>
    </w:lvl>
    <w:lvl w:ilvl="8" w:tplc="0409001B" w:tentative="1">
      <w:start w:val="1"/>
      <w:numFmt w:val="lowerRoman"/>
      <w:lvlText w:val="%9."/>
      <w:lvlJc w:val="right"/>
      <w:pPr>
        <w:ind w:left="5762" w:hanging="180"/>
      </w:pPr>
    </w:lvl>
  </w:abstractNum>
  <w:abstractNum w:abstractNumId="17" w15:restartNumberingAfterBreak="0">
    <w:nsid w:val="3A5B073D"/>
    <w:multiLevelType w:val="multilevel"/>
    <w:tmpl w:val="D15E8442"/>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0C0956"/>
    <w:multiLevelType w:val="hybridMultilevel"/>
    <w:tmpl w:val="9224FF76"/>
    <w:lvl w:ilvl="0" w:tplc="0409000F">
      <w:start w:val="1"/>
      <w:numFmt w:val="decimal"/>
      <w:lvlText w:val="%1."/>
      <w:lvlJc w:val="left"/>
      <w:pPr>
        <w:ind w:left="360" w:hanging="360"/>
      </w:pPr>
      <w:rPr>
        <w:rFonts w:hint="default"/>
        <w:color w:val="auto"/>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FC313C"/>
    <w:multiLevelType w:val="multilevel"/>
    <w:tmpl w:val="80F23C52"/>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DF1839"/>
    <w:multiLevelType w:val="hybridMultilevel"/>
    <w:tmpl w:val="E6F28CB6"/>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AB1D5D"/>
    <w:multiLevelType w:val="multilevel"/>
    <w:tmpl w:val="D15E8442"/>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02323"/>
    <w:multiLevelType w:val="hybridMultilevel"/>
    <w:tmpl w:val="0A20EBF8"/>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EA54ED"/>
    <w:multiLevelType w:val="hybridMultilevel"/>
    <w:tmpl w:val="7DA80DB0"/>
    <w:lvl w:ilvl="0" w:tplc="A8D6CF0E">
      <w:start w:val="1"/>
      <w:numFmt w:val="upperLetter"/>
      <w:lvlText w:val="%1."/>
      <w:lvlJc w:val="left"/>
      <w:pPr>
        <w:ind w:left="766" w:hanging="360"/>
      </w:pPr>
      <w:rPr>
        <w:rFonts w:ascii="Arial" w:hAnsi="Arial" w:hint="default"/>
        <w:b w:val="0"/>
        <w:i w:val="0"/>
        <w:color w:val="auto"/>
        <w:sz w:val="22"/>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4" w15:restartNumberingAfterBreak="0">
    <w:nsid w:val="51341023"/>
    <w:multiLevelType w:val="hybridMultilevel"/>
    <w:tmpl w:val="71F8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43D83"/>
    <w:multiLevelType w:val="hybridMultilevel"/>
    <w:tmpl w:val="BEFA2634"/>
    <w:lvl w:ilvl="0" w:tplc="F13ACF64">
      <w:start w:val="1"/>
      <w:numFmt w:val="lowerRoman"/>
      <w:lvlText w:val="(%1)"/>
      <w:lvlJc w:val="left"/>
      <w:pPr>
        <w:ind w:left="648" w:hanging="72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26" w15:restartNumberingAfterBreak="0">
    <w:nsid w:val="540E69BD"/>
    <w:multiLevelType w:val="hybridMultilevel"/>
    <w:tmpl w:val="6B0AF356"/>
    <w:lvl w:ilvl="0" w:tplc="92E84A56">
      <w:start w:val="1"/>
      <w:numFmt w:val="bullet"/>
      <w:lvlText w:val="•"/>
      <w:lvlJc w:val="left"/>
      <w:pPr>
        <w:tabs>
          <w:tab w:val="num" w:pos="720"/>
        </w:tabs>
        <w:ind w:left="720" w:hanging="360"/>
      </w:pPr>
      <w:rPr>
        <w:rFonts w:ascii="Times New Roman" w:hAnsi="Times New Roman" w:cs="Times New Roman" w:hint="default"/>
      </w:rPr>
    </w:lvl>
    <w:lvl w:ilvl="1" w:tplc="4D60DB44">
      <w:start w:val="338"/>
      <w:numFmt w:val="bullet"/>
      <w:lvlText w:val="–"/>
      <w:lvlJc w:val="left"/>
      <w:pPr>
        <w:tabs>
          <w:tab w:val="num" w:pos="1440"/>
        </w:tabs>
        <w:ind w:left="1440" w:hanging="360"/>
      </w:pPr>
      <w:rPr>
        <w:rFonts w:ascii="Times New Roman" w:hAnsi="Times New Roman" w:cs="Times New Roman" w:hint="default"/>
      </w:rPr>
    </w:lvl>
    <w:lvl w:ilvl="2" w:tplc="22B87922">
      <w:start w:val="1"/>
      <w:numFmt w:val="bullet"/>
      <w:lvlText w:val="•"/>
      <w:lvlJc w:val="left"/>
      <w:pPr>
        <w:tabs>
          <w:tab w:val="num" w:pos="2160"/>
        </w:tabs>
        <w:ind w:left="2160" w:hanging="360"/>
      </w:pPr>
      <w:rPr>
        <w:rFonts w:ascii="Arial" w:hAnsi="Arial" w:cs="Times New Roman" w:hint="default"/>
        <w:b w:val="0"/>
        <w:i w:val="0"/>
        <w:sz w:val="20"/>
      </w:rPr>
    </w:lvl>
    <w:lvl w:ilvl="3" w:tplc="43B25980">
      <w:start w:val="1"/>
      <w:numFmt w:val="bullet"/>
      <w:lvlText w:val="•"/>
      <w:lvlJc w:val="left"/>
      <w:pPr>
        <w:tabs>
          <w:tab w:val="num" w:pos="2880"/>
        </w:tabs>
        <w:ind w:left="2880" w:hanging="360"/>
      </w:pPr>
      <w:rPr>
        <w:rFonts w:ascii="Times New Roman" w:hAnsi="Times New Roman" w:cs="Times New Roman" w:hint="default"/>
      </w:rPr>
    </w:lvl>
    <w:lvl w:ilvl="4" w:tplc="E78A35C2">
      <w:start w:val="1"/>
      <w:numFmt w:val="bullet"/>
      <w:lvlText w:val="•"/>
      <w:lvlJc w:val="left"/>
      <w:pPr>
        <w:tabs>
          <w:tab w:val="num" w:pos="3600"/>
        </w:tabs>
        <w:ind w:left="3600" w:hanging="360"/>
      </w:pPr>
      <w:rPr>
        <w:rFonts w:ascii="Times New Roman" w:hAnsi="Times New Roman" w:cs="Times New Roman" w:hint="default"/>
      </w:rPr>
    </w:lvl>
    <w:lvl w:ilvl="5" w:tplc="C92C4204">
      <w:start w:val="1"/>
      <w:numFmt w:val="bullet"/>
      <w:lvlText w:val="•"/>
      <w:lvlJc w:val="left"/>
      <w:pPr>
        <w:tabs>
          <w:tab w:val="num" w:pos="4320"/>
        </w:tabs>
        <w:ind w:left="4320" w:hanging="360"/>
      </w:pPr>
      <w:rPr>
        <w:rFonts w:ascii="Times New Roman" w:hAnsi="Times New Roman" w:cs="Times New Roman" w:hint="default"/>
      </w:rPr>
    </w:lvl>
    <w:lvl w:ilvl="6" w:tplc="F118F0B4">
      <w:start w:val="1"/>
      <w:numFmt w:val="bullet"/>
      <w:lvlText w:val="•"/>
      <w:lvlJc w:val="left"/>
      <w:pPr>
        <w:tabs>
          <w:tab w:val="num" w:pos="5040"/>
        </w:tabs>
        <w:ind w:left="5040" w:hanging="360"/>
      </w:pPr>
      <w:rPr>
        <w:rFonts w:ascii="Times New Roman" w:hAnsi="Times New Roman" w:cs="Times New Roman" w:hint="default"/>
      </w:rPr>
    </w:lvl>
    <w:lvl w:ilvl="7" w:tplc="E5D6F92E">
      <w:start w:val="1"/>
      <w:numFmt w:val="bullet"/>
      <w:lvlText w:val="•"/>
      <w:lvlJc w:val="left"/>
      <w:pPr>
        <w:tabs>
          <w:tab w:val="num" w:pos="5760"/>
        </w:tabs>
        <w:ind w:left="5760" w:hanging="360"/>
      </w:pPr>
      <w:rPr>
        <w:rFonts w:ascii="Times New Roman" w:hAnsi="Times New Roman" w:cs="Times New Roman" w:hint="default"/>
      </w:rPr>
    </w:lvl>
    <w:lvl w:ilvl="8" w:tplc="DD58F77A">
      <w:start w:val="1"/>
      <w:numFmt w:val="bullet"/>
      <w:lvlText w:val="•"/>
      <w:lvlJc w:val="left"/>
      <w:pPr>
        <w:tabs>
          <w:tab w:val="num" w:pos="6480"/>
        </w:tabs>
        <w:ind w:left="6480" w:hanging="360"/>
      </w:pPr>
      <w:rPr>
        <w:rFonts w:ascii="Times New Roman" w:hAnsi="Times New Roman" w:cs="Times New Roman" w:hint="default"/>
      </w:rPr>
    </w:lvl>
  </w:abstractNum>
  <w:abstractNum w:abstractNumId="27" w15:restartNumberingAfterBreak="0">
    <w:nsid w:val="547D09B8"/>
    <w:multiLevelType w:val="multilevel"/>
    <w:tmpl w:val="E6F28CB6"/>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5DB05D3"/>
    <w:multiLevelType w:val="hybridMultilevel"/>
    <w:tmpl w:val="50F055CC"/>
    <w:lvl w:ilvl="0" w:tplc="92E84A56">
      <w:start w:val="1"/>
      <w:numFmt w:val="bullet"/>
      <w:lvlText w:val="•"/>
      <w:lvlJc w:val="left"/>
      <w:pPr>
        <w:tabs>
          <w:tab w:val="num" w:pos="720"/>
        </w:tabs>
        <w:ind w:left="720" w:hanging="360"/>
      </w:pPr>
      <w:rPr>
        <w:rFonts w:ascii="Times New Roman" w:hAnsi="Times New Roman" w:cs="Times New Roman" w:hint="default"/>
      </w:rPr>
    </w:lvl>
    <w:lvl w:ilvl="1" w:tplc="4D60DB44">
      <w:start w:val="338"/>
      <w:numFmt w:val="bullet"/>
      <w:lvlText w:val="–"/>
      <w:lvlJc w:val="left"/>
      <w:pPr>
        <w:tabs>
          <w:tab w:val="num" w:pos="1440"/>
        </w:tabs>
        <w:ind w:left="1440" w:hanging="360"/>
      </w:pPr>
      <w:rPr>
        <w:rFonts w:ascii="Times New Roman" w:hAnsi="Times New Roman" w:cs="Times New Roman" w:hint="default"/>
      </w:rPr>
    </w:lvl>
    <w:lvl w:ilvl="2" w:tplc="604E1F0A">
      <w:start w:val="338"/>
      <w:numFmt w:val="bullet"/>
      <w:lvlText w:val="•"/>
      <w:lvlJc w:val="left"/>
      <w:pPr>
        <w:tabs>
          <w:tab w:val="num" w:pos="2160"/>
        </w:tabs>
        <w:ind w:left="2160" w:hanging="360"/>
      </w:pPr>
      <w:rPr>
        <w:rFonts w:ascii="Times New Roman" w:hAnsi="Times New Roman" w:cs="Times New Roman" w:hint="default"/>
      </w:rPr>
    </w:lvl>
    <w:lvl w:ilvl="3" w:tplc="43B25980">
      <w:start w:val="1"/>
      <w:numFmt w:val="bullet"/>
      <w:lvlText w:val="•"/>
      <w:lvlJc w:val="left"/>
      <w:pPr>
        <w:tabs>
          <w:tab w:val="num" w:pos="2880"/>
        </w:tabs>
        <w:ind w:left="2880" w:hanging="360"/>
      </w:pPr>
      <w:rPr>
        <w:rFonts w:ascii="Times New Roman" w:hAnsi="Times New Roman" w:cs="Times New Roman" w:hint="default"/>
      </w:rPr>
    </w:lvl>
    <w:lvl w:ilvl="4" w:tplc="E78A35C2">
      <w:start w:val="1"/>
      <w:numFmt w:val="bullet"/>
      <w:lvlText w:val="•"/>
      <w:lvlJc w:val="left"/>
      <w:pPr>
        <w:tabs>
          <w:tab w:val="num" w:pos="3600"/>
        </w:tabs>
        <w:ind w:left="3600" w:hanging="360"/>
      </w:pPr>
      <w:rPr>
        <w:rFonts w:ascii="Times New Roman" w:hAnsi="Times New Roman" w:cs="Times New Roman" w:hint="default"/>
      </w:rPr>
    </w:lvl>
    <w:lvl w:ilvl="5" w:tplc="C92C4204">
      <w:start w:val="1"/>
      <w:numFmt w:val="bullet"/>
      <w:lvlText w:val="•"/>
      <w:lvlJc w:val="left"/>
      <w:pPr>
        <w:tabs>
          <w:tab w:val="num" w:pos="4320"/>
        </w:tabs>
        <w:ind w:left="4320" w:hanging="360"/>
      </w:pPr>
      <w:rPr>
        <w:rFonts w:ascii="Times New Roman" w:hAnsi="Times New Roman" w:cs="Times New Roman" w:hint="default"/>
      </w:rPr>
    </w:lvl>
    <w:lvl w:ilvl="6" w:tplc="F118F0B4">
      <w:start w:val="1"/>
      <w:numFmt w:val="bullet"/>
      <w:lvlText w:val="•"/>
      <w:lvlJc w:val="left"/>
      <w:pPr>
        <w:tabs>
          <w:tab w:val="num" w:pos="5040"/>
        </w:tabs>
        <w:ind w:left="5040" w:hanging="360"/>
      </w:pPr>
      <w:rPr>
        <w:rFonts w:ascii="Times New Roman" w:hAnsi="Times New Roman" w:cs="Times New Roman" w:hint="default"/>
      </w:rPr>
    </w:lvl>
    <w:lvl w:ilvl="7" w:tplc="E5D6F92E">
      <w:start w:val="1"/>
      <w:numFmt w:val="bullet"/>
      <w:lvlText w:val="•"/>
      <w:lvlJc w:val="left"/>
      <w:pPr>
        <w:tabs>
          <w:tab w:val="num" w:pos="5760"/>
        </w:tabs>
        <w:ind w:left="5760" w:hanging="360"/>
      </w:pPr>
      <w:rPr>
        <w:rFonts w:ascii="Times New Roman" w:hAnsi="Times New Roman" w:cs="Times New Roman" w:hint="default"/>
      </w:rPr>
    </w:lvl>
    <w:lvl w:ilvl="8" w:tplc="DD58F77A">
      <w:start w:val="1"/>
      <w:numFmt w:val="bullet"/>
      <w:lvlText w:val="•"/>
      <w:lvlJc w:val="left"/>
      <w:pPr>
        <w:tabs>
          <w:tab w:val="num" w:pos="6480"/>
        </w:tabs>
        <w:ind w:left="6480" w:hanging="360"/>
      </w:pPr>
      <w:rPr>
        <w:rFonts w:ascii="Times New Roman" w:hAnsi="Times New Roman" w:cs="Times New Roman" w:hint="default"/>
      </w:rPr>
    </w:lvl>
  </w:abstractNum>
  <w:abstractNum w:abstractNumId="29" w15:restartNumberingAfterBreak="0">
    <w:nsid w:val="597F17DD"/>
    <w:multiLevelType w:val="hybridMultilevel"/>
    <w:tmpl w:val="4630EF30"/>
    <w:lvl w:ilvl="0" w:tplc="2F86A1C4">
      <w:start w:val="1"/>
      <w:numFmt w:val="lowerLetter"/>
      <w:lvlText w:val="%1."/>
      <w:lvlJc w:val="left"/>
      <w:pPr>
        <w:ind w:left="1080" w:hanging="360"/>
      </w:pPr>
      <w:rPr>
        <w:rFonts w:ascii="Arial" w:hAnsi="Arial" w:hint="default"/>
        <w:b w:val="0"/>
        <w:i w:val="0"/>
        <w:color w:val="auto"/>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E50604"/>
    <w:multiLevelType w:val="hybridMultilevel"/>
    <w:tmpl w:val="F2DA2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646F38D5"/>
    <w:multiLevelType w:val="multilevel"/>
    <w:tmpl w:val="5D8C1DA8"/>
    <w:lvl w:ilvl="0">
      <w:start w:val="1"/>
      <w:numFmt w:val="decimal"/>
      <w:lvlText w:val="%1."/>
      <w:lvlJc w:val="left"/>
      <w:pPr>
        <w:tabs>
          <w:tab w:val="num" w:pos="1036"/>
        </w:tabs>
        <w:ind w:left="1036" w:hanging="360"/>
      </w:pPr>
      <w:rPr>
        <w:rFonts w:ascii="Arial" w:hAnsi="Arial" w:hint="default"/>
        <w:b w:val="0"/>
        <w:i w:val="0"/>
        <w:color w:val="auto"/>
        <w:sz w:val="18"/>
      </w:rPr>
    </w:lvl>
    <w:lvl w:ilvl="1">
      <w:start w:val="1"/>
      <w:numFmt w:val="lowerLetter"/>
      <w:lvlText w:val="%2."/>
      <w:lvlJc w:val="left"/>
      <w:pPr>
        <w:tabs>
          <w:tab w:val="num" w:pos="1756"/>
        </w:tabs>
        <w:ind w:left="1756" w:hanging="360"/>
      </w:pPr>
    </w:lvl>
    <w:lvl w:ilvl="2" w:tentative="1">
      <w:start w:val="1"/>
      <w:numFmt w:val="lowerLetter"/>
      <w:lvlText w:val="%3."/>
      <w:lvlJc w:val="left"/>
      <w:pPr>
        <w:tabs>
          <w:tab w:val="num" w:pos="2476"/>
        </w:tabs>
        <w:ind w:left="2476" w:hanging="360"/>
      </w:pPr>
    </w:lvl>
    <w:lvl w:ilvl="3" w:tentative="1">
      <w:start w:val="1"/>
      <w:numFmt w:val="lowerLetter"/>
      <w:lvlText w:val="%4."/>
      <w:lvlJc w:val="left"/>
      <w:pPr>
        <w:tabs>
          <w:tab w:val="num" w:pos="3196"/>
        </w:tabs>
        <w:ind w:left="3196" w:hanging="360"/>
      </w:pPr>
    </w:lvl>
    <w:lvl w:ilvl="4" w:tentative="1">
      <w:start w:val="1"/>
      <w:numFmt w:val="lowerLetter"/>
      <w:lvlText w:val="%5."/>
      <w:lvlJc w:val="left"/>
      <w:pPr>
        <w:tabs>
          <w:tab w:val="num" w:pos="3916"/>
        </w:tabs>
        <w:ind w:left="3916" w:hanging="360"/>
      </w:pPr>
    </w:lvl>
    <w:lvl w:ilvl="5" w:tentative="1">
      <w:start w:val="1"/>
      <w:numFmt w:val="lowerLetter"/>
      <w:lvlText w:val="%6."/>
      <w:lvlJc w:val="left"/>
      <w:pPr>
        <w:tabs>
          <w:tab w:val="num" w:pos="4636"/>
        </w:tabs>
        <w:ind w:left="4636" w:hanging="360"/>
      </w:pPr>
    </w:lvl>
    <w:lvl w:ilvl="6" w:tentative="1">
      <w:start w:val="1"/>
      <w:numFmt w:val="lowerLetter"/>
      <w:lvlText w:val="%7."/>
      <w:lvlJc w:val="left"/>
      <w:pPr>
        <w:tabs>
          <w:tab w:val="num" w:pos="5356"/>
        </w:tabs>
        <w:ind w:left="5356" w:hanging="360"/>
      </w:pPr>
    </w:lvl>
    <w:lvl w:ilvl="7" w:tentative="1">
      <w:start w:val="1"/>
      <w:numFmt w:val="lowerLetter"/>
      <w:lvlText w:val="%8."/>
      <w:lvlJc w:val="left"/>
      <w:pPr>
        <w:tabs>
          <w:tab w:val="num" w:pos="6076"/>
        </w:tabs>
        <w:ind w:left="6076" w:hanging="360"/>
      </w:pPr>
    </w:lvl>
    <w:lvl w:ilvl="8" w:tentative="1">
      <w:start w:val="1"/>
      <w:numFmt w:val="lowerLetter"/>
      <w:lvlText w:val="%9."/>
      <w:lvlJc w:val="left"/>
      <w:pPr>
        <w:tabs>
          <w:tab w:val="num" w:pos="6796"/>
        </w:tabs>
        <w:ind w:left="6796" w:hanging="360"/>
      </w:pPr>
    </w:lvl>
  </w:abstractNum>
  <w:abstractNum w:abstractNumId="32" w15:restartNumberingAfterBreak="0">
    <w:nsid w:val="6B8F20FF"/>
    <w:multiLevelType w:val="hybridMultilevel"/>
    <w:tmpl w:val="1B58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6BDC25F6"/>
    <w:multiLevelType w:val="hybridMultilevel"/>
    <w:tmpl w:val="F7503C7A"/>
    <w:lvl w:ilvl="0" w:tplc="92E84A56">
      <w:start w:val="1"/>
      <w:numFmt w:val="bullet"/>
      <w:lvlText w:val="•"/>
      <w:lvlJc w:val="left"/>
      <w:pPr>
        <w:tabs>
          <w:tab w:val="num" w:pos="720"/>
        </w:tabs>
        <w:ind w:left="720" w:hanging="360"/>
      </w:pPr>
      <w:rPr>
        <w:rFonts w:ascii="Times New Roman" w:hAnsi="Times New Roman" w:cs="Times New Roman" w:hint="default"/>
      </w:rPr>
    </w:lvl>
    <w:lvl w:ilvl="1" w:tplc="4D60DB44">
      <w:start w:val="338"/>
      <w:numFmt w:val="bullet"/>
      <w:lvlText w:val="–"/>
      <w:lvlJc w:val="left"/>
      <w:pPr>
        <w:tabs>
          <w:tab w:val="num" w:pos="1440"/>
        </w:tabs>
        <w:ind w:left="1440" w:hanging="360"/>
      </w:pPr>
      <w:rPr>
        <w:rFonts w:ascii="Times New Roman" w:hAnsi="Times New Roman" w:cs="Times New Roman" w:hint="default"/>
      </w:rPr>
    </w:lvl>
    <w:lvl w:ilvl="2" w:tplc="92E84A56">
      <w:start w:val="1"/>
      <w:numFmt w:val="bullet"/>
      <w:lvlText w:val="•"/>
      <w:lvlJc w:val="left"/>
      <w:pPr>
        <w:tabs>
          <w:tab w:val="num" w:pos="2160"/>
        </w:tabs>
        <w:ind w:left="2160" w:hanging="360"/>
      </w:pPr>
      <w:rPr>
        <w:rFonts w:ascii="Times New Roman" w:hAnsi="Times New Roman" w:cs="Times New Roman" w:hint="default"/>
      </w:rPr>
    </w:lvl>
    <w:lvl w:ilvl="3" w:tplc="43B25980">
      <w:start w:val="1"/>
      <w:numFmt w:val="bullet"/>
      <w:lvlText w:val="•"/>
      <w:lvlJc w:val="left"/>
      <w:pPr>
        <w:tabs>
          <w:tab w:val="num" w:pos="2880"/>
        </w:tabs>
        <w:ind w:left="2880" w:hanging="360"/>
      </w:pPr>
      <w:rPr>
        <w:rFonts w:ascii="Times New Roman" w:hAnsi="Times New Roman" w:cs="Times New Roman" w:hint="default"/>
      </w:rPr>
    </w:lvl>
    <w:lvl w:ilvl="4" w:tplc="E78A35C2">
      <w:start w:val="1"/>
      <w:numFmt w:val="bullet"/>
      <w:lvlText w:val="•"/>
      <w:lvlJc w:val="left"/>
      <w:pPr>
        <w:tabs>
          <w:tab w:val="num" w:pos="3600"/>
        </w:tabs>
        <w:ind w:left="3600" w:hanging="360"/>
      </w:pPr>
      <w:rPr>
        <w:rFonts w:ascii="Times New Roman" w:hAnsi="Times New Roman" w:cs="Times New Roman" w:hint="default"/>
      </w:rPr>
    </w:lvl>
    <w:lvl w:ilvl="5" w:tplc="C92C4204">
      <w:start w:val="1"/>
      <w:numFmt w:val="bullet"/>
      <w:lvlText w:val="•"/>
      <w:lvlJc w:val="left"/>
      <w:pPr>
        <w:tabs>
          <w:tab w:val="num" w:pos="4320"/>
        </w:tabs>
        <w:ind w:left="4320" w:hanging="360"/>
      </w:pPr>
      <w:rPr>
        <w:rFonts w:ascii="Times New Roman" w:hAnsi="Times New Roman" w:cs="Times New Roman" w:hint="default"/>
      </w:rPr>
    </w:lvl>
    <w:lvl w:ilvl="6" w:tplc="F118F0B4">
      <w:start w:val="1"/>
      <w:numFmt w:val="bullet"/>
      <w:lvlText w:val="•"/>
      <w:lvlJc w:val="left"/>
      <w:pPr>
        <w:tabs>
          <w:tab w:val="num" w:pos="5040"/>
        </w:tabs>
        <w:ind w:left="5040" w:hanging="360"/>
      </w:pPr>
      <w:rPr>
        <w:rFonts w:ascii="Times New Roman" w:hAnsi="Times New Roman" w:cs="Times New Roman" w:hint="default"/>
      </w:rPr>
    </w:lvl>
    <w:lvl w:ilvl="7" w:tplc="E5D6F92E">
      <w:start w:val="1"/>
      <w:numFmt w:val="bullet"/>
      <w:lvlText w:val="•"/>
      <w:lvlJc w:val="left"/>
      <w:pPr>
        <w:tabs>
          <w:tab w:val="num" w:pos="5760"/>
        </w:tabs>
        <w:ind w:left="5760" w:hanging="360"/>
      </w:pPr>
      <w:rPr>
        <w:rFonts w:ascii="Times New Roman" w:hAnsi="Times New Roman" w:cs="Times New Roman" w:hint="default"/>
      </w:rPr>
    </w:lvl>
    <w:lvl w:ilvl="8" w:tplc="DD58F77A">
      <w:start w:val="1"/>
      <w:numFmt w:val="bullet"/>
      <w:lvlText w:val="•"/>
      <w:lvlJc w:val="left"/>
      <w:pPr>
        <w:tabs>
          <w:tab w:val="num" w:pos="6480"/>
        </w:tabs>
        <w:ind w:left="6480" w:hanging="360"/>
      </w:pPr>
      <w:rPr>
        <w:rFonts w:ascii="Times New Roman" w:hAnsi="Times New Roman" w:cs="Times New Roman" w:hint="default"/>
      </w:rPr>
    </w:lvl>
  </w:abstractNum>
  <w:abstractNum w:abstractNumId="34" w15:restartNumberingAfterBreak="0">
    <w:nsid w:val="70316133"/>
    <w:multiLevelType w:val="hybridMultilevel"/>
    <w:tmpl w:val="4B6CDF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D514B2"/>
    <w:multiLevelType w:val="multilevel"/>
    <w:tmpl w:val="FA16D752"/>
    <w:lvl w:ilvl="0">
      <w:start w:val="1"/>
      <w:numFmt w:val="lowerLetter"/>
      <w:lvlText w:val="%1."/>
      <w:lvlJc w:val="left"/>
      <w:pPr>
        <w:tabs>
          <w:tab w:val="num" w:pos="1036"/>
        </w:tabs>
        <w:ind w:left="1036" w:hanging="360"/>
      </w:pPr>
      <w:rPr>
        <w:rFonts w:ascii="Arial" w:hAnsi="Arial" w:hint="default"/>
        <w:b w:val="0"/>
        <w:i w:val="0"/>
        <w:color w:val="auto"/>
        <w:sz w:val="18"/>
      </w:rPr>
    </w:lvl>
    <w:lvl w:ilvl="1">
      <w:start w:val="1"/>
      <w:numFmt w:val="lowerLetter"/>
      <w:lvlText w:val="%2."/>
      <w:lvlJc w:val="left"/>
      <w:pPr>
        <w:tabs>
          <w:tab w:val="num" w:pos="1756"/>
        </w:tabs>
        <w:ind w:left="1756" w:hanging="360"/>
      </w:pPr>
    </w:lvl>
    <w:lvl w:ilvl="2" w:tentative="1">
      <w:start w:val="1"/>
      <w:numFmt w:val="lowerLetter"/>
      <w:lvlText w:val="%3."/>
      <w:lvlJc w:val="left"/>
      <w:pPr>
        <w:tabs>
          <w:tab w:val="num" w:pos="2476"/>
        </w:tabs>
        <w:ind w:left="2476" w:hanging="360"/>
      </w:pPr>
    </w:lvl>
    <w:lvl w:ilvl="3" w:tentative="1">
      <w:start w:val="1"/>
      <w:numFmt w:val="lowerLetter"/>
      <w:lvlText w:val="%4."/>
      <w:lvlJc w:val="left"/>
      <w:pPr>
        <w:tabs>
          <w:tab w:val="num" w:pos="3196"/>
        </w:tabs>
        <w:ind w:left="3196" w:hanging="360"/>
      </w:pPr>
    </w:lvl>
    <w:lvl w:ilvl="4" w:tentative="1">
      <w:start w:val="1"/>
      <w:numFmt w:val="lowerLetter"/>
      <w:lvlText w:val="%5."/>
      <w:lvlJc w:val="left"/>
      <w:pPr>
        <w:tabs>
          <w:tab w:val="num" w:pos="3916"/>
        </w:tabs>
        <w:ind w:left="3916" w:hanging="360"/>
      </w:pPr>
    </w:lvl>
    <w:lvl w:ilvl="5" w:tentative="1">
      <w:start w:val="1"/>
      <w:numFmt w:val="lowerLetter"/>
      <w:lvlText w:val="%6."/>
      <w:lvlJc w:val="left"/>
      <w:pPr>
        <w:tabs>
          <w:tab w:val="num" w:pos="4636"/>
        </w:tabs>
        <w:ind w:left="4636" w:hanging="360"/>
      </w:pPr>
    </w:lvl>
    <w:lvl w:ilvl="6" w:tentative="1">
      <w:start w:val="1"/>
      <w:numFmt w:val="lowerLetter"/>
      <w:lvlText w:val="%7."/>
      <w:lvlJc w:val="left"/>
      <w:pPr>
        <w:tabs>
          <w:tab w:val="num" w:pos="5356"/>
        </w:tabs>
        <w:ind w:left="5356" w:hanging="360"/>
      </w:pPr>
    </w:lvl>
    <w:lvl w:ilvl="7" w:tentative="1">
      <w:start w:val="1"/>
      <w:numFmt w:val="lowerLetter"/>
      <w:lvlText w:val="%8."/>
      <w:lvlJc w:val="left"/>
      <w:pPr>
        <w:tabs>
          <w:tab w:val="num" w:pos="6076"/>
        </w:tabs>
        <w:ind w:left="6076" w:hanging="360"/>
      </w:pPr>
    </w:lvl>
    <w:lvl w:ilvl="8" w:tentative="1">
      <w:start w:val="1"/>
      <w:numFmt w:val="lowerLetter"/>
      <w:lvlText w:val="%9."/>
      <w:lvlJc w:val="left"/>
      <w:pPr>
        <w:tabs>
          <w:tab w:val="num" w:pos="6796"/>
        </w:tabs>
        <w:ind w:left="6796" w:hanging="360"/>
      </w:pPr>
    </w:lvl>
  </w:abstractNum>
  <w:abstractNum w:abstractNumId="36" w15:restartNumberingAfterBreak="0">
    <w:nsid w:val="77DF087B"/>
    <w:multiLevelType w:val="hybridMultilevel"/>
    <w:tmpl w:val="9F4488C0"/>
    <w:lvl w:ilvl="0" w:tplc="F998C93C">
      <w:start w:val="1"/>
      <w:numFmt w:val="low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37" w15:restartNumberingAfterBreak="0">
    <w:nsid w:val="7CB56C73"/>
    <w:multiLevelType w:val="hybridMultilevel"/>
    <w:tmpl w:val="8C3C5DB0"/>
    <w:lvl w:ilvl="0" w:tplc="F998C93C">
      <w:start w:val="1"/>
      <w:numFmt w:val="lowerLetter"/>
      <w:lvlText w:val="%1."/>
      <w:lvlJc w:val="left"/>
      <w:pPr>
        <w:ind w:left="648" w:hanging="720"/>
      </w:pPr>
      <w:rPr>
        <w:rFonts w:hint="default"/>
      </w:rPr>
    </w:lvl>
    <w:lvl w:ilvl="1" w:tplc="04090019">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num w:numId="1" w16cid:durableId="1411004224">
    <w:abstractNumId w:val="12"/>
  </w:num>
  <w:num w:numId="2" w16cid:durableId="46102684">
    <w:abstractNumId w:val="1"/>
  </w:num>
  <w:num w:numId="3" w16cid:durableId="842400283">
    <w:abstractNumId w:val="17"/>
  </w:num>
  <w:num w:numId="4" w16cid:durableId="1956402039">
    <w:abstractNumId w:val="22"/>
  </w:num>
  <w:num w:numId="5" w16cid:durableId="1140803118">
    <w:abstractNumId w:val="19"/>
  </w:num>
  <w:num w:numId="6" w16cid:durableId="1315766370">
    <w:abstractNumId w:val="2"/>
  </w:num>
  <w:num w:numId="7" w16cid:durableId="774447002">
    <w:abstractNumId w:val="21"/>
  </w:num>
  <w:num w:numId="8" w16cid:durableId="1896163516">
    <w:abstractNumId w:val="20"/>
  </w:num>
  <w:num w:numId="9" w16cid:durableId="1022127569">
    <w:abstractNumId w:val="27"/>
  </w:num>
  <w:num w:numId="10" w16cid:durableId="1093207379">
    <w:abstractNumId w:val="10"/>
  </w:num>
  <w:num w:numId="11" w16cid:durableId="802696262">
    <w:abstractNumId w:val="8"/>
  </w:num>
  <w:num w:numId="12" w16cid:durableId="507017785">
    <w:abstractNumId w:val="3"/>
  </w:num>
  <w:num w:numId="13" w16cid:durableId="1988392530">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7484856">
    <w:abstractNumId w:val="6"/>
  </w:num>
  <w:num w:numId="15" w16cid:durableId="1305544701">
    <w:abstractNumId w:val="24"/>
  </w:num>
  <w:num w:numId="16" w16cid:durableId="472140158">
    <w:abstractNumId w:val="7"/>
  </w:num>
  <w:num w:numId="17" w16cid:durableId="1802965444">
    <w:abstractNumId w:val="28"/>
  </w:num>
  <w:num w:numId="18" w16cid:durableId="371149779">
    <w:abstractNumId w:val="33"/>
  </w:num>
  <w:num w:numId="19" w16cid:durableId="219289393">
    <w:abstractNumId w:val="11"/>
  </w:num>
  <w:num w:numId="20" w16cid:durableId="28919101">
    <w:abstractNumId w:val="26"/>
  </w:num>
  <w:num w:numId="21" w16cid:durableId="311719480">
    <w:abstractNumId w:val="9"/>
  </w:num>
  <w:num w:numId="22" w16cid:durableId="1356349830">
    <w:abstractNumId w:val="31"/>
  </w:num>
  <w:num w:numId="23" w16cid:durableId="1427311294">
    <w:abstractNumId w:val="5"/>
  </w:num>
  <w:num w:numId="24" w16cid:durableId="19354756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99864479">
    <w:abstractNumId w:val="0"/>
  </w:num>
  <w:num w:numId="26" w16cid:durableId="1520898326">
    <w:abstractNumId w:val="29"/>
  </w:num>
  <w:num w:numId="27" w16cid:durableId="1266041742">
    <w:abstractNumId w:val="35"/>
  </w:num>
  <w:num w:numId="28" w16cid:durableId="119418107">
    <w:abstractNumId w:val="23"/>
  </w:num>
  <w:num w:numId="29" w16cid:durableId="1083643401">
    <w:abstractNumId w:val="16"/>
  </w:num>
  <w:num w:numId="30" w16cid:durableId="671029523">
    <w:abstractNumId w:val="30"/>
  </w:num>
  <w:num w:numId="31" w16cid:durableId="1347362604">
    <w:abstractNumId w:val="18"/>
  </w:num>
  <w:num w:numId="32" w16cid:durableId="781919530">
    <w:abstractNumId w:val="36"/>
  </w:num>
  <w:num w:numId="33" w16cid:durableId="1076905168">
    <w:abstractNumId w:val="4"/>
  </w:num>
  <w:num w:numId="34" w16cid:durableId="616444823">
    <w:abstractNumId w:val="34"/>
  </w:num>
  <w:num w:numId="35" w16cid:durableId="1955667649">
    <w:abstractNumId w:val="25"/>
  </w:num>
  <w:num w:numId="36" w16cid:durableId="939949502">
    <w:abstractNumId w:val="37"/>
  </w:num>
  <w:num w:numId="37" w16cid:durableId="1200165457">
    <w:abstractNumId w:val="14"/>
  </w:num>
  <w:num w:numId="38" w16cid:durableId="81535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rvWordDocType" w:val="FORM"/>
    <w:docVar w:name="EncAprvDocProtPswd" w:val="01EE693853F1F707D0"/>
  </w:docVars>
  <w:rsids>
    <w:rsidRoot w:val="000C648E"/>
    <w:rsid w:val="000039FA"/>
    <w:rsid w:val="000049BB"/>
    <w:rsid w:val="00007732"/>
    <w:rsid w:val="000107CF"/>
    <w:rsid w:val="000179C0"/>
    <w:rsid w:val="000201E9"/>
    <w:rsid w:val="00022C76"/>
    <w:rsid w:val="00025280"/>
    <w:rsid w:val="000303D5"/>
    <w:rsid w:val="0003740B"/>
    <w:rsid w:val="000403A3"/>
    <w:rsid w:val="000408F1"/>
    <w:rsid w:val="0004126C"/>
    <w:rsid w:val="00041B2F"/>
    <w:rsid w:val="00042733"/>
    <w:rsid w:val="000454DF"/>
    <w:rsid w:val="000456B8"/>
    <w:rsid w:val="00045A48"/>
    <w:rsid w:val="0004732A"/>
    <w:rsid w:val="0004740A"/>
    <w:rsid w:val="00050227"/>
    <w:rsid w:val="00052362"/>
    <w:rsid w:val="00052797"/>
    <w:rsid w:val="000530CD"/>
    <w:rsid w:val="00062DC4"/>
    <w:rsid w:val="000638B5"/>
    <w:rsid w:val="000655EE"/>
    <w:rsid w:val="00066263"/>
    <w:rsid w:val="00067C10"/>
    <w:rsid w:val="00070431"/>
    <w:rsid w:val="0007380E"/>
    <w:rsid w:val="00077485"/>
    <w:rsid w:val="000810B7"/>
    <w:rsid w:val="00081725"/>
    <w:rsid w:val="000866FB"/>
    <w:rsid w:val="00087311"/>
    <w:rsid w:val="00097DE6"/>
    <w:rsid w:val="000A0137"/>
    <w:rsid w:val="000A1C92"/>
    <w:rsid w:val="000A2BF9"/>
    <w:rsid w:val="000A3B54"/>
    <w:rsid w:val="000A7032"/>
    <w:rsid w:val="000B0C9A"/>
    <w:rsid w:val="000B23B8"/>
    <w:rsid w:val="000B290B"/>
    <w:rsid w:val="000B33FB"/>
    <w:rsid w:val="000B340D"/>
    <w:rsid w:val="000C3F35"/>
    <w:rsid w:val="000C4B80"/>
    <w:rsid w:val="000C648E"/>
    <w:rsid w:val="000D3CE1"/>
    <w:rsid w:val="000D5710"/>
    <w:rsid w:val="000D6394"/>
    <w:rsid w:val="000E26FE"/>
    <w:rsid w:val="000E41D1"/>
    <w:rsid w:val="000E427F"/>
    <w:rsid w:val="000E4C2F"/>
    <w:rsid w:val="000E5AEA"/>
    <w:rsid w:val="000E71F2"/>
    <w:rsid w:val="000F0B1B"/>
    <w:rsid w:val="000F1212"/>
    <w:rsid w:val="000F1251"/>
    <w:rsid w:val="000F1B68"/>
    <w:rsid w:val="000F265D"/>
    <w:rsid w:val="000F5632"/>
    <w:rsid w:val="000F6364"/>
    <w:rsid w:val="001005DD"/>
    <w:rsid w:val="00103CA6"/>
    <w:rsid w:val="00110F25"/>
    <w:rsid w:val="00111B3A"/>
    <w:rsid w:val="00112D4B"/>
    <w:rsid w:val="001150A9"/>
    <w:rsid w:val="00116F9A"/>
    <w:rsid w:val="00127993"/>
    <w:rsid w:val="001335A9"/>
    <w:rsid w:val="00134B5A"/>
    <w:rsid w:val="00140426"/>
    <w:rsid w:val="00143CD5"/>
    <w:rsid w:val="00146B79"/>
    <w:rsid w:val="00147077"/>
    <w:rsid w:val="001500E6"/>
    <w:rsid w:val="001508AF"/>
    <w:rsid w:val="00157953"/>
    <w:rsid w:val="00161A3A"/>
    <w:rsid w:val="00163ECE"/>
    <w:rsid w:val="00164938"/>
    <w:rsid w:val="00166425"/>
    <w:rsid w:val="00167719"/>
    <w:rsid w:val="00170C11"/>
    <w:rsid w:val="00171C04"/>
    <w:rsid w:val="001737EE"/>
    <w:rsid w:val="00173C51"/>
    <w:rsid w:val="00174D33"/>
    <w:rsid w:val="00181230"/>
    <w:rsid w:val="00181BA6"/>
    <w:rsid w:val="00183540"/>
    <w:rsid w:val="00184308"/>
    <w:rsid w:val="00184D86"/>
    <w:rsid w:val="0018520D"/>
    <w:rsid w:val="001858E0"/>
    <w:rsid w:val="00190936"/>
    <w:rsid w:val="001926B0"/>
    <w:rsid w:val="00194C3A"/>
    <w:rsid w:val="00194CF1"/>
    <w:rsid w:val="00197C71"/>
    <w:rsid w:val="001A3267"/>
    <w:rsid w:val="001B1354"/>
    <w:rsid w:val="001B204A"/>
    <w:rsid w:val="001B2D7E"/>
    <w:rsid w:val="001B30FC"/>
    <w:rsid w:val="001B61B8"/>
    <w:rsid w:val="001C2107"/>
    <w:rsid w:val="001D15AD"/>
    <w:rsid w:val="001D2898"/>
    <w:rsid w:val="001D6D00"/>
    <w:rsid w:val="001E4855"/>
    <w:rsid w:val="001E5333"/>
    <w:rsid w:val="001E6596"/>
    <w:rsid w:val="001E7512"/>
    <w:rsid w:val="001E771F"/>
    <w:rsid w:val="001F0332"/>
    <w:rsid w:val="001F5FAA"/>
    <w:rsid w:val="002021E4"/>
    <w:rsid w:val="00203809"/>
    <w:rsid w:val="00203DFA"/>
    <w:rsid w:val="002078B0"/>
    <w:rsid w:val="00210966"/>
    <w:rsid w:val="0021516E"/>
    <w:rsid w:val="00215545"/>
    <w:rsid w:val="0022026C"/>
    <w:rsid w:val="0022179A"/>
    <w:rsid w:val="00224598"/>
    <w:rsid w:val="00225FCF"/>
    <w:rsid w:val="00226016"/>
    <w:rsid w:val="00230936"/>
    <w:rsid w:val="002354DE"/>
    <w:rsid w:val="00240FA2"/>
    <w:rsid w:val="002449EE"/>
    <w:rsid w:val="00246192"/>
    <w:rsid w:val="002467A0"/>
    <w:rsid w:val="002506E1"/>
    <w:rsid w:val="00252CAA"/>
    <w:rsid w:val="002547A8"/>
    <w:rsid w:val="002549B8"/>
    <w:rsid w:val="002600E3"/>
    <w:rsid w:val="002638E4"/>
    <w:rsid w:val="0027024C"/>
    <w:rsid w:val="002702C4"/>
    <w:rsid w:val="00272426"/>
    <w:rsid w:val="0027454B"/>
    <w:rsid w:val="00276A90"/>
    <w:rsid w:val="002838E0"/>
    <w:rsid w:val="0028463D"/>
    <w:rsid w:val="00285883"/>
    <w:rsid w:val="0028734C"/>
    <w:rsid w:val="002A00C5"/>
    <w:rsid w:val="002A27E8"/>
    <w:rsid w:val="002A29ED"/>
    <w:rsid w:val="002A788A"/>
    <w:rsid w:val="002B0E8D"/>
    <w:rsid w:val="002B1F61"/>
    <w:rsid w:val="002B291B"/>
    <w:rsid w:val="002C1DBF"/>
    <w:rsid w:val="002C3F7A"/>
    <w:rsid w:val="002C6325"/>
    <w:rsid w:val="002C74DB"/>
    <w:rsid w:val="002D2242"/>
    <w:rsid w:val="002D61E6"/>
    <w:rsid w:val="002D6903"/>
    <w:rsid w:val="002E3054"/>
    <w:rsid w:val="002E34B3"/>
    <w:rsid w:val="002E77C8"/>
    <w:rsid w:val="002F0746"/>
    <w:rsid w:val="002F19D4"/>
    <w:rsid w:val="002F3F0C"/>
    <w:rsid w:val="00300AAD"/>
    <w:rsid w:val="00300F91"/>
    <w:rsid w:val="00303521"/>
    <w:rsid w:val="0031081F"/>
    <w:rsid w:val="003161BF"/>
    <w:rsid w:val="0032010A"/>
    <w:rsid w:val="00320AEC"/>
    <w:rsid w:val="00322E9C"/>
    <w:rsid w:val="00323863"/>
    <w:rsid w:val="00325506"/>
    <w:rsid w:val="00327BA8"/>
    <w:rsid w:val="00330AD7"/>
    <w:rsid w:val="00330ECD"/>
    <w:rsid w:val="003335A2"/>
    <w:rsid w:val="00333FB5"/>
    <w:rsid w:val="003345CE"/>
    <w:rsid w:val="00335194"/>
    <w:rsid w:val="003352C3"/>
    <w:rsid w:val="00336F4E"/>
    <w:rsid w:val="00343D2A"/>
    <w:rsid w:val="00345954"/>
    <w:rsid w:val="003472A4"/>
    <w:rsid w:val="00350060"/>
    <w:rsid w:val="00350ECB"/>
    <w:rsid w:val="00352AA0"/>
    <w:rsid w:val="00353981"/>
    <w:rsid w:val="00355985"/>
    <w:rsid w:val="0035731A"/>
    <w:rsid w:val="00364476"/>
    <w:rsid w:val="0036697E"/>
    <w:rsid w:val="00371C85"/>
    <w:rsid w:val="00372B8D"/>
    <w:rsid w:val="0037706D"/>
    <w:rsid w:val="00380001"/>
    <w:rsid w:val="00381D6C"/>
    <w:rsid w:val="00383CF5"/>
    <w:rsid w:val="00386F89"/>
    <w:rsid w:val="00387192"/>
    <w:rsid w:val="00387BEE"/>
    <w:rsid w:val="003925FA"/>
    <w:rsid w:val="00392BEC"/>
    <w:rsid w:val="00396528"/>
    <w:rsid w:val="00396BA6"/>
    <w:rsid w:val="0039744C"/>
    <w:rsid w:val="003A64D7"/>
    <w:rsid w:val="003B249C"/>
    <w:rsid w:val="003B4F69"/>
    <w:rsid w:val="003B591E"/>
    <w:rsid w:val="003C0AD3"/>
    <w:rsid w:val="003C185B"/>
    <w:rsid w:val="003C1A13"/>
    <w:rsid w:val="003C61AD"/>
    <w:rsid w:val="003C7359"/>
    <w:rsid w:val="003D00B2"/>
    <w:rsid w:val="003D5E7C"/>
    <w:rsid w:val="003D5F57"/>
    <w:rsid w:val="003E135D"/>
    <w:rsid w:val="003E76A7"/>
    <w:rsid w:val="003E76BA"/>
    <w:rsid w:val="003E7D0A"/>
    <w:rsid w:val="003F1762"/>
    <w:rsid w:val="003F5D1A"/>
    <w:rsid w:val="003F620A"/>
    <w:rsid w:val="00401514"/>
    <w:rsid w:val="00403734"/>
    <w:rsid w:val="00404720"/>
    <w:rsid w:val="00404DA0"/>
    <w:rsid w:val="0040647E"/>
    <w:rsid w:val="00407C11"/>
    <w:rsid w:val="004141F4"/>
    <w:rsid w:val="004156F7"/>
    <w:rsid w:val="00416B30"/>
    <w:rsid w:val="004211D7"/>
    <w:rsid w:val="004222AC"/>
    <w:rsid w:val="004227C7"/>
    <w:rsid w:val="004269F2"/>
    <w:rsid w:val="00426E4A"/>
    <w:rsid w:val="00430DFA"/>
    <w:rsid w:val="004316CC"/>
    <w:rsid w:val="00432AB9"/>
    <w:rsid w:val="0043494F"/>
    <w:rsid w:val="00434B66"/>
    <w:rsid w:val="004458EE"/>
    <w:rsid w:val="0044640E"/>
    <w:rsid w:val="00446784"/>
    <w:rsid w:val="00447C24"/>
    <w:rsid w:val="004502BB"/>
    <w:rsid w:val="00457CA0"/>
    <w:rsid w:val="0046236B"/>
    <w:rsid w:val="00470C45"/>
    <w:rsid w:val="004716AF"/>
    <w:rsid w:val="004719C1"/>
    <w:rsid w:val="00475A39"/>
    <w:rsid w:val="0048105C"/>
    <w:rsid w:val="00484B7E"/>
    <w:rsid w:val="00484D6C"/>
    <w:rsid w:val="004862E1"/>
    <w:rsid w:val="0049220D"/>
    <w:rsid w:val="004955C7"/>
    <w:rsid w:val="004960AA"/>
    <w:rsid w:val="004972FE"/>
    <w:rsid w:val="00497BA3"/>
    <w:rsid w:val="004A1766"/>
    <w:rsid w:val="004A28FA"/>
    <w:rsid w:val="004A4907"/>
    <w:rsid w:val="004B0230"/>
    <w:rsid w:val="004B173C"/>
    <w:rsid w:val="004B2862"/>
    <w:rsid w:val="004B2E88"/>
    <w:rsid w:val="004B5BFA"/>
    <w:rsid w:val="004B76C4"/>
    <w:rsid w:val="004C1712"/>
    <w:rsid w:val="004C3166"/>
    <w:rsid w:val="004C3BF2"/>
    <w:rsid w:val="004D37CB"/>
    <w:rsid w:val="004E0375"/>
    <w:rsid w:val="004E0A3E"/>
    <w:rsid w:val="004E3596"/>
    <w:rsid w:val="004E36A7"/>
    <w:rsid w:val="004E5577"/>
    <w:rsid w:val="004E66D8"/>
    <w:rsid w:val="004E7302"/>
    <w:rsid w:val="004E7891"/>
    <w:rsid w:val="004F074C"/>
    <w:rsid w:val="004F1186"/>
    <w:rsid w:val="004F4B78"/>
    <w:rsid w:val="0050030D"/>
    <w:rsid w:val="00503602"/>
    <w:rsid w:val="00504A82"/>
    <w:rsid w:val="005071E1"/>
    <w:rsid w:val="005159C4"/>
    <w:rsid w:val="0051780D"/>
    <w:rsid w:val="00517E7E"/>
    <w:rsid w:val="00524AA8"/>
    <w:rsid w:val="005277CB"/>
    <w:rsid w:val="0053518E"/>
    <w:rsid w:val="00535875"/>
    <w:rsid w:val="00536322"/>
    <w:rsid w:val="00537B0E"/>
    <w:rsid w:val="00543B35"/>
    <w:rsid w:val="00545D47"/>
    <w:rsid w:val="00551CC1"/>
    <w:rsid w:val="0055210A"/>
    <w:rsid w:val="0055600F"/>
    <w:rsid w:val="00560A88"/>
    <w:rsid w:val="00561F9E"/>
    <w:rsid w:val="00563D54"/>
    <w:rsid w:val="00571F14"/>
    <w:rsid w:val="00572137"/>
    <w:rsid w:val="005730E1"/>
    <w:rsid w:val="0057373A"/>
    <w:rsid w:val="00574276"/>
    <w:rsid w:val="00582571"/>
    <w:rsid w:val="0058321B"/>
    <w:rsid w:val="00583EA8"/>
    <w:rsid w:val="00592438"/>
    <w:rsid w:val="005931A9"/>
    <w:rsid w:val="00593D46"/>
    <w:rsid w:val="00594B25"/>
    <w:rsid w:val="005972A1"/>
    <w:rsid w:val="005A0404"/>
    <w:rsid w:val="005A6BAF"/>
    <w:rsid w:val="005A7057"/>
    <w:rsid w:val="005B2D2B"/>
    <w:rsid w:val="005B3666"/>
    <w:rsid w:val="005B4006"/>
    <w:rsid w:val="005B5425"/>
    <w:rsid w:val="005B5758"/>
    <w:rsid w:val="005C0224"/>
    <w:rsid w:val="005C1F02"/>
    <w:rsid w:val="005C2CE9"/>
    <w:rsid w:val="005C30DD"/>
    <w:rsid w:val="005C33BA"/>
    <w:rsid w:val="005C5FAB"/>
    <w:rsid w:val="005C7FDA"/>
    <w:rsid w:val="005E63BF"/>
    <w:rsid w:val="005E72E9"/>
    <w:rsid w:val="005F197B"/>
    <w:rsid w:val="005F1A7D"/>
    <w:rsid w:val="005F3C31"/>
    <w:rsid w:val="005F3D5C"/>
    <w:rsid w:val="005F51D8"/>
    <w:rsid w:val="006029F8"/>
    <w:rsid w:val="00607D18"/>
    <w:rsid w:val="00611F57"/>
    <w:rsid w:val="0061731F"/>
    <w:rsid w:val="006205D7"/>
    <w:rsid w:val="00622F59"/>
    <w:rsid w:val="00623473"/>
    <w:rsid w:val="00623A1D"/>
    <w:rsid w:val="00627A6D"/>
    <w:rsid w:val="006312FB"/>
    <w:rsid w:val="006315C4"/>
    <w:rsid w:val="00631784"/>
    <w:rsid w:val="00632FB7"/>
    <w:rsid w:val="006346E2"/>
    <w:rsid w:val="00635532"/>
    <w:rsid w:val="00636310"/>
    <w:rsid w:val="006415AB"/>
    <w:rsid w:val="0064170B"/>
    <w:rsid w:val="00647839"/>
    <w:rsid w:val="00653306"/>
    <w:rsid w:val="00653703"/>
    <w:rsid w:val="006542CF"/>
    <w:rsid w:val="00657D1E"/>
    <w:rsid w:val="00663335"/>
    <w:rsid w:val="006730D9"/>
    <w:rsid w:val="006735A7"/>
    <w:rsid w:val="00674499"/>
    <w:rsid w:val="00675337"/>
    <w:rsid w:val="006758D5"/>
    <w:rsid w:val="006767AF"/>
    <w:rsid w:val="00681CD5"/>
    <w:rsid w:val="0068475D"/>
    <w:rsid w:val="00686D6A"/>
    <w:rsid w:val="006904DB"/>
    <w:rsid w:val="006927B4"/>
    <w:rsid w:val="00692D1C"/>
    <w:rsid w:val="006936B4"/>
    <w:rsid w:val="00695CC9"/>
    <w:rsid w:val="00697601"/>
    <w:rsid w:val="006A4C59"/>
    <w:rsid w:val="006A693E"/>
    <w:rsid w:val="006A6A6C"/>
    <w:rsid w:val="006B2A09"/>
    <w:rsid w:val="006B41A1"/>
    <w:rsid w:val="006B7D7B"/>
    <w:rsid w:val="006C37A4"/>
    <w:rsid w:val="006C546B"/>
    <w:rsid w:val="006C5B40"/>
    <w:rsid w:val="006C5C7A"/>
    <w:rsid w:val="006C7358"/>
    <w:rsid w:val="006C7F92"/>
    <w:rsid w:val="006D5426"/>
    <w:rsid w:val="006D5BFA"/>
    <w:rsid w:val="006D5C38"/>
    <w:rsid w:val="006D79E6"/>
    <w:rsid w:val="006E2435"/>
    <w:rsid w:val="006E2C38"/>
    <w:rsid w:val="006E4C36"/>
    <w:rsid w:val="006E59C4"/>
    <w:rsid w:val="006E688E"/>
    <w:rsid w:val="006E7891"/>
    <w:rsid w:val="006F58C2"/>
    <w:rsid w:val="006F5C70"/>
    <w:rsid w:val="006F6F35"/>
    <w:rsid w:val="007044BF"/>
    <w:rsid w:val="0070590C"/>
    <w:rsid w:val="007063D9"/>
    <w:rsid w:val="007064E5"/>
    <w:rsid w:val="007070B4"/>
    <w:rsid w:val="00711B11"/>
    <w:rsid w:val="007204D2"/>
    <w:rsid w:val="007228EE"/>
    <w:rsid w:val="00723B9B"/>
    <w:rsid w:val="00730A07"/>
    <w:rsid w:val="00731232"/>
    <w:rsid w:val="007312BC"/>
    <w:rsid w:val="007323D1"/>
    <w:rsid w:val="0073468A"/>
    <w:rsid w:val="00736FCF"/>
    <w:rsid w:val="00741E17"/>
    <w:rsid w:val="00745A1D"/>
    <w:rsid w:val="0074607A"/>
    <w:rsid w:val="007463E8"/>
    <w:rsid w:val="00752A06"/>
    <w:rsid w:val="00754C36"/>
    <w:rsid w:val="00760E91"/>
    <w:rsid w:val="00761E81"/>
    <w:rsid w:val="00767201"/>
    <w:rsid w:val="00770472"/>
    <w:rsid w:val="00770F79"/>
    <w:rsid w:val="00771D2F"/>
    <w:rsid w:val="00773C40"/>
    <w:rsid w:val="00773D80"/>
    <w:rsid w:val="00776472"/>
    <w:rsid w:val="0078010F"/>
    <w:rsid w:val="00782520"/>
    <w:rsid w:val="00783CF2"/>
    <w:rsid w:val="0078434D"/>
    <w:rsid w:val="00785D60"/>
    <w:rsid w:val="007873B7"/>
    <w:rsid w:val="00791954"/>
    <w:rsid w:val="00791FBE"/>
    <w:rsid w:val="00794569"/>
    <w:rsid w:val="00794637"/>
    <w:rsid w:val="00797F3C"/>
    <w:rsid w:val="007A6F61"/>
    <w:rsid w:val="007B3E54"/>
    <w:rsid w:val="007B5B87"/>
    <w:rsid w:val="007B5E42"/>
    <w:rsid w:val="007B7566"/>
    <w:rsid w:val="007C3144"/>
    <w:rsid w:val="007C393A"/>
    <w:rsid w:val="007C6D64"/>
    <w:rsid w:val="007D3581"/>
    <w:rsid w:val="007E0698"/>
    <w:rsid w:val="007E1554"/>
    <w:rsid w:val="007E46CC"/>
    <w:rsid w:val="007E752A"/>
    <w:rsid w:val="007E76E2"/>
    <w:rsid w:val="007F244D"/>
    <w:rsid w:val="007F396B"/>
    <w:rsid w:val="00800109"/>
    <w:rsid w:val="0080025A"/>
    <w:rsid w:val="008012EF"/>
    <w:rsid w:val="00802E9E"/>
    <w:rsid w:val="008031E3"/>
    <w:rsid w:val="00806166"/>
    <w:rsid w:val="00810A58"/>
    <w:rsid w:val="008113B2"/>
    <w:rsid w:val="008151B4"/>
    <w:rsid w:val="00815965"/>
    <w:rsid w:val="0082689F"/>
    <w:rsid w:val="008269CF"/>
    <w:rsid w:val="00834E4E"/>
    <w:rsid w:val="0083580C"/>
    <w:rsid w:val="00835A95"/>
    <w:rsid w:val="00835CB9"/>
    <w:rsid w:val="00837CF3"/>
    <w:rsid w:val="00837EEF"/>
    <w:rsid w:val="00840365"/>
    <w:rsid w:val="00841B35"/>
    <w:rsid w:val="00842F59"/>
    <w:rsid w:val="00844E71"/>
    <w:rsid w:val="00853282"/>
    <w:rsid w:val="00860095"/>
    <w:rsid w:val="0086161C"/>
    <w:rsid w:val="008771CD"/>
    <w:rsid w:val="00877E95"/>
    <w:rsid w:val="00882712"/>
    <w:rsid w:val="00882A96"/>
    <w:rsid w:val="008851F4"/>
    <w:rsid w:val="008930A5"/>
    <w:rsid w:val="008A509F"/>
    <w:rsid w:val="008A5D8A"/>
    <w:rsid w:val="008B0649"/>
    <w:rsid w:val="008B1778"/>
    <w:rsid w:val="008B1A0A"/>
    <w:rsid w:val="008B1C66"/>
    <w:rsid w:val="008B7F03"/>
    <w:rsid w:val="008C0A38"/>
    <w:rsid w:val="008C399A"/>
    <w:rsid w:val="008C3C51"/>
    <w:rsid w:val="008C7868"/>
    <w:rsid w:val="008C7A9B"/>
    <w:rsid w:val="008D3364"/>
    <w:rsid w:val="008D3E85"/>
    <w:rsid w:val="008D6D36"/>
    <w:rsid w:val="008D716E"/>
    <w:rsid w:val="008E2370"/>
    <w:rsid w:val="008E479C"/>
    <w:rsid w:val="008E62AD"/>
    <w:rsid w:val="008F0AA9"/>
    <w:rsid w:val="008F5D9C"/>
    <w:rsid w:val="009025DE"/>
    <w:rsid w:val="00903F51"/>
    <w:rsid w:val="00906000"/>
    <w:rsid w:val="00911093"/>
    <w:rsid w:val="00916E49"/>
    <w:rsid w:val="009175CC"/>
    <w:rsid w:val="00917B05"/>
    <w:rsid w:val="00920D83"/>
    <w:rsid w:val="00921570"/>
    <w:rsid w:val="00921EB6"/>
    <w:rsid w:val="009230C5"/>
    <w:rsid w:val="009246BB"/>
    <w:rsid w:val="00925BB8"/>
    <w:rsid w:val="009266EF"/>
    <w:rsid w:val="00930297"/>
    <w:rsid w:val="00940093"/>
    <w:rsid w:val="00940465"/>
    <w:rsid w:val="00942E46"/>
    <w:rsid w:val="00944D01"/>
    <w:rsid w:val="00950A42"/>
    <w:rsid w:val="009523A8"/>
    <w:rsid w:val="00955EBC"/>
    <w:rsid w:val="00956D92"/>
    <w:rsid w:val="0096010C"/>
    <w:rsid w:val="0096078E"/>
    <w:rsid w:val="009646EB"/>
    <w:rsid w:val="00965DA6"/>
    <w:rsid w:val="009668E2"/>
    <w:rsid w:val="00966DE8"/>
    <w:rsid w:val="00966DF7"/>
    <w:rsid w:val="0097028E"/>
    <w:rsid w:val="009712C1"/>
    <w:rsid w:val="00972D68"/>
    <w:rsid w:val="00972FDF"/>
    <w:rsid w:val="00973E56"/>
    <w:rsid w:val="00981CD9"/>
    <w:rsid w:val="009866ED"/>
    <w:rsid w:val="00986AF7"/>
    <w:rsid w:val="0098720D"/>
    <w:rsid w:val="00991033"/>
    <w:rsid w:val="00991D87"/>
    <w:rsid w:val="00993AF8"/>
    <w:rsid w:val="00995516"/>
    <w:rsid w:val="00997513"/>
    <w:rsid w:val="009A5862"/>
    <w:rsid w:val="009A5909"/>
    <w:rsid w:val="009A7516"/>
    <w:rsid w:val="009B4EE6"/>
    <w:rsid w:val="009B6405"/>
    <w:rsid w:val="009C0BC6"/>
    <w:rsid w:val="009C11DE"/>
    <w:rsid w:val="009C14DD"/>
    <w:rsid w:val="009C1EE3"/>
    <w:rsid w:val="009D32CD"/>
    <w:rsid w:val="009D5401"/>
    <w:rsid w:val="009D54C4"/>
    <w:rsid w:val="009D606F"/>
    <w:rsid w:val="009E412B"/>
    <w:rsid w:val="009E51F0"/>
    <w:rsid w:val="009E5FD0"/>
    <w:rsid w:val="009E6C98"/>
    <w:rsid w:val="009E7B5C"/>
    <w:rsid w:val="009F08AD"/>
    <w:rsid w:val="009F113F"/>
    <w:rsid w:val="009F1FB4"/>
    <w:rsid w:val="009F6F8D"/>
    <w:rsid w:val="009F7011"/>
    <w:rsid w:val="00A02066"/>
    <w:rsid w:val="00A037F7"/>
    <w:rsid w:val="00A04400"/>
    <w:rsid w:val="00A07429"/>
    <w:rsid w:val="00A12052"/>
    <w:rsid w:val="00A1339C"/>
    <w:rsid w:val="00A1427A"/>
    <w:rsid w:val="00A221CC"/>
    <w:rsid w:val="00A22C05"/>
    <w:rsid w:val="00A26A10"/>
    <w:rsid w:val="00A30D69"/>
    <w:rsid w:val="00A31E25"/>
    <w:rsid w:val="00A3679B"/>
    <w:rsid w:val="00A40399"/>
    <w:rsid w:val="00A42389"/>
    <w:rsid w:val="00A43C12"/>
    <w:rsid w:val="00A46203"/>
    <w:rsid w:val="00A526CE"/>
    <w:rsid w:val="00A542C6"/>
    <w:rsid w:val="00A54815"/>
    <w:rsid w:val="00A54863"/>
    <w:rsid w:val="00A67BE4"/>
    <w:rsid w:val="00A67D53"/>
    <w:rsid w:val="00A70B87"/>
    <w:rsid w:val="00A719F3"/>
    <w:rsid w:val="00A71A38"/>
    <w:rsid w:val="00A7602D"/>
    <w:rsid w:val="00A76CB4"/>
    <w:rsid w:val="00A81C76"/>
    <w:rsid w:val="00A859F4"/>
    <w:rsid w:val="00A90CAC"/>
    <w:rsid w:val="00A9348A"/>
    <w:rsid w:val="00A9463D"/>
    <w:rsid w:val="00A95F5F"/>
    <w:rsid w:val="00A9680F"/>
    <w:rsid w:val="00A97E50"/>
    <w:rsid w:val="00AA0329"/>
    <w:rsid w:val="00AA0382"/>
    <w:rsid w:val="00AA1947"/>
    <w:rsid w:val="00AA32F6"/>
    <w:rsid w:val="00AA45F9"/>
    <w:rsid w:val="00AA48C4"/>
    <w:rsid w:val="00AA4F14"/>
    <w:rsid w:val="00AA62BC"/>
    <w:rsid w:val="00AA6422"/>
    <w:rsid w:val="00AA69B0"/>
    <w:rsid w:val="00AA7E31"/>
    <w:rsid w:val="00AB417A"/>
    <w:rsid w:val="00AB6838"/>
    <w:rsid w:val="00AC0992"/>
    <w:rsid w:val="00AC416B"/>
    <w:rsid w:val="00AC68D1"/>
    <w:rsid w:val="00AC78C5"/>
    <w:rsid w:val="00AD02F6"/>
    <w:rsid w:val="00AD389D"/>
    <w:rsid w:val="00AD3E4E"/>
    <w:rsid w:val="00AD4C6C"/>
    <w:rsid w:val="00AE0570"/>
    <w:rsid w:val="00AE2C82"/>
    <w:rsid w:val="00AF0331"/>
    <w:rsid w:val="00AF1B11"/>
    <w:rsid w:val="00AF39AE"/>
    <w:rsid w:val="00AF4157"/>
    <w:rsid w:val="00AF5026"/>
    <w:rsid w:val="00AF5FA4"/>
    <w:rsid w:val="00AF66F0"/>
    <w:rsid w:val="00AF69ED"/>
    <w:rsid w:val="00B00328"/>
    <w:rsid w:val="00B02FCA"/>
    <w:rsid w:val="00B05D93"/>
    <w:rsid w:val="00B07CFE"/>
    <w:rsid w:val="00B1017E"/>
    <w:rsid w:val="00B11096"/>
    <w:rsid w:val="00B148EC"/>
    <w:rsid w:val="00B20FBE"/>
    <w:rsid w:val="00B20FD0"/>
    <w:rsid w:val="00B21A0E"/>
    <w:rsid w:val="00B2282D"/>
    <w:rsid w:val="00B26A47"/>
    <w:rsid w:val="00B26A6E"/>
    <w:rsid w:val="00B3154F"/>
    <w:rsid w:val="00B329EF"/>
    <w:rsid w:val="00B32C20"/>
    <w:rsid w:val="00B342B9"/>
    <w:rsid w:val="00B360F5"/>
    <w:rsid w:val="00B3651A"/>
    <w:rsid w:val="00B407C7"/>
    <w:rsid w:val="00B42C0B"/>
    <w:rsid w:val="00B46F5B"/>
    <w:rsid w:val="00B47264"/>
    <w:rsid w:val="00B50680"/>
    <w:rsid w:val="00B5130C"/>
    <w:rsid w:val="00B525EC"/>
    <w:rsid w:val="00B5697C"/>
    <w:rsid w:val="00B5769E"/>
    <w:rsid w:val="00B600AC"/>
    <w:rsid w:val="00B60AB0"/>
    <w:rsid w:val="00B70C40"/>
    <w:rsid w:val="00B73EA0"/>
    <w:rsid w:val="00B75ADD"/>
    <w:rsid w:val="00B8013D"/>
    <w:rsid w:val="00B823CB"/>
    <w:rsid w:val="00B846CF"/>
    <w:rsid w:val="00B9009F"/>
    <w:rsid w:val="00B923D8"/>
    <w:rsid w:val="00B9303D"/>
    <w:rsid w:val="00B93FE1"/>
    <w:rsid w:val="00B946EB"/>
    <w:rsid w:val="00B947CC"/>
    <w:rsid w:val="00B95591"/>
    <w:rsid w:val="00BA4092"/>
    <w:rsid w:val="00BA524A"/>
    <w:rsid w:val="00BA5FA8"/>
    <w:rsid w:val="00BA7089"/>
    <w:rsid w:val="00BB0AF6"/>
    <w:rsid w:val="00BB3291"/>
    <w:rsid w:val="00BB564F"/>
    <w:rsid w:val="00BB7AE0"/>
    <w:rsid w:val="00BB7B55"/>
    <w:rsid w:val="00BC0221"/>
    <w:rsid w:val="00BC33A2"/>
    <w:rsid w:val="00BC5ACE"/>
    <w:rsid w:val="00BD0B55"/>
    <w:rsid w:val="00BD1CF5"/>
    <w:rsid w:val="00BD20A6"/>
    <w:rsid w:val="00BE26E5"/>
    <w:rsid w:val="00BE2D47"/>
    <w:rsid w:val="00BE5695"/>
    <w:rsid w:val="00BF5E5F"/>
    <w:rsid w:val="00C03BB7"/>
    <w:rsid w:val="00C07D33"/>
    <w:rsid w:val="00C1146B"/>
    <w:rsid w:val="00C12C83"/>
    <w:rsid w:val="00C14258"/>
    <w:rsid w:val="00C156D6"/>
    <w:rsid w:val="00C2039C"/>
    <w:rsid w:val="00C22C97"/>
    <w:rsid w:val="00C324E3"/>
    <w:rsid w:val="00C336DA"/>
    <w:rsid w:val="00C34724"/>
    <w:rsid w:val="00C35BA6"/>
    <w:rsid w:val="00C4295F"/>
    <w:rsid w:val="00C43509"/>
    <w:rsid w:val="00C43CBF"/>
    <w:rsid w:val="00C446E5"/>
    <w:rsid w:val="00C456BD"/>
    <w:rsid w:val="00C45D81"/>
    <w:rsid w:val="00C5056B"/>
    <w:rsid w:val="00C50CD0"/>
    <w:rsid w:val="00C52581"/>
    <w:rsid w:val="00C53ECA"/>
    <w:rsid w:val="00C55469"/>
    <w:rsid w:val="00C5670F"/>
    <w:rsid w:val="00C56EB0"/>
    <w:rsid w:val="00C5784E"/>
    <w:rsid w:val="00C61B3E"/>
    <w:rsid w:val="00C629F7"/>
    <w:rsid w:val="00C64412"/>
    <w:rsid w:val="00C644B8"/>
    <w:rsid w:val="00C65522"/>
    <w:rsid w:val="00C65B81"/>
    <w:rsid w:val="00C70916"/>
    <w:rsid w:val="00C710DD"/>
    <w:rsid w:val="00C71730"/>
    <w:rsid w:val="00C75819"/>
    <w:rsid w:val="00C765D7"/>
    <w:rsid w:val="00C83AE2"/>
    <w:rsid w:val="00C84FAE"/>
    <w:rsid w:val="00C9000F"/>
    <w:rsid w:val="00C91321"/>
    <w:rsid w:val="00C92306"/>
    <w:rsid w:val="00C95208"/>
    <w:rsid w:val="00CA2CC0"/>
    <w:rsid w:val="00CA3018"/>
    <w:rsid w:val="00CB06D3"/>
    <w:rsid w:val="00CB33AF"/>
    <w:rsid w:val="00CB3629"/>
    <w:rsid w:val="00CB544D"/>
    <w:rsid w:val="00CB7421"/>
    <w:rsid w:val="00CB7A9B"/>
    <w:rsid w:val="00CB7EC8"/>
    <w:rsid w:val="00CC3F30"/>
    <w:rsid w:val="00CC4CEA"/>
    <w:rsid w:val="00CD0313"/>
    <w:rsid w:val="00CD0B8C"/>
    <w:rsid w:val="00CD189C"/>
    <w:rsid w:val="00CD2DAB"/>
    <w:rsid w:val="00CD315E"/>
    <w:rsid w:val="00CD3838"/>
    <w:rsid w:val="00CD5386"/>
    <w:rsid w:val="00CD56E7"/>
    <w:rsid w:val="00CE43A9"/>
    <w:rsid w:val="00CE4A45"/>
    <w:rsid w:val="00CF064A"/>
    <w:rsid w:val="00CF0EE5"/>
    <w:rsid w:val="00CF2227"/>
    <w:rsid w:val="00CF240D"/>
    <w:rsid w:val="00CF2DB9"/>
    <w:rsid w:val="00CF4373"/>
    <w:rsid w:val="00D00A16"/>
    <w:rsid w:val="00D01C5F"/>
    <w:rsid w:val="00D02B0E"/>
    <w:rsid w:val="00D053EA"/>
    <w:rsid w:val="00D070C3"/>
    <w:rsid w:val="00D10AA1"/>
    <w:rsid w:val="00D1478B"/>
    <w:rsid w:val="00D14BFC"/>
    <w:rsid w:val="00D167E6"/>
    <w:rsid w:val="00D17FD5"/>
    <w:rsid w:val="00D20825"/>
    <w:rsid w:val="00D21FDB"/>
    <w:rsid w:val="00D24B76"/>
    <w:rsid w:val="00D25681"/>
    <w:rsid w:val="00D3089F"/>
    <w:rsid w:val="00D30CD6"/>
    <w:rsid w:val="00D31B03"/>
    <w:rsid w:val="00D32C7A"/>
    <w:rsid w:val="00D33310"/>
    <w:rsid w:val="00D35E8E"/>
    <w:rsid w:val="00D36149"/>
    <w:rsid w:val="00D36FB5"/>
    <w:rsid w:val="00D376A3"/>
    <w:rsid w:val="00D4356F"/>
    <w:rsid w:val="00D449B9"/>
    <w:rsid w:val="00D46DCC"/>
    <w:rsid w:val="00D4761B"/>
    <w:rsid w:val="00D47772"/>
    <w:rsid w:val="00D5408D"/>
    <w:rsid w:val="00D618CC"/>
    <w:rsid w:val="00D7195D"/>
    <w:rsid w:val="00D721CC"/>
    <w:rsid w:val="00D75931"/>
    <w:rsid w:val="00D80FCE"/>
    <w:rsid w:val="00D81E52"/>
    <w:rsid w:val="00D82541"/>
    <w:rsid w:val="00D83DC6"/>
    <w:rsid w:val="00D8525D"/>
    <w:rsid w:val="00D86A61"/>
    <w:rsid w:val="00D86AE0"/>
    <w:rsid w:val="00D87482"/>
    <w:rsid w:val="00D96DCD"/>
    <w:rsid w:val="00DA259C"/>
    <w:rsid w:val="00DA2795"/>
    <w:rsid w:val="00DA5B63"/>
    <w:rsid w:val="00DB03BE"/>
    <w:rsid w:val="00DB34A4"/>
    <w:rsid w:val="00DB3ED4"/>
    <w:rsid w:val="00DC5C2E"/>
    <w:rsid w:val="00DC5E54"/>
    <w:rsid w:val="00DC5EFB"/>
    <w:rsid w:val="00DC6AA7"/>
    <w:rsid w:val="00DD00C8"/>
    <w:rsid w:val="00DD222F"/>
    <w:rsid w:val="00DD2F26"/>
    <w:rsid w:val="00DD41B2"/>
    <w:rsid w:val="00DE19B5"/>
    <w:rsid w:val="00DE1A7F"/>
    <w:rsid w:val="00DE2537"/>
    <w:rsid w:val="00DE2A72"/>
    <w:rsid w:val="00DE2BBD"/>
    <w:rsid w:val="00DE576E"/>
    <w:rsid w:val="00DE78EB"/>
    <w:rsid w:val="00DF3056"/>
    <w:rsid w:val="00DF3B17"/>
    <w:rsid w:val="00E012D0"/>
    <w:rsid w:val="00E03A32"/>
    <w:rsid w:val="00E04483"/>
    <w:rsid w:val="00E05B26"/>
    <w:rsid w:val="00E062C4"/>
    <w:rsid w:val="00E07A43"/>
    <w:rsid w:val="00E163F2"/>
    <w:rsid w:val="00E17157"/>
    <w:rsid w:val="00E17428"/>
    <w:rsid w:val="00E1746D"/>
    <w:rsid w:val="00E17DCC"/>
    <w:rsid w:val="00E22203"/>
    <w:rsid w:val="00E27986"/>
    <w:rsid w:val="00E3566E"/>
    <w:rsid w:val="00E367A8"/>
    <w:rsid w:val="00E36AC5"/>
    <w:rsid w:val="00E37EC4"/>
    <w:rsid w:val="00E415C9"/>
    <w:rsid w:val="00E42A0D"/>
    <w:rsid w:val="00E43325"/>
    <w:rsid w:val="00E45075"/>
    <w:rsid w:val="00E47753"/>
    <w:rsid w:val="00E47A03"/>
    <w:rsid w:val="00E50B2C"/>
    <w:rsid w:val="00E54330"/>
    <w:rsid w:val="00E55E0D"/>
    <w:rsid w:val="00E646C8"/>
    <w:rsid w:val="00E65177"/>
    <w:rsid w:val="00E657FB"/>
    <w:rsid w:val="00E7143A"/>
    <w:rsid w:val="00E720F6"/>
    <w:rsid w:val="00E76492"/>
    <w:rsid w:val="00E77786"/>
    <w:rsid w:val="00E81EB7"/>
    <w:rsid w:val="00E82B98"/>
    <w:rsid w:val="00E8675B"/>
    <w:rsid w:val="00E8681B"/>
    <w:rsid w:val="00E873CA"/>
    <w:rsid w:val="00E9059D"/>
    <w:rsid w:val="00E91F5A"/>
    <w:rsid w:val="00EA0116"/>
    <w:rsid w:val="00EA2931"/>
    <w:rsid w:val="00EA2E6B"/>
    <w:rsid w:val="00EA3174"/>
    <w:rsid w:val="00EA74F8"/>
    <w:rsid w:val="00EB0955"/>
    <w:rsid w:val="00EB6004"/>
    <w:rsid w:val="00EB69C3"/>
    <w:rsid w:val="00EB7886"/>
    <w:rsid w:val="00EC3025"/>
    <w:rsid w:val="00EC3D1E"/>
    <w:rsid w:val="00EC4E01"/>
    <w:rsid w:val="00EC659E"/>
    <w:rsid w:val="00ED2F3A"/>
    <w:rsid w:val="00ED3318"/>
    <w:rsid w:val="00ED39FD"/>
    <w:rsid w:val="00ED571E"/>
    <w:rsid w:val="00ED6115"/>
    <w:rsid w:val="00ED65E5"/>
    <w:rsid w:val="00EE1F4A"/>
    <w:rsid w:val="00EE2504"/>
    <w:rsid w:val="00EE66AB"/>
    <w:rsid w:val="00EE79F5"/>
    <w:rsid w:val="00EF19D3"/>
    <w:rsid w:val="00EF324A"/>
    <w:rsid w:val="00EF4D37"/>
    <w:rsid w:val="00EF5688"/>
    <w:rsid w:val="00EF62AF"/>
    <w:rsid w:val="00EF692A"/>
    <w:rsid w:val="00EF6CB4"/>
    <w:rsid w:val="00F0197C"/>
    <w:rsid w:val="00F02F84"/>
    <w:rsid w:val="00F0379F"/>
    <w:rsid w:val="00F0464C"/>
    <w:rsid w:val="00F050C7"/>
    <w:rsid w:val="00F06C00"/>
    <w:rsid w:val="00F07685"/>
    <w:rsid w:val="00F07E52"/>
    <w:rsid w:val="00F1022F"/>
    <w:rsid w:val="00F1053F"/>
    <w:rsid w:val="00F12892"/>
    <w:rsid w:val="00F1332A"/>
    <w:rsid w:val="00F13338"/>
    <w:rsid w:val="00F15D6A"/>
    <w:rsid w:val="00F22EEF"/>
    <w:rsid w:val="00F332DB"/>
    <w:rsid w:val="00F339E1"/>
    <w:rsid w:val="00F33DF1"/>
    <w:rsid w:val="00F34494"/>
    <w:rsid w:val="00F34AB3"/>
    <w:rsid w:val="00F368E8"/>
    <w:rsid w:val="00F37D1A"/>
    <w:rsid w:val="00F45A2F"/>
    <w:rsid w:val="00F46F22"/>
    <w:rsid w:val="00F475E1"/>
    <w:rsid w:val="00F50CF5"/>
    <w:rsid w:val="00F53A96"/>
    <w:rsid w:val="00F55030"/>
    <w:rsid w:val="00F60194"/>
    <w:rsid w:val="00F60B0C"/>
    <w:rsid w:val="00F6368C"/>
    <w:rsid w:val="00F6412E"/>
    <w:rsid w:val="00F655C8"/>
    <w:rsid w:val="00F66C44"/>
    <w:rsid w:val="00F67169"/>
    <w:rsid w:val="00F671C7"/>
    <w:rsid w:val="00F674A7"/>
    <w:rsid w:val="00F67F97"/>
    <w:rsid w:val="00F7236F"/>
    <w:rsid w:val="00F72613"/>
    <w:rsid w:val="00F72A83"/>
    <w:rsid w:val="00F76928"/>
    <w:rsid w:val="00F77199"/>
    <w:rsid w:val="00F81BCA"/>
    <w:rsid w:val="00F821BC"/>
    <w:rsid w:val="00F8629D"/>
    <w:rsid w:val="00F8689E"/>
    <w:rsid w:val="00F87C02"/>
    <w:rsid w:val="00F87DB4"/>
    <w:rsid w:val="00F92074"/>
    <w:rsid w:val="00F925F3"/>
    <w:rsid w:val="00F9454C"/>
    <w:rsid w:val="00F9488D"/>
    <w:rsid w:val="00F953A3"/>
    <w:rsid w:val="00F971E1"/>
    <w:rsid w:val="00F97206"/>
    <w:rsid w:val="00FA0C95"/>
    <w:rsid w:val="00FA3891"/>
    <w:rsid w:val="00FB138B"/>
    <w:rsid w:val="00FB28A1"/>
    <w:rsid w:val="00FB395B"/>
    <w:rsid w:val="00FB3FC0"/>
    <w:rsid w:val="00FB525F"/>
    <w:rsid w:val="00FC2BD9"/>
    <w:rsid w:val="00FC3876"/>
    <w:rsid w:val="00FC4B9D"/>
    <w:rsid w:val="00FC4C08"/>
    <w:rsid w:val="00FC6D3F"/>
    <w:rsid w:val="00FE1345"/>
    <w:rsid w:val="00FE1994"/>
    <w:rsid w:val="00FE1ACD"/>
    <w:rsid w:val="00FE203E"/>
    <w:rsid w:val="00FE4900"/>
    <w:rsid w:val="00FE7CBD"/>
    <w:rsid w:val="00FF0517"/>
    <w:rsid w:val="00FF0BD8"/>
    <w:rsid w:val="00FF2364"/>
    <w:rsid w:val="00FF3426"/>
    <w:rsid w:val="00FF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85AA76"/>
  <w15:docId w15:val="{884AE571-D83E-4F25-B36E-607C93C5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7601"/>
    <w:pPr>
      <w:widowControl w:val="0"/>
    </w:pPr>
    <w:rPr>
      <w:rFonts w:ascii="Courier" w:hAnsi="Courier"/>
      <w:sz w:val="24"/>
    </w:rPr>
  </w:style>
  <w:style w:type="paragraph" w:styleId="Heading1">
    <w:name w:val="heading 1"/>
    <w:basedOn w:val="Normal"/>
    <w:next w:val="Normal"/>
    <w:qFormat/>
    <w:rsid w:val="005B3666"/>
    <w:pPr>
      <w:keepNext/>
      <w:widowControl/>
      <w:tabs>
        <w:tab w:val="left" w:pos="720"/>
      </w:tabs>
      <w:spacing w:before="20" w:after="20" w:line="200" w:lineRule="exact"/>
      <w:jc w:val="center"/>
      <w:outlineLvl w:val="0"/>
    </w:pPr>
    <w:rPr>
      <w:rFonts w:ascii="Arial" w:hAnsi="Arial" w:cs="Arial"/>
      <w:b/>
      <w:sz w:val="18"/>
    </w:rPr>
  </w:style>
  <w:style w:type="paragraph" w:styleId="Heading3">
    <w:name w:val="heading 3"/>
    <w:basedOn w:val="Normal"/>
    <w:next w:val="Normal"/>
    <w:link w:val="Heading3Char"/>
    <w:semiHidden/>
    <w:unhideWhenUsed/>
    <w:qFormat/>
    <w:rsid w:val="00AA0329"/>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3666"/>
    <w:pPr>
      <w:tabs>
        <w:tab w:val="center" w:pos="4320"/>
        <w:tab w:val="right" w:pos="8640"/>
      </w:tabs>
    </w:pPr>
  </w:style>
  <w:style w:type="paragraph" w:styleId="Footer">
    <w:name w:val="footer"/>
    <w:basedOn w:val="Normal"/>
    <w:rsid w:val="005B3666"/>
    <w:pPr>
      <w:tabs>
        <w:tab w:val="center" w:pos="4320"/>
        <w:tab w:val="right" w:pos="8640"/>
      </w:tabs>
    </w:pPr>
  </w:style>
  <w:style w:type="paragraph" w:styleId="BodyText">
    <w:name w:val="Body Text"/>
    <w:basedOn w:val="Normal"/>
    <w:rsid w:val="005B3666"/>
    <w:pPr>
      <w:spacing w:before="20"/>
      <w:jc w:val="both"/>
    </w:pPr>
    <w:rPr>
      <w:rFonts w:ascii="Arial" w:hAnsi="Arial"/>
      <w:b/>
      <w:spacing w:val="-4"/>
      <w:sz w:val="20"/>
    </w:rPr>
  </w:style>
  <w:style w:type="paragraph" w:styleId="BodyText2">
    <w:name w:val="Body Text 2"/>
    <w:basedOn w:val="Normal"/>
    <w:rsid w:val="005B3666"/>
    <w:pPr>
      <w:tabs>
        <w:tab w:val="left" w:pos="810"/>
      </w:tabs>
      <w:spacing w:before="60" w:after="120"/>
      <w:jc w:val="both"/>
    </w:pPr>
    <w:rPr>
      <w:rFonts w:ascii="Arial" w:hAnsi="Arial"/>
      <w:spacing w:val="-4"/>
      <w:sz w:val="18"/>
    </w:rPr>
  </w:style>
  <w:style w:type="character" w:styleId="PageNumber">
    <w:name w:val="page number"/>
    <w:rsid w:val="005B3666"/>
    <w:rPr>
      <w:sz w:val="20"/>
    </w:rPr>
  </w:style>
  <w:style w:type="paragraph" w:styleId="BodyText3">
    <w:name w:val="Body Text 3"/>
    <w:basedOn w:val="Normal"/>
    <w:rsid w:val="005B3666"/>
    <w:pPr>
      <w:tabs>
        <w:tab w:val="left" w:leader="underscore" w:pos="5112"/>
      </w:tabs>
      <w:spacing w:before="80" w:after="40" w:line="180" w:lineRule="exact"/>
      <w:ind w:right="-108"/>
    </w:pPr>
    <w:rPr>
      <w:rFonts w:ascii="Arial" w:hAnsi="Arial"/>
      <w:sz w:val="18"/>
    </w:rPr>
  </w:style>
  <w:style w:type="paragraph" w:styleId="BodyTextIndent">
    <w:name w:val="Body Text Indent"/>
    <w:basedOn w:val="Normal"/>
    <w:rsid w:val="005B3666"/>
    <w:pPr>
      <w:widowControl/>
      <w:spacing w:before="20" w:after="20" w:line="200" w:lineRule="exact"/>
      <w:ind w:left="270"/>
    </w:pPr>
    <w:rPr>
      <w:rFonts w:ascii="Arial" w:hAnsi="Arial" w:cs="Arial"/>
      <w:sz w:val="18"/>
    </w:rPr>
  </w:style>
  <w:style w:type="character" w:styleId="Hyperlink">
    <w:name w:val="Hyperlink"/>
    <w:uiPriority w:val="99"/>
    <w:rsid w:val="005B3666"/>
    <w:rPr>
      <w:color w:val="0000FF"/>
      <w:u w:val="single"/>
    </w:rPr>
  </w:style>
  <w:style w:type="character" w:styleId="Strong">
    <w:name w:val="Strong"/>
    <w:qFormat/>
    <w:rsid w:val="005B3666"/>
    <w:rPr>
      <w:b/>
      <w:bCs/>
      <w:color w:val="666666"/>
    </w:rPr>
  </w:style>
  <w:style w:type="paragraph" w:customStyle="1" w:styleId="1A1BodyText">
    <w:name w:val="1A1 Body Text"/>
    <w:basedOn w:val="Normal"/>
    <w:rsid w:val="005B3666"/>
    <w:pPr>
      <w:widowControl/>
      <w:tabs>
        <w:tab w:val="left" w:pos="360"/>
      </w:tabs>
      <w:spacing w:before="40" w:after="40" w:line="220" w:lineRule="exact"/>
      <w:jc w:val="both"/>
    </w:pPr>
    <w:rPr>
      <w:rFonts w:ascii="Arial" w:hAnsi="Arial"/>
      <w:sz w:val="20"/>
    </w:rPr>
  </w:style>
  <w:style w:type="paragraph" w:styleId="BalloonText">
    <w:name w:val="Balloon Text"/>
    <w:basedOn w:val="Normal"/>
    <w:semiHidden/>
    <w:rsid w:val="005B3666"/>
    <w:rPr>
      <w:rFonts w:ascii="Tahoma" w:hAnsi="Tahoma" w:cs="Tahoma"/>
      <w:sz w:val="16"/>
      <w:szCs w:val="16"/>
    </w:rPr>
  </w:style>
  <w:style w:type="paragraph" w:customStyle="1" w:styleId="FooterLine">
    <w:name w:val="FooterLine"/>
    <w:basedOn w:val="Footer"/>
    <w:rsid w:val="005B3666"/>
    <w:pPr>
      <w:widowControl/>
      <w:pBdr>
        <w:bottom w:val="single" w:sz="6" w:space="1" w:color="auto"/>
      </w:pBdr>
      <w:tabs>
        <w:tab w:val="clear" w:pos="4320"/>
        <w:tab w:val="clear" w:pos="8640"/>
        <w:tab w:val="center" w:pos="4680"/>
        <w:tab w:val="right" w:pos="9360"/>
      </w:tabs>
      <w:overflowPunct w:val="0"/>
      <w:autoSpaceDE w:val="0"/>
      <w:autoSpaceDN w:val="0"/>
      <w:adjustRightInd w:val="0"/>
      <w:textAlignment w:val="baseline"/>
    </w:pPr>
    <w:rPr>
      <w:rFonts w:ascii="Arial" w:hAnsi="Arial"/>
      <w:sz w:val="18"/>
    </w:rPr>
  </w:style>
  <w:style w:type="paragraph" w:customStyle="1" w:styleId="FormTitle">
    <w:name w:val="FormTitle"/>
    <w:basedOn w:val="Header"/>
    <w:rsid w:val="000C648E"/>
    <w:pPr>
      <w:widowControl/>
    </w:pPr>
    <w:rPr>
      <w:rFonts w:ascii="Arial" w:hAnsi="Arial" w:cs="Arial"/>
      <w:b/>
    </w:rPr>
  </w:style>
  <w:style w:type="paragraph" w:customStyle="1" w:styleId="FormSubTitle">
    <w:name w:val="FormSubTitle"/>
    <w:basedOn w:val="Header"/>
    <w:rsid w:val="000C648E"/>
    <w:pPr>
      <w:widowControl/>
    </w:pPr>
    <w:rPr>
      <w:rFonts w:ascii="Arial" w:hAnsi="Arial" w:cs="Arial"/>
      <w:sz w:val="22"/>
    </w:rPr>
  </w:style>
  <w:style w:type="character" w:styleId="Emphasis">
    <w:name w:val="Emphasis"/>
    <w:qFormat/>
    <w:rsid w:val="00DD41B2"/>
    <w:rPr>
      <w:i/>
      <w:iCs/>
    </w:rPr>
  </w:style>
  <w:style w:type="character" w:styleId="FollowedHyperlink">
    <w:name w:val="FollowedHyperlink"/>
    <w:rsid w:val="005B5425"/>
    <w:rPr>
      <w:color w:val="606420"/>
      <w:u w:val="single"/>
    </w:rPr>
  </w:style>
  <w:style w:type="paragraph" w:customStyle="1" w:styleId="smlmedtxt">
    <w:name w:val="smlmedtxt"/>
    <w:basedOn w:val="Normal"/>
    <w:rsid w:val="00FF2364"/>
    <w:pPr>
      <w:widowControl/>
      <w:spacing w:before="100" w:beforeAutospacing="1" w:after="100" w:afterAutospacing="1"/>
      <w:ind w:left="75"/>
    </w:pPr>
    <w:rPr>
      <w:rFonts w:ascii="Arial" w:hAnsi="Arial" w:cs="Arial"/>
      <w:sz w:val="18"/>
      <w:szCs w:val="18"/>
    </w:rPr>
  </w:style>
  <w:style w:type="paragraph" w:styleId="NormalWeb">
    <w:name w:val="Normal (Web)"/>
    <w:basedOn w:val="Normal"/>
    <w:uiPriority w:val="99"/>
    <w:rsid w:val="005C2CE9"/>
    <w:pPr>
      <w:widowControl/>
      <w:spacing w:before="100" w:beforeAutospacing="1" w:after="100" w:afterAutospacing="1"/>
    </w:pPr>
    <w:rPr>
      <w:rFonts w:ascii="Times New Roman" w:hAnsi="Times New Roman"/>
      <w:szCs w:val="24"/>
    </w:rPr>
  </w:style>
  <w:style w:type="paragraph" w:styleId="NoSpacing">
    <w:name w:val="No Spacing"/>
    <w:uiPriority w:val="1"/>
    <w:qFormat/>
    <w:rsid w:val="00C65522"/>
    <w:rPr>
      <w:rFonts w:ascii="Calibri" w:eastAsia="Calibri" w:hAnsi="Calibri"/>
      <w:sz w:val="22"/>
      <w:szCs w:val="22"/>
    </w:rPr>
  </w:style>
  <w:style w:type="character" w:styleId="CommentReference">
    <w:name w:val="annotation reference"/>
    <w:uiPriority w:val="99"/>
    <w:rsid w:val="007D3581"/>
    <w:rPr>
      <w:sz w:val="16"/>
      <w:szCs w:val="16"/>
    </w:rPr>
  </w:style>
  <w:style w:type="paragraph" w:styleId="CommentText">
    <w:name w:val="annotation text"/>
    <w:basedOn w:val="Normal"/>
    <w:link w:val="CommentTextChar"/>
    <w:uiPriority w:val="99"/>
    <w:rsid w:val="007D3581"/>
    <w:rPr>
      <w:sz w:val="20"/>
      <w:lang w:val="x-none" w:eastAsia="x-none"/>
    </w:rPr>
  </w:style>
  <w:style w:type="character" w:customStyle="1" w:styleId="CommentTextChar">
    <w:name w:val="Comment Text Char"/>
    <w:link w:val="CommentText"/>
    <w:uiPriority w:val="99"/>
    <w:rsid w:val="007D3581"/>
    <w:rPr>
      <w:rFonts w:ascii="Courier" w:hAnsi="Courier"/>
    </w:rPr>
  </w:style>
  <w:style w:type="paragraph" w:styleId="CommentSubject">
    <w:name w:val="annotation subject"/>
    <w:basedOn w:val="CommentText"/>
    <w:next w:val="CommentText"/>
    <w:link w:val="CommentSubjectChar"/>
    <w:rsid w:val="007D3581"/>
    <w:rPr>
      <w:b/>
      <w:bCs/>
    </w:rPr>
  </w:style>
  <w:style w:type="character" w:customStyle="1" w:styleId="CommentSubjectChar">
    <w:name w:val="Comment Subject Char"/>
    <w:link w:val="CommentSubject"/>
    <w:rsid w:val="007D3581"/>
    <w:rPr>
      <w:rFonts w:ascii="Courier" w:hAnsi="Courier"/>
      <w:b/>
      <w:bCs/>
    </w:rPr>
  </w:style>
  <w:style w:type="paragraph" w:styleId="Revision">
    <w:name w:val="Revision"/>
    <w:hidden/>
    <w:uiPriority w:val="99"/>
    <w:semiHidden/>
    <w:rsid w:val="008151B4"/>
    <w:rPr>
      <w:rFonts w:ascii="Courier" w:hAnsi="Courier"/>
      <w:sz w:val="24"/>
    </w:rPr>
  </w:style>
  <w:style w:type="paragraph" w:customStyle="1" w:styleId="DFARS">
    <w:name w:val="DFARS"/>
    <w:basedOn w:val="Normal"/>
    <w:rsid w:val="00CD3838"/>
    <w:pPr>
      <w:widowControl/>
      <w:tabs>
        <w:tab w:val="left" w:pos="360"/>
        <w:tab w:val="left" w:pos="810"/>
        <w:tab w:val="left" w:pos="1210"/>
        <w:tab w:val="left" w:pos="1656"/>
        <w:tab w:val="left" w:pos="2131"/>
        <w:tab w:val="left" w:pos="2520"/>
      </w:tabs>
      <w:spacing w:line="240" w:lineRule="exact"/>
    </w:pPr>
    <w:rPr>
      <w:rFonts w:ascii="Century Schoolbook" w:hAnsi="Century Schoolbook"/>
      <w:spacing w:val="-5"/>
      <w:kern w:val="20"/>
    </w:rPr>
  </w:style>
  <w:style w:type="paragraph" w:styleId="ListParagraph">
    <w:name w:val="List Paragraph"/>
    <w:basedOn w:val="Normal"/>
    <w:uiPriority w:val="34"/>
    <w:qFormat/>
    <w:rsid w:val="00166425"/>
    <w:pPr>
      <w:widowControl/>
      <w:ind w:left="720"/>
    </w:pPr>
    <w:rPr>
      <w:rFonts w:ascii="Calibri" w:eastAsia="Calibri" w:hAnsi="Calibri" w:cs="Calibri"/>
      <w:sz w:val="22"/>
      <w:szCs w:val="22"/>
    </w:rPr>
  </w:style>
  <w:style w:type="paragraph" w:customStyle="1" w:styleId="boxtitle">
    <w:name w:val="boxtitle"/>
    <w:basedOn w:val="Normal"/>
    <w:autoRedefine/>
    <w:rsid w:val="00D01C5F"/>
    <w:pPr>
      <w:tabs>
        <w:tab w:val="left" w:pos="1872"/>
        <w:tab w:val="left" w:pos="3492"/>
      </w:tabs>
      <w:overflowPunct w:val="0"/>
      <w:autoSpaceDE w:val="0"/>
      <w:autoSpaceDN w:val="0"/>
      <w:adjustRightInd w:val="0"/>
      <w:ind w:left="2952" w:hanging="2232"/>
      <w:textAlignment w:val="baseline"/>
    </w:pPr>
    <w:rPr>
      <w:rFonts w:ascii="Arial" w:hAnsi="Arial"/>
      <w:color w:val="000000" w:themeColor="text1"/>
      <w:sz w:val="14"/>
    </w:rPr>
  </w:style>
  <w:style w:type="character" w:customStyle="1" w:styleId="HeaderChar">
    <w:name w:val="Header Char"/>
    <w:basedOn w:val="DefaultParagraphFont"/>
    <w:link w:val="Header"/>
    <w:uiPriority w:val="99"/>
    <w:rsid w:val="00BA4092"/>
    <w:rPr>
      <w:rFonts w:ascii="Courier" w:hAnsi="Courier"/>
      <w:sz w:val="24"/>
    </w:rPr>
  </w:style>
  <w:style w:type="character" w:customStyle="1" w:styleId="Heading3Char">
    <w:name w:val="Heading 3 Char"/>
    <w:basedOn w:val="DefaultParagraphFont"/>
    <w:link w:val="Heading3"/>
    <w:semiHidden/>
    <w:rsid w:val="00AA0329"/>
    <w:rPr>
      <w:rFonts w:asciiTheme="majorHAnsi" w:eastAsiaTheme="majorEastAsia" w:hAnsiTheme="majorHAnsi" w:cstheme="majorBidi"/>
      <w:color w:val="243F60" w:themeColor="accent1" w:themeShade="7F"/>
      <w:sz w:val="24"/>
      <w:szCs w:val="24"/>
    </w:rPr>
  </w:style>
  <w:style w:type="table" w:styleId="TableGrid">
    <w:name w:val="Table Grid"/>
    <w:basedOn w:val="TableNormal"/>
    <w:rsid w:val="00F07E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27C7"/>
    <w:rPr>
      <w:color w:val="808080"/>
    </w:rPr>
  </w:style>
  <w:style w:type="character" w:customStyle="1" w:styleId="Style1">
    <w:name w:val="Style1"/>
    <w:basedOn w:val="DefaultParagraphFont"/>
    <w:uiPriority w:val="1"/>
    <w:rsid w:val="004227C7"/>
    <w:rPr>
      <w:rFonts w:ascii="Arial" w:hAnsi="Arial"/>
      <w:sz w:val="16"/>
    </w:rPr>
  </w:style>
  <w:style w:type="paragraph" w:customStyle="1" w:styleId="BodyText1">
    <w:name w:val="Body Text1"/>
    <w:rsid w:val="00636310"/>
    <w:pPr>
      <w:spacing w:after="120"/>
      <w:jc w:val="both"/>
    </w:pPr>
    <w:rPr>
      <w:rFonts w:eastAsia="Times"/>
      <w:sz w:val="24"/>
      <w:szCs w:val="24"/>
    </w:rPr>
  </w:style>
  <w:style w:type="paragraph" w:customStyle="1" w:styleId="Address">
    <w:name w:val="Address"/>
    <w:basedOn w:val="BodyText1"/>
    <w:next w:val="BodyText1"/>
    <w:rsid w:val="00636310"/>
    <w:pPr>
      <w:tabs>
        <w:tab w:val="left" w:pos="720"/>
      </w:tabs>
      <w:spacing w:after="0"/>
      <w:ind w:left="720" w:hanging="720"/>
      <w:jc w:val="left"/>
    </w:pPr>
  </w:style>
  <w:style w:type="paragraph" w:customStyle="1" w:styleId="AddresseeAttnRegarding">
    <w:name w:val="Addressee_Attn_Regarding"/>
    <w:basedOn w:val="Address"/>
    <w:rsid w:val="00636310"/>
    <w:pPr>
      <w:tabs>
        <w:tab w:val="clear" w:pos="720"/>
        <w:tab w:val="left" w:pos="1440"/>
      </w:tabs>
      <w:ind w:left="1800" w:hanging="1800"/>
    </w:pPr>
  </w:style>
  <w:style w:type="paragraph" w:customStyle="1" w:styleId="Sincerely">
    <w:name w:val="Sincerely"/>
    <w:basedOn w:val="Address"/>
    <w:rsid w:val="00636310"/>
    <w:pPr>
      <w:spacing w:after="720"/>
    </w:pPr>
  </w:style>
  <w:style w:type="paragraph" w:customStyle="1" w:styleId="BodyCopy">
    <w:name w:val="Body Copy"/>
    <w:basedOn w:val="Normal"/>
    <w:qFormat/>
    <w:rsid w:val="00636310"/>
    <w:pPr>
      <w:widowControl/>
      <w:tabs>
        <w:tab w:val="left" w:pos="6930"/>
      </w:tabs>
      <w:spacing w:after="160" w:line="259" w:lineRule="auto"/>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4348">
      <w:bodyDiv w:val="1"/>
      <w:marLeft w:val="0"/>
      <w:marRight w:val="0"/>
      <w:marTop w:val="0"/>
      <w:marBottom w:val="0"/>
      <w:divBdr>
        <w:top w:val="none" w:sz="0" w:space="0" w:color="auto"/>
        <w:left w:val="none" w:sz="0" w:space="0" w:color="auto"/>
        <w:bottom w:val="none" w:sz="0" w:space="0" w:color="auto"/>
        <w:right w:val="none" w:sz="0" w:space="0" w:color="auto"/>
      </w:divBdr>
    </w:div>
    <w:div w:id="307782667">
      <w:bodyDiv w:val="1"/>
      <w:marLeft w:val="0"/>
      <w:marRight w:val="0"/>
      <w:marTop w:val="0"/>
      <w:marBottom w:val="0"/>
      <w:divBdr>
        <w:top w:val="none" w:sz="0" w:space="0" w:color="auto"/>
        <w:left w:val="none" w:sz="0" w:space="0" w:color="auto"/>
        <w:bottom w:val="none" w:sz="0" w:space="0" w:color="auto"/>
        <w:right w:val="none" w:sz="0" w:space="0" w:color="auto"/>
      </w:divBdr>
    </w:div>
    <w:div w:id="514073905">
      <w:bodyDiv w:val="1"/>
      <w:marLeft w:val="0"/>
      <w:marRight w:val="0"/>
      <w:marTop w:val="0"/>
      <w:marBottom w:val="0"/>
      <w:divBdr>
        <w:top w:val="none" w:sz="0" w:space="0" w:color="auto"/>
        <w:left w:val="none" w:sz="0" w:space="0" w:color="auto"/>
        <w:bottom w:val="none" w:sz="0" w:space="0" w:color="auto"/>
        <w:right w:val="none" w:sz="0" w:space="0" w:color="auto"/>
      </w:divBdr>
    </w:div>
    <w:div w:id="621810905">
      <w:bodyDiv w:val="1"/>
      <w:marLeft w:val="0"/>
      <w:marRight w:val="0"/>
      <w:marTop w:val="0"/>
      <w:marBottom w:val="0"/>
      <w:divBdr>
        <w:top w:val="none" w:sz="0" w:space="0" w:color="auto"/>
        <w:left w:val="none" w:sz="0" w:space="0" w:color="auto"/>
        <w:bottom w:val="none" w:sz="0" w:space="0" w:color="auto"/>
        <w:right w:val="none" w:sz="0" w:space="0" w:color="auto"/>
      </w:divBdr>
      <w:divsChild>
        <w:div w:id="293368563">
          <w:marLeft w:val="1526"/>
          <w:marRight w:val="0"/>
          <w:marTop w:val="120"/>
          <w:marBottom w:val="0"/>
          <w:divBdr>
            <w:top w:val="none" w:sz="0" w:space="0" w:color="auto"/>
            <w:left w:val="none" w:sz="0" w:space="0" w:color="auto"/>
            <w:bottom w:val="none" w:sz="0" w:space="0" w:color="auto"/>
            <w:right w:val="none" w:sz="0" w:space="0" w:color="auto"/>
          </w:divBdr>
        </w:div>
        <w:div w:id="459153818">
          <w:marLeft w:val="1526"/>
          <w:marRight w:val="0"/>
          <w:marTop w:val="120"/>
          <w:marBottom w:val="0"/>
          <w:divBdr>
            <w:top w:val="none" w:sz="0" w:space="0" w:color="auto"/>
            <w:left w:val="none" w:sz="0" w:space="0" w:color="auto"/>
            <w:bottom w:val="none" w:sz="0" w:space="0" w:color="auto"/>
            <w:right w:val="none" w:sz="0" w:space="0" w:color="auto"/>
          </w:divBdr>
        </w:div>
        <w:div w:id="729113327">
          <w:marLeft w:val="907"/>
          <w:marRight w:val="0"/>
          <w:marTop w:val="120"/>
          <w:marBottom w:val="0"/>
          <w:divBdr>
            <w:top w:val="none" w:sz="0" w:space="0" w:color="auto"/>
            <w:left w:val="none" w:sz="0" w:space="0" w:color="auto"/>
            <w:bottom w:val="none" w:sz="0" w:space="0" w:color="auto"/>
            <w:right w:val="none" w:sz="0" w:space="0" w:color="auto"/>
          </w:divBdr>
        </w:div>
        <w:div w:id="1101681597">
          <w:marLeft w:val="907"/>
          <w:marRight w:val="0"/>
          <w:marTop w:val="120"/>
          <w:marBottom w:val="0"/>
          <w:divBdr>
            <w:top w:val="none" w:sz="0" w:space="0" w:color="auto"/>
            <w:left w:val="none" w:sz="0" w:space="0" w:color="auto"/>
            <w:bottom w:val="none" w:sz="0" w:space="0" w:color="auto"/>
            <w:right w:val="none" w:sz="0" w:space="0" w:color="auto"/>
          </w:divBdr>
        </w:div>
        <w:div w:id="2083287439">
          <w:marLeft w:val="1526"/>
          <w:marRight w:val="0"/>
          <w:marTop w:val="120"/>
          <w:marBottom w:val="0"/>
          <w:divBdr>
            <w:top w:val="none" w:sz="0" w:space="0" w:color="auto"/>
            <w:left w:val="none" w:sz="0" w:space="0" w:color="auto"/>
            <w:bottom w:val="none" w:sz="0" w:space="0" w:color="auto"/>
            <w:right w:val="none" w:sz="0" w:space="0" w:color="auto"/>
          </w:divBdr>
        </w:div>
      </w:divsChild>
    </w:div>
    <w:div w:id="630282828">
      <w:bodyDiv w:val="1"/>
      <w:marLeft w:val="0"/>
      <w:marRight w:val="0"/>
      <w:marTop w:val="0"/>
      <w:marBottom w:val="0"/>
      <w:divBdr>
        <w:top w:val="none" w:sz="0" w:space="0" w:color="auto"/>
        <w:left w:val="none" w:sz="0" w:space="0" w:color="auto"/>
        <w:bottom w:val="none" w:sz="0" w:space="0" w:color="auto"/>
        <w:right w:val="none" w:sz="0" w:space="0" w:color="auto"/>
      </w:divBdr>
    </w:div>
    <w:div w:id="662243907">
      <w:bodyDiv w:val="1"/>
      <w:marLeft w:val="0"/>
      <w:marRight w:val="0"/>
      <w:marTop w:val="0"/>
      <w:marBottom w:val="0"/>
      <w:divBdr>
        <w:top w:val="none" w:sz="0" w:space="0" w:color="auto"/>
        <w:left w:val="none" w:sz="0" w:space="0" w:color="auto"/>
        <w:bottom w:val="none" w:sz="0" w:space="0" w:color="auto"/>
        <w:right w:val="none" w:sz="0" w:space="0" w:color="auto"/>
      </w:divBdr>
    </w:div>
    <w:div w:id="821967958">
      <w:bodyDiv w:val="1"/>
      <w:marLeft w:val="0"/>
      <w:marRight w:val="0"/>
      <w:marTop w:val="0"/>
      <w:marBottom w:val="0"/>
      <w:divBdr>
        <w:top w:val="none" w:sz="0" w:space="0" w:color="auto"/>
        <w:left w:val="none" w:sz="0" w:space="0" w:color="auto"/>
        <w:bottom w:val="none" w:sz="0" w:space="0" w:color="auto"/>
        <w:right w:val="none" w:sz="0" w:space="0" w:color="auto"/>
      </w:divBdr>
    </w:div>
    <w:div w:id="958801308">
      <w:bodyDiv w:val="1"/>
      <w:marLeft w:val="0"/>
      <w:marRight w:val="0"/>
      <w:marTop w:val="0"/>
      <w:marBottom w:val="0"/>
      <w:divBdr>
        <w:top w:val="none" w:sz="0" w:space="0" w:color="auto"/>
        <w:left w:val="none" w:sz="0" w:space="0" w:color="auto"/>
        <w:bottom w:val="none" w:sz="0" w:space="0" w:color="auto"/>
        <w:right w:val="none" w:sz="0" w:space="0" w:color="auto"/>
      </w:divBdr>
    </w:div>
    <w:div w:id="1110318978">
      <w:bodyDiv w:val="1"/>
      <w:marLeft w:val="0"/>
      <w:marRight w:val="0"/>
      <w:marTop w:val="0"/>
      <w:marBottom w:val="0"/>
      <w:divBdr>
        <w:top w:val="none" w:sz="0" w:space="0" w:color="auto"/>
        <w:left w:val="none" w:sz="0" w:space="0" w:color="auto"/>
        <w:bottom w:val="none" w:sz="0" w:space="0" w:color="auto"/>
        <w:right w:val="none" w:sz="0" w:space="0" w:color="auto"/>
      </w:divBdr>
    </w:div>
    <w:div w:id="1213154070">
      <w:bodyDiv w:val="1"/>
      <w:marLeft w:val="0"/>
      <w:marRight w:val="0"/>
      <w:marTop w:val="0"/>
      <w:marBottom w:val="0"/>
      <w:divBdr>
        <w:top w:val="none" w:sz="0" w:space="0" w:color="auto"/>
        <w:left w:val="none" w:sz="0" w:space="0" w:color="auto"/>
        <w:bottom w:val="none" w:sz="0" w:space="0" w:color="auto"/>
        <w:right w:val="none" w:sz="0" w:space="0" w:color="auto"/>
      </w:divBdr>
    </w:div>
    <w:div w:id="1331518370">
      <w:bodyDiv w:val="1"/>
      <w:marLeft w:val="0"/>
      <w:marRight w:val="0"/>
      <w:marTop w:val="0"/>
      <w:marBottom w:val="0"/>
      <w:divBdr>
        <w:top w:val="none" w:sz="0" w:space="0" w:color="auto"/>
        <w:left w:val="none" w:sz="0" w:space="0" w:color="auto"/>
        <w:bottom w:val="none" w:sz="0" w:space="0" w:color="auto"/>
        <w:right w:val="none" w:sz="0" w:space="0" w:color="auto"/>
      </w:divBdr>
    </w:div>
    <w:div w:id="1617760979">
      <w:bodyDiv w:val="1"/>
      <w:marLeft w:val="0"/>
      <w:marRight w:val="0"/>
      <w:marTop w:val="0"/>
      <w:marBottom w:val="0"/>
      <w:divBdr>
        <w:top w:val="none" w:sz="0" w:space="0" w:color="auto"/>
        <w:left w:val="none" w:sz="0" w:space="0" w:color="auto"/>
        <w:bottom w:val="none" w:sz="0" w:space="0" w:color="auto"/>
        <w:right w:val="none" w:sz="0" w:space="0" w:color="auto"/>
      </w:divBdr>
    </w:div>
    <w:div w:id="2068644142">
      <w:bodyDiv w:val="1"/>
      <w:marLeft w:val="0"/>
      <w:marRight w:val="0"/>
      <w:marTop w:val="0"/>
      <w:marBottom w:val="0"/>
      <w:divBdr>
        <w:top w:val="none" w:sz="0" w:space="0" w:color="auto"/>
        <w:left w:val="none" w:sz="0" w:space="0" w:color="auto"/>
        <w:bottom w:val="none" w:sz="0" w:space="0" w:color="auto"/>
        <w:right w:val="none" w:sz="0" w:space="0" w:color="auto"/>
      </w:divBdr>
    </w:div>
    <w:div w:id="21171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orthropgrumman.com/suppliers/doing-business-with-northrop-grumma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18a8b27-51ce-4112-b244-8b3992167009">
      <UserInfo>
        <DisplayName>DePierre, Cascade [US] (DS)</DisplayName>
        <AccountId>1975</AccountId>
        <AccountType/>
      </UserInfo>
      <UserInfo>
        <DisplayName>Schuster, Matthew [US] (MS)</DisplayName>
        <AccountId>29016</AccountId>
        <AccountType/>
      </UserInfo>
      <UserInfo>
        <DisplayName>Sciberras, Lindsey [US] (DS)</DisplayName>
        <AccountId>26419</AccountId>
        <AccountType/>
      </UserInfo>
      <UserInfo>
        <DisplayName>Yost, Gina [US] (SP)</DisplayName>
        <AccountId>6279</AccountId>
        <AccountType/>
      </UserInfo>
      <UserInfo>
        <DisplayName>Bailey, Stephen G [US] (DS)</DisplayName>
        <AccountId>18982</AccountId>
        <AccountType/>
      </UserInfo>
    </SharedWithUsers>
    <_dlc_DocId xmlns="862c4357-f0cb-4e6b-9722-8860550da0fd">5ZNE2ES5KMXT-2113252905-156</_dlc_DocId>
    <_dlc_DocIdUrl xmlns="862c4357-f0cb-4e6b-9722-8860550da0fd">
      <Url>https://oursites.myngc.com/CORP/GSC/Compliance/_layouts/15/DocIdRedir.aspx?ID=5ZNE2ES5KMXT-2113252905-156</Url>
      <Description>5ZNE2ES5KMXT-2113252905-156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844E7FC50E7542B1A8B3D81B8E34DD" ma:contentTypeVersion="2" ma:contentTypeDescription="Create a new document." ma:contentTypeScope="" ma:versionID="3bd2b8375ed1544818e1e7b81acfe598">
  <xsd:schema xmlns:xsd="http://www.w3.org/2001/XMLSchema" xmlns:xs="http://www.w3.org/2001/XMLSchema" xmlns:p="http://schemas.microsoft.com/office/2006/metadata/properties" xmlns:ns2="862c4357-f0cb-4e6b-9722-8860550da0fd" xmlns:ns3="418a8b27-51ce-4112-b244-8b3992167009" targetNamespace="http://schemas.microsoft.com/office/2006/metadata/properties" ma:root="true" ma:fieldsID="67b56195bc9bb1c4123007e649ef15d1" ns2:_="" ns3:_="">
    <xsd:import namespace="862c4357-f0cb-4e6b-9722-8860550da0fd"/>
    <xsd:import namespace="418a8b27-51ce-4112-b244-8b3992167009"/>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c4357-f0cb-4e6b-9722-8860550da0f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18a8b27-51ce-4112-b244-8b399216700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CB630-3B80-4FFF-9C0D-51B25EF4C654}">
  <ds:schemaRefs>
    <ds:schemaRef ds:uri="http://schemas.microsoft.com/office/2006/metadata/properties"/>
    <ds:schemaRef ds:uri="http://schemas.microsoft.com/office/infopath/2007/PartnerControls"/>
    <ds:schemaRef ds:uri="418a8b27-51ce-4112-b244-8b3992167009"/>
    <ds:schemaRef ds:uri="862c4357-f0cb-4e6b-9722-8860550da0fd"/>
  </ds:schemaRefs>
</ds:datastoreItem>
</file>

<file path=customXml/itemProps2.xml><?xml version="1.0" encoding="utf-8"?>
<ds:datastoreItem xmlns:ds="http://schemas.openxmlformats.org/officeDocument/2006/customXml" ds:itemID="{03C74205-A98E-4007-BD41-05E28D0CD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c4357-f0cb-4e6b-9722-8860550da0fd"/>
    <ds:schemaRef ds:uri="418a8b27-51ce-4112-b244-8b3992167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49F112-701F-4465-8BE7-DF507305DE61}">
  <ds:schemaRefs>
    <ds:schemaRef ds:uri="http://schemas.microsoft.com/sharepoint/v3/contenttype/forms"/>
  </ds:schemaRefs>
</ds:datastoreItem>
</file>

<file path=customXml/itemProps4.xml><?xml version="1.0" encoding="utf-8"?>
<ds:datastoreItem xmlns:ds="http://schemas.openxmlformats.org/officeDocument/2006/customXml" ds:itemID="{83B708FC-0DF4-4AAE-BFAD-25B43A3F54F3}">
  <ds:schemaRefs>
    <ds:schemaRef ds:uri="http://schemas.microsoft.com/sharepoint/events"/>
  </ds:schemaRefs>
</ds:datastoreItem>
</file>

<file path=customXml/itemProps5.xml><?xml version="1.0" encoding="utf-8"?>
<ds:datastoreItem xmlns:ds="http://schemas.openxmlformats.org/officeDocument/2006/customXml" ds:itemID="{DA2ABFC0-0A56-49D1-801F-F9DECBBD5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Request for Quotation</vt:lpstr>
    </vt:vector>
  </TitlesOfParts>
  <Company>Northrop Grumman Corporation</Company>
  <LinksUpToDate>false</LinksUpToDate>
  <CharactersWithSpaces>5840</CharactersWithSpaces>
  <SharedDoc>false</SharedDoc>
  <HLinks>
    <vt:vector size="6" baseType="variant">
      <vt:variant>
        <vt:i4>1441886</vt:i4>
      </vt:variant>
      <vt:variant>
        <vt:i4>0</vt:i4>
      </vt:variant>
      <vt:variant>
        <vt:i4>0</vt:i4>
      </vt:variant>
      <vt:variant>
        <vt:i4>5</vt:i4>
      </vt:variant>
      <vt:variant>
        <vt:lpwstr>https://www.northropgrumman.com/suppliers/doing-business-with-northrop-grumman/</vt:lpwstr>
      </vt:variant>
      <vt:variant>
        <vt:lpwstr>h-cybersecurity-resources-for-suppliers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Quotation</dc:title>
  <dc:subject>ISF P1203</dc:subject>
  <dc:creator>NGIS-Procurement</dc:creator>
  <cp:keywords>CTM-P-SL-007</cp:keywords>
  <cp:lastModifiedBy>Adan Lopez</cp:lastModifiedBy>
  <cp:revision>4</cp:revision>
  <cp:lastPrinted>2019-06-21T14:15:00Z</cp:lastPrinted>
  <dcterms:created xsi:type="dcterms:W3CDTF">2025-08-31T02:15:00Z</dcterms:created>
  <dcterms:modified xsi:type="dcterms:W3CDTF">2025-08-31T02:18:00Z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6abc5aee-ec10-47d1-9618-59c0d71b37c6</vt:lpwstr>
  </property>
  <property fmtid="{D5CDD505-2E9C-101B-9397-08002B2CF9AE}" pid="3" name="ContentTypeId">
    <vt:lpwstr>0x010100A5844E7FC50E7542B1A8B3D81B8E34DD</vt:lpwstr>
  </property>
  <property fmtid="{D5CDD505-2E9C-101B-9397-08002B2CF9AE}" pid="4" name="db1f98847b414a48afdff26e6d25506c">
    <vt:lpwstr>United States (US)|f4f4ed40-0317-491b-9959-5ea628d96313</vt:lpwstr>
  </property>
  <property fmtid="{D5CDD505-2E9C-101B-9397-08002B2CF9AE}" pid="5" name="NGCENTOriginCountry">
    <vt:lpwstr>1;#United States (US)|f4f4ed40-0317-491b-9959-5ea628d96313</vt:lpwstr>
  </property>
  <property fmtid="{D5CDD505-2E9C-101B-9397-08002B2CF9AE}" pid="6" name="NGCENTSector">
    <vt:lpwstr>3;#Corporate Office (CO)|025da7ed-eff4-4c15-81b7-396cffb54ad8</vt:lpwstr>
  </property>
  <property fmtid="{D5CDD505-2E9C-101B-9397-08002B2CF9AE}" pid="7" name="NGCENTSectors">
    <vt:lpwstr/>
  </property>
  <property fmtid="{D5CDD505-2E9C-101B-9397-08002B2CF9AE}" pid="8" name="NGCENTDocumentGroup">
    <vt:lpwstr>CTM P100 Appendix A Sample Letters</vt:lpwstr>
  </property>
  <property fmtid="{D5CDD505-2E9C-101B-9397-08002B2CF9AE}" pid="9" name="Populate Referenced By Forms">
    <vt:lpwstr>, </vt:lpwstr>
  </property>
  <property fmtid="{D5CDD505-2E9C-101B-9397-08002B2CF9AE}" pid="10" name="Publish">
    <vt:bool>false</vt:bool>
  </property>
  <property fmtid="{D5CDD505-2E9C-101B-9397-08002B2CF9AE}" pid="11" name="Enterprise_x0020_Keywords">
    <vt:lpwstr/>
  </property>
  <property fmtid="{D5CDD505-2E9C-101B-9397-08002B2CF9AE}" pid="12" name="Enterprise Keywords">
    <vt:lpwstr>2306;#CTM-P-SL-007|a8862261-d575-419d-9743-e46b66fdb939</vt:lpwstr>
  </property>
  <property fmtid="{D5CDD505-2E9C-101B-9397-08002B2CF9AE}" pid="13" name="NGCENTSensitivityLevel">
    <vt:lpwstr>74;#None|48e60dc6-2816-4d36-8912-cc208e673587</vt:lpwstr>
  </property>
  <property fmtid="{D5CDD505-2E9C-101B-9397-08002B2CF9AE}" pid="14" name="NGCENTExportControl">
    <vt:lpwstr>150;#Not Export Controlled|6d7ec4d7-c96f-449c-80e6-01facfd51113</vt:lpwstr>
  </property>
  <property fmtid="{D5CDD505-2E9C-101B-9397-08002B2CF9AE}" pid="15" name="NGCENTOwnerString">
    <vt:lpwstr>Vrzak, Sue [US] (GSC)</vt:lpwstr>
  </property>
  <property fmtid="{D5CDD505-2E9C-101B-9397-08002B2CF9AE}" pid="16" name="NGCENTAuthorString">
    <vt:lpwstr>Imhoff, Jennifer C [US] (GSC)</vt:lpwstr>
  </property>
  <property fmtid="{D5CDD505-2E9C-101B-9397-08002B2CF9AE}" pid="17" name="WorkflowChangePath">
    <vt:lpwstr>ef5cadb7-0858-483f-b59e-b7601b8f1f32,24;ef5cadb7-0858-483f-b59e-b7601b8f1f32,24;ef5cadb7-0858-483f-b59e-b7601b8f1f32,24;ef5cadb7-0858-483f-b59e-b7601b8f1f32,24;ef5cadb7-0858-483f-b59e-b7601b8f1f32,24;ef5cadb7-0858-483f-b59e-b7601b8f1f32,24;ef5cadb7-0858-4</vt:lpwstr>
  </property>
  <property fmtid="{D5CDD505-2E9C-101B-9397-08002B2CF9AE}" pid="18" name="NGCENTProcessReferences">
    <vt:lpwstr/>
  </property>
  <property fmtid="{D5CDD505-2E9C-101B-9397-08002B2CF9AE}" pid="19" name="NGCENTReferencedBy">
    <vt:lpwstr/>
  </property>
  <property fmtid="{D5CDD505-2E9C-101B-9397-08002B2CF9AE}" pid="20" name="Order">
    <vt:r8>5000</vt:r8>
  </property>
  <property fmtid="{D5CDD505-2E9C-101B-9397-08002B2CF9AE}" pid="21" name="NGCENTContractsStakeholders">
    <vt:lpwstr/>
  </property>
  <property fmtid="{D5CDD505-2E9C-101B-9397-08002B2CF9AE}" pid="22" name="NGCENTQualityStakeholders">
    <vt:lpwstr/>
  </property>
  <property fmtid="{D5CDD505-2E9C-101B-9397-08002B2CF9AE}" pid="23" name="Compliance Stakeholders">
    <vt:lpwstr/>
  </property>
  <property fmtid="{D5CDD505-2E9C-101B-9397-08002B2CF9AE}" pid="24" name="NGCENTProgramStakeholders">
    <vt:lpwstr/>
  </property>
  <property fmtid="{D5CDD505-2E9C-101B-9397-08002B2CF9AE}" pid="25" name="NGCENTCustomerStakeholders">
    <vt:lpwstr/>
  </property>
  <property fmtid="{D5CDD505-2E9C-101B-9397-08002B2CF9AE}" pid="26" name="NGCENTCMDMStakeholders">
    <vt:lpwstr/>
  </property>
  <property fmtid="{D5CDD505-2E9C-101B-9397-08002B2CF9AE}" pid="27" name="SharedWithUsers">
    <vt:lpwstr>1975;#DePierre, Cascade [US] (SP);#29016;#Schuster, Matthew [US] (MS);#26419;#Sciberras, Linda A [US] (DS)</vt:lpwstr>
  </property>
</Properties>
</file>