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AEA02" w14:textId="77777777"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Ajit Thakur</w:t>
      </w:r>
    </w:p>
    <w:p w14:paraId="2521E1EA" w14:textId="77777777" w:rsidR="00367D96"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516-426-6543</w:t>
      </w:r>
    </w:p>
    <w:p w14:paraId="2A82897C" w14:textId="7EFC0392" w:rsidR="0087381A" w:rsidRPr="00E34C54" w:rsidRDefault="0087381A" w:rsidP="0087381A">
      <w:pPr>
        <w:contextualSpacing/>
        <w:jc w:val="center"/>
        <w:rPr>
          <w:rFonts w:ascii="Californian FB" w:hAnsi="Californian FB" w:cs="Verdana"/>
          <w:b/>
          <w:lang w:val="es-AR"/>
        </w:rPr>
      </w:pPr>
      <w:r w:rsidRPr="00E34C54">
        <w:rPr>
          <w:rFonts w:ascii="Californian FB" w:hAnsi="Californian FB" w:cs="Verdana"/>
          <w:b/>
          <w:lang w:val="es-AR"/>
        </w:rPr>
        <w:t>heyajit@yahoo.com</w:t>
      </w:r>
    </w:p>
    <w:p w14:paraId="1442F5DF" w14:textId="1B0D2775" w:rsidR="0087381A" w:rsidRPr="0087381A" w:rsidRDefault="0087381A" w:rsidP="0087381A">
      <w:pPr>
        <w:contextualSpacing/>
        <w:rPr>
          <w:rFonts w:ascii="Segoe UI" w:hAnsi="Segoe UI" w:cs="Segoe UI"/>
          <w:b/>
          <w:bCs/>
          <w:color w:val="374151"/>
          <w:u w:val="single"/>
        </w:rPr>
      </w:pPr>
      <w:r w:rsidRPr="0087381A">
        <w:rPr>
          <w:rFonts w:ascii="Segoe UI" w:hAnsi="Segoe UI" w:cs="Segoe UI"/>
          <w:b/>
          <w:bCs/>
          <w:color w:val="374151"/>
          <w:u w:val="single"/>
        </w:rPr>
        <w:t>Summary</w:t>
      </w:r>
    </w:p>
    <w:p w14:paraId="4723A55D" w14:textId="027DE9C7" w:rsidR="0087381A" w:rsidRPr="00367D96" w:rsidRDefault="0087381A" w:rsidP="0087381A">
      <w:pPr>
        <w:contextualSpacing/>
        <w:rPr>
          <w:rFonts w:ascii="Segoe UI" w:hAnsi="Segoe UI" w:cs="Segoe UI"/>
          <w:color w:val="374151"/>
          <w:sz w:val="20"/>
          <w:szCs w:val="20"/>
        </w:rPr>
      </w:pPr>
      <w:r w:rsidRPr="00367D96">
        <w:rPr>
          <w:rFonts w:ascii="Segoe UI" w:hAnsi="Segoe UI" w:cs="Segoe UI"/>
          <w:color w:val="374151"/>
          <w:sz w:val="20"/>
          <w:szCs w:val="20"/>
        </w:rPr>
        <w:t>Trusted partner and results-driven senior technology leader with expertise in enterprise data management, business intelligence, advanced analytics, big data, and cloud solutions. Extensive experience in master data, data quality, data governance, and team building to drive business value and enable data-driven decision-making. Additionally, I have extensive knowledge in ETL, data warehousing, dimensional modeling, and data quality techniques to optimize session load time.</w:t>
      </w:r>
    </w:p>
    <w:p w14:paraId="32E5474B" w14:textId="77777777" w:rsidR="0087381A" w:rsidRDefault="0087381A" w:rsidP="0087381A">
      <w:pPr>
        <w:contextualSpacing/>
        <w:rPr>
          <w:rFonts w:ascii="Verdana" w:hAnsi="Verdana" w:cs="Verdana"/>
          <w:b/>
          <w:sz w:val="20"/>
          <w:szCs w:val="20"/>
        </w:rPr>
      </w:pPr>
    </w:p>
    <w:p w14:paraId="1406510D" w14:textId="3E4A6FD1" w:rsidR="0087381A" w:rsidRPr="008A0897" w:rsidRDefault="00367D96" w:rsidP="0087381A">
      <w:pPr>
        <w:contextualSpacing/>
        <w:rPr>
          <w:rFonts w:ascii="Verdana" w:hAnsi="Verdana"/>
          <w:sz w:val="16"/>
          <w:szCs w:val="16"/>
          <w:lang w:val="en"/>
        </w:rPr>
      </w:pPr>
      <w:r>
        <w:rPr>
          <w:rFonts w:ascii="Segoe UI" w:hAnsi="Segoe UI" w:cs="Segoe UI"/>
          <w:b/>
          <w:bCs/>
          <w:color w:val="374151"/>
        </w:rPr>
        <w:t>Data</w:t>
      </w:r>
      <w:r w:rsidR="004E1E22">
        <w:rPr>
          <w:rFonts w:ascii="Segoe UI" w:hAnsi="Segoe UI" w:cs="Segoe UI"/>
          <w:b/>
          <w:bCs/>
          <w:color w:val="374151"/>
        </w:rPr>
        <w:t xml:space="preserve"> Engineer Lead</w:t>
      </w:r>
      <w:r>
        <w:rPr>
          <w:rFonts w:ascii="Segoe UI" w:hAnsi="Segoe UI" w:cs="Segoe UI"/>
          <w:b/>
          <w:bCs/>
          <w:color w:val="374151"/>
        </w:rPr>
        <w:t xml:space="preserve"> @ </w:t>
      </w:r>
      <w:r w:rsidR="0087381A" w:rsidRPr="007E3C1D">
        <w:rPr>
          <w:rFonts w:ascii="Segoe UI" w:hAnsi="Segoe UI" w:cs="Segoe UI"/>
          <w:b/>
          <w:bCs/>
          <w:i/>
          <w:iCs/>
          <w:color w:val="374151"/>
        </w:rPr>
        <w:t>JP Morgan &amp; Chase, Jersey City, NJ</w:t>
      </w:r>
      <w:r w:rsidR="0087381A">
        <w:rPr>
          <w:rFonts w:ascii="Segoe UI" w:hAnsi="Segoe UI" w:cs="Segoe UI"/>
          <w:b/>
          <w:bCs/>
          <w:color w:val="374151"/>
        </w:rPr>
        <w:tab/>
      </w:r>
      <w:r w:rsidR="0087381A">
        <w:rPr>
          <w:rFonts w:ascii="Segoe UI" w:hAnsi="Segoe UI" w:cs="Segoe UI"/>
          <w:b/>
          <w:bCs/>
          <w:color w:val="374151"/>
        </w:rPr>
        <w:tab/>
      </w:r>
      <w:r w:rsidR="004E1E22">
        <w:rPr>
          <w:rFonts w:ascii="Segoe UI" w:hAnsi="Segoe UI" w:cs="Segoe UI"/>
          <w:b/>
          <w:bCs/>
          <w:color w:val="374151"/>
        </w:rPr>
        <w:tab/>
      </w:r>
      <w:r w:rsidR="0087381A" w:rsidRPr="0087381A">
        <w:rPr>
          <w:rFonts w:ascii="Segoe UI" w:hAnsi="Segoe UI" w:cs="Segoe UI"/>
          <w:b/>
          <w:bCs/>
          <w:color w:val="374151"/>
        </w:rPr>
        <w:t>Feb 2018 – Till Date</w:t>
      </w:r>
    </w:p>
    <w:p w14:paraId="0563E111" w14:textId="0E279793" w:rsidR="00AF0973" w:rsidRDefault="00AF0973" w:rsidP="00AF0973">
      <w:pPr>
        <w:numPr>
          <w:ilvl w:val="0"/>
          <w:numId w:val="2"/>
        </w:numPr>
        <w:ind w:left="360" w:hanging="360"/>
        <w:contextualSpacing/>
        <w:rPr>
          <w:rFonts w:ascii="Segoe UI" w:hAnsi="Segoe UI" w:cs="Segoe UI"/>
          <w:color w:val="374151"/>
          <w:sz w:val="18"/>
          <w:szCs w:val="18"/>
        </w:rPr>
      </w:pPr>
      <w:r w:rsidRPr="00AF0973">
        <w:rPr>
          <w:rFonts w:ascii="Segoe UI" w:hAnsi="Segoe UI" w:cs="Segoe UI"/>
          <w:color w:val="374151"/>
          <w:sz w:val="18"/>
          <w:szCs w:val="18"/>
        </w:rPr>
        <w:t xml:space="preserve">Led the </w:t>
      </w:r>
      <w:r w:rsidRPr="00BE1401">
        <w:rPr>
          <w:rFonts w:ascii="Segoe UI" w:hAnsi="Segoe UI" w:cs="Segoe UI"/>
          <w:b/>
          <w:bCs/>
          <w:color w:val="374151"/>
          <w:sz w:val="18"/>
          <w:szCs w:val="18"/>
        </w:rPr>
        <w:t>migration</w:t>
      </w:r>
      <w:r w:rsidRPr="00AF0973">
        <w:rPr>
          <w:rFonts w:ascii="Segoe UI" w:hAnsi="Segoe UI" w:cs="Segoe UI"/>
          <w:color w:val="374151"/>
          <w:sz w:val="18"/>
          <w:szCs w:val="18"/>
        </w:rPr>
        <w:t xml:space="preserve"> of the </w:t>
      </w:r>
      <w:r w:rsidR="00C971DF">
        <w:rPr>
          <w:rFonts w:ascii="Segoe UI" w:hAnsi="Segoe UI" w:cs="Segoe UI"/>
          <w:color w:val="374151"/>
          <w:sz w:val="18"/>
          <w:szCs w:val="18"/>
        </w:rPr>
        <w:t>d</w:t>
      </w:r>
      <w:r w:rsidRPr="00AF0973">
        <w:rPr>
          <w:rFonts w:ascii="Segoe UI" w:hAnsi="Segoe UI" w:cs="Segoe UI"/>
          <w:color w:val="374151"/>
          <w:sz w:val="18"/>
          <w:szCs w:val="18"/>
        </w:rPr>
        <w:t xml:space="preserve">ata processing platform from the </w:t>
      </w:r>
      <w:r w:rsidRPr="00BE1401">
        <w:rPr>
          <w:rFonts w:ascii="Segoe UI" w:hAnsi="Segoe UI" w:cs="Segoe UI"/>
          <w:b/>
          <w:bCs/>
          <w:color w:val="374151"/>
          <w:sz w:val="18"/>
          <w:szCs w:val="18"/>
        </w:rPr>
        <w:t>On-Prem Horton</w:t>
      </w:r>
      <w:r w:rsidRPr="00AF0973">
        <w:rPr>
          <w:rFonts w:ascii="Segoe UI" w:hAnsi="Segoe UI" w:cs="Segoe UI"/>
          <w:color w:val="374151"/>
          <w:sz w:val="18"/>
          <w:szCs w:val="18"/>
        </w:rPr>
        <w:t xml:space="preserve"> to </w:t>
      </w:r>
      <w:r w:rsidRPr="008834EE">
        <w:rPr>
          <w:rFonts w:ascii="Segoe UI" w:hAnsi="Segoe UI" w:cs="Segoe UI"/>
          <w:b/>
          <w:bCs/>
          <w:color w:val="374151"/>
          <w:sz w:val="18"/>
          <w:szCs w:val="18"/>
        </w:rPr>
        <w:t>A</w:t>
      </w:r>
      <w:r w:rsidR="008834EE" w:rsidRPr="008834EE">
        <w:rPr>
          <w:rFonts w:ascii="Segoe UI" w:hAnsi="Segoe UI" w:cs="Segoe UI"/>
          <w:b/>
          <w:bCs/>
          <w:color w:val="374151"/>
          <w:sz w:val="18"/>
          <w:szCs w:val="18"/>
        </w:rPr>
        <w:t>WS</w:t>
      </w:r>
      <w:r w:rsidRPr="00AF0973">
        <w:rPr>
          <w:rFonts w:ascii="Segoe UI" w:hAnsi="Segoe UI" w:cs="Segoe UI"/>
          <w:color w:val="374151"/>
          <w:sz w:val="18"/>
          <w:szCs w:val="18"/>
        </w:rPr>
        <w:t xml:space="preserve"> S3 bucket using Data Pipeline and Amazon Athena, resulting in </w:t>
      </w:r>
      <w:r w:rsidR="00C971DF" w:rsidRPr="00AF0973">
        <w:rPr>
          <w:rFonts w:ascii="Segoe UI" w:hAnsi="Segoe UI" w:cs="Segoe UI"/>
          <w:color w:val="374151"/>
          <w:sz w:val="18"/>
          <w:szCs w:val="18"/>
        </w:rPr>
        <w:t>annual</w:t>
      </w:r>
      <w:r w:rsidRPr="00AF0973">
        <w:rPr>
          <w:rFonts w:ascii="Segoe UI" w:hAnsi="Segoe UI" w:cs="Segoe UI"/>
          <w:color w:val="374151"/>
          <w:sz w:val="18"/>
          <w:szCs w:val="18"/>
        </w:rPr>
        <w:t xml:space="preserve"> </w:t>
      </w:r>
      <w:r w:rsidRPr="00A87954">
        <w:rPr>
          <w:rFonts w:ascii="Segoe UI" w:hAnsi="Segoe UI" w:cs="Segoe UI"/>
          <w:b/>
          <w:bCs/>
          <w:color w:val="374151"/>
          <w:sz w:val="18"/>
          <w:szCs w:val="18"/>
        </w:rPr>
        <w:t>cost savings</w:t>
      </w:r>
      <w:r w:rsidRPr="00AF0973">
        <w:rPr>
          <w:rFonts w:ascii="Segoe UI" w:hAnsi="Segoe UI" w:cs="Segoe UI"/>
          <w:color w:val="374151"/>
          <w:sz w:val="18"/>
          <w:szCs w:val="18"/>
        </w:rPr>
        <w:t xml:space="preserve"> of more than $600,000 and an increase in </w:t>
      </w:r>
      <w:r w:rsidRPr="00A87954">
        <w:rPr>
          <w:rFonts w:ascii="Segoe UI" w:hAnsi="Segoe UI" w:cs="Segoe UI"/>
          <w:b/>
          <w:bCs/>
          <w:color w:val="374151"/>
          <w:sz w:val="18"/>
          <w:szCs w:val="18"/>
        </w:rPr>
        <w:t>performance</w:t>
      </w:r>
      <w:r w:rsidRPr="00AF0973">
        <w:rPr>
          <w:rFonts w:ascii="Segoe UI" w:hAnsi="Segoe UI" w:cs="Segoe UI"/>
          <w:color w:val="374151"/>
          <w:sz w:val="18"/>
          <w:szCs w:val="18"/>
        </w:rPr>
        <w:t xml:space="preserve"> of </w:t>
      </w:r>
      <w:r w:rsidR="0004726F" w:rsidRPr="00AF0973">
        <w:rPr>
          <w:rFonts w:ascii="Segoe UI" w:hAnsi="Segoe UI" w:cs="Segoe UI"/>
          <w:color w:val="374151"/>
          <w:sz w:val="18"/>
          <w:szCs w:val="18"/>
        </w:rPr>
        <w:t>14%.</w:t>
      </w:r>
    </w:p>
    <w:p w14:paraId="430C608B" w14:textId="38D45BED" w:rsidR="000A21A0" w:rsidRPr="000A21A0" w:rsidRDefault="000A21A0" w:rsidP="000A21A0">
      <w:pPr>
        <w:numPr>
          <w:ilvl w:val="0"/>
          <w:numId w:val="2"/>
        </w:numPr>
        <w:ind w:left="360" w:hanging="360"/>
        <w:contextualSpacing/>
        <w:rPr>
          <w:rFonts w:ascii="Segoe UI" w:hAnsi="Segoe UI" w:cs="Segoe UI"/>
          <w:color w:val="374151"/>
          <w:sz w:val="18"/>
          <w:szCs w:val="18"/>
        </w:rPr>
      </w:pPr>
      <w:r w:rsidRPr="000A21A0">
        <w:rPr>
          <w:rFonts w:ascii="Segoe UI" w:hAnsi="Segoe UI" w:cs="Segoe UI"/>
          <w:color w:val="374151"/>
          <w:sz w:val="18"/>
          <w:szCs w:val="18"/>
        </w:rPr>
        <w:t xml:space="preserve">Led the migration of </w:t>
      </w:r>
      <w:r w:rsidRPr="0034329E">
        <w:rPr>
          <w:rFonts w:ascii="Segoe UI" w:hAnsi="Segoe UI" w:cs="Segoe UI"/>
          <w:b/>
          <w:bCs/>
          <w:color w:val="374151"/>
          <w:sz w:val="18"/>
          <w:szCs w:val="18"/>
        </w:rPr>
        <w:t>data</w:t>
      </w:r>
      <w:r w:rsidRPr="000A21A0">
        <w:rPr>
          <w:rFonts w:ascii="Segoe UI" w:hAnsi="Segoe UI" w:cs="Segoe UI"/>
          <w:color w:val="374151"/>
          <w:sz w:val="18"/>
          <w:szCs w:val="18"/>
        </w:rPr>
        <w:t xml:space="preserve"> </w:t>
      </w:r>
      <w:r w:rsidRPr="000A21A0">
        <w:rPr>
          <w:rFonts w:ascii="Segoe UI" w:hAnsi="Segoe UI" w:cs="Segoe UI"/>
          <w:b/>
          <w:bCs/>
          <w:color w:val="374151"/>
          <w:sz w:val="18"/>
          <w:szCs w:val="18"/>
        </w:rPr>
        <w:t>consumption</w:t>
      </w:r>
      <w:r w:rsidRPr="000A21A0">
        <w:rPr>
          <w:rFonts w:ascii="Segoe UI" w:hAnsi="Segoe UI" w:cs="Segoe UI"/>
          <w:color w:val="374151"/>
          <w:sz w:val="18"/>
          <w:szCs w:val="18"/>
        </w:rPr>
        <w:t xml:space="preserve"> platforms from </w:t>
      </w:r>
      <w:r w:rsidRPr="000A21A0">
        <w:rPr>
          <w:rFonts w:ascii="Segoe UI" w:hAnsi="Segoe UI" w:cs="Segoe UI"/>
          <w:b/>
          <w:bCs/>
          <w:color w:val="374151"/>
          <w:sz w:val="18"/>
          <w:szCs w:val="18"/>
        </w:rPr>
        <w:t>Teradata</w:t>
      </w:r>
      <w:r w:rsidRPr="000A21A0">
        <w:rPr>
          <w:rFonts w:ascii="Segoe UI" w:hAnsi="Segoe UI" w:cs="Segoe UI"/>
          <w:color w:val="374151"/>
          <w:sz w:val="18"/>
          <w:szCs w:val="18"/>
        </w:rPr>
        <w:t xml:space="preserve"> to </w:t>
      </w:r>
      <w:r w:rsidRPr="000A21A0">
        <w:rPr>
          <w:rFonts w:ascii="Segoe UI" w:hAnsi="Segoe UI" w:cs="Segoe UI"/>
          <w:b/>
          <w:bCs/>
          <w:color w:val="374151"/>
          <w:sz w:val="18"/>
          <w:szCs w:val="18"/>
        </w:rPr>
        <w:t>Snowflake</w:t>
      </w:r>
      <w:r w:rsidRPr="000A21A0">
        <w:rPr>
          <w:rFonts w:ascii="Segoe UI" w:hAnsi="Segoe UI" w:cs="Segoe UI"/>
          <w:color w:val="374151"/>
          <w:sz w:val="18"/>
          <w:szCs w:val="18"/>
        </w:rPr>
        <w:t xml:space="preserve">, enhancing scalability and performance in the cloud. Additionally, spearheaded a POC to enable </w:t>
      </w:r>
      <w:r w:rsidR="00CD06D8">
        <w:rPr>
          <w:rFonts w:ascii="Segoe UI" w:hAnsi="Segoe UI" w:cs="Segoe UI"/>
          <w:color w:val="374151"/>
          <w:sz w:val="18"/>
          <w:szCs w:val="18"/>
        </w:rPr>
        <w:t>t</w:t>
      </w:r>
      <w:r w:rsidRPr="000A21A0">
        <w:rPr>
          <w:rFonts w:ascii="Segoe UI" w:hAnsi="Segoe UI" w:cs="Segoe UI"/>
          <w:color w:val="374151"/>
          <w:sz w:val="18"/>
          <w:szCs w:val="18"/>
        </w:rPr>
        <w:t>rusted</w:t>
      </w:r>
      <w:r w:rsidR="00CD06D8">
        <w:rPr>
          <w:rFonts w:ascii="Segoe UI" w:hAnsi="Segoe UI" w:cs="Segoe UI"/>
          <w:color w:val="374151"/>
          <w:sz w:val="18"/>
          <w:szCs w:val="18"/>
        </w:rPr>
        <w:t>(silver) z</w:t>
      </w:r>
      <w:r w:rsidRPr="000A21A0">
        <w:rPr>
          <w:rFonts w:ascii="Segoe UI" w:hAnsi="Segoe UI" w:cs="Segoe UI"/>
          <w:color w:val="374151"/>
          <w:sz w:val="18"/>
          <w:szCs w:val="18"/>
        </w:rPr>
        <w:t xml:space="preserve">one data access in </w:t>
      </w:r>
      <w:r w:rsidRPr="000A21A0">
        <w:rPr>
          <w:rFonts w:ascii="Segoe UI" w:hAnsi="Segoe UI" w:cs="Segoe UI"/>
          <w:b/>
          <w:bCs/>
          <w:color w:val="374151"/>
          <w:sz w:val="18"/>
          <w:szCs w:val="18"/>
        </w:rPr>
        <w:t>Databricks</w:t>
      </w:r>
      <w:r w:rsidRPr="000A21A0">
        <w:rPr>
          <w:rFonts w:ascii="Segoe UI" w:hAnsi="Segoe UI" w:cs="Segoe UI"/>
          <w:color w:val="374151"/>
          <w:sz w:val="18"/>
          <w:szCs w:val="18"/>
        </w:rPr>
        <w:t>, allowing data scientists to run their models efficiently.</w:t>
      </w:r>
    </w:p>
    <w:p w14:paraId="327FCEBB" w14:textId="5E82C735" w:rsidR="00D81AE5" w:rsidRDefault="005235AE" w:rsidP="00BD422F">
      <w:pPr>
        <w:numPr>
          <w:ilvl w:val="0"/>
          <w:numId w:val="2"/>
        </w:numPr>
        <w:ind w:left="360" w:hanging="360"/>
        <w:contextualSpacing/>
        <w:rPr>
          <w:rFonts w:ascii="Segoe UI" w:hAnsi="Segoe UI" w:cs="Segoe UI"/>
          <w:color w:val="374151"/>
          <w:sz w:val="18"/>
          <w:szCs w:val="18"/>
        </w:rPr>
      </w:pPr>
      <w:r w:rsidRPr="005235AE">
        <w:rPr>
          <w:rFonts w:ascii="Segoe UI" w:hAnsi="Segoe UI" w:cs="Segoe UI"/>
          <w:b/>
          <w:bCs/>
          <w:color w:val="374151"/>
          <w:sz w:val="18"/>
          <w:szCs w:val="18"/>
        </w:rPr>
        <w:t>Developed and optimized large-scale ETL pipelines</w:t>
      </w:r>
      <w:r w:rsidRPr="005235AE">
        <w:rPr>
          <w:rFonts w:ascii="Segoe UI" w:hAnsi="Segoe UI" w:cs="Segoe UI"/>
          <w:color w:val="374151"/>
          <w:sz w:val="18"/>
          <w:szCs w:val="18"/>
        </w:rPr>
        <w:t xml:space="preserve"> using </w:t>
      </w:r>
      <w:r w:rsidRPr="005235AE">
        <w:rPr>
          <w:rFonts w:ascii="Segoe UI" w:hAnsi="Segoe UI" w:cs="Segoe UI"/>
          <w:b/>
          <w:bCs/>
          <w:color w:val="374151"/>
          <w:sz w:val="18"/>
          <w:szCs w:val="18"/>
        </w:rPr>
        <w:t>PySpark and SQL</w:t>
      </w:r>
      <w:r w:rsidRPr="005235AE">
        <w:rPr>
          <w:rFonts w:ascii="Segoe UI" w:hAnsi="Segoe UI" w:cs="Segoe UI"/>
          <w:color w:val="374151"/>
          <w:sz w:val="18"/>
          <w:szCs w:val="18"/>
        </w:rPr>
        <w:t xml:space="preserve"> to process terabytes of structured and semi-structured data</w:t>
      </w:r>
      <w:r w:rsidR="00094D58">
        <w:rPr>
          <w:rFonts w:ascii="Segoe UI" w:hAnsi="Segoe UI" w:cs="Segoe UI"/>
          <w:color w:val="374151"/>
          <w:sz w:val="18"/>
          <w:szCs w:val="18"/>
        </w:rPr>
        <w:t xml:space="preserve"> generated by </w:t>
      </w:r>
      <w:r w:rsidR="0020497E">
        <w:rPr>
          <w:rFonts w:ascii="Segoe UI" w:hAnsi="Segoe UI" w:cs="Segoe UI"/>
          <w:color w:val="374151"/>
          <w:sz w:val="18"/>
          <w:szCs w:val="18"/>
        </w:rPr>
        <w:t>Bank’s Teller line (</w:t>
      </w:r>
      <w:r w:rsidR="0020497E" w:rsidRPr="0020497E">
        <w:rPr>
          <w:rFonts w:ascii="Segoe UI" w:hAnsi="Segoe UI" w:cs="Segoe UI"/>
          <w:b/>
          <w:bCs/>
          <w:i/>
          <w:iCs/>
          <w:color w:val="374151"/>
          <w:sz w:val="18"/>
          <w:szCs w:val="18"/>
        </w:rPr>
        <w:t>BTL</w:t>
      </w:r>
      <w:r w:rsidR="0020497E">
        <w:rPr>
          <w:rFonts w:ascii="Segoe UI" w:hAnsi="Segoe UI" w:cs="Segoe UI"/>
          <w:color w:val="374151"/>
          <w:sz w:val="18"/>
          <w:szCs w:val="18"/>
        </w:rPr>
        <w:t>)</w:t>
      </w:r>
      <w:r w:rsidR="009F1CB3">
        <w:rPr>
          <w:rFonts w:ascii="Segoe UI" w:hAnsi="Segoe UI" w:cs="Segoe UI"/>
          <w:color w:val="374151"/>
          <w:sz w:val="18"/>
          <w:szCs w:val="18"/>
        </w:rPr>
        <w:t xml:space="preserve">. </w:t>
      </w:r>
    </w:p>
    <w:p w14:paraId="6997B377" w14:textId="147F32F6" w:rsidR="00B30896" w:rsidRPr="00D47123" w:rsidRDefault="00D81AE5" w:rsidP="00450AF6">
      <w:pPr>
        <w:numPr>
          <w:ilvl w:val="0"/>
          <w:numId w:val="2"/>
        </w:numPr>
        <w:ind w:left="360" w:hanging="360"/>
        <w:contextualSpacing/>
        <w:rPr>
          <w:rFonts w:ascii="Segoe UI" w:hAnsi="Segoe UI" w:cs="Segoe UI"/>
          <w:color w:val="374151"/>
          <w:sz w:val="18"/>
          <w:szCs w:val="18"/>
        </w:rPr>
      </w:pPr>
      <w:r w:rsidRPr="00D47123">
        <w:rPr>
          <w:rFonts w:ascii="Segoe UI" w:hAnsi="Segoe UI" w:cs="Segoe UI"/>
          <w:b/>
          <w:bCs/>
          <w:color w:val="374151"/>
          <w:sz w:val="18"/>
          <w:szCs w:val="18"/>
        </w:rPr>
        <w:t>Designed and implemented data models and warehouses</w:t>
      </w:r>
      <w:r w:rsidRPr="00D47123">
        <w:rPr>
          <w:rFonts w:ascii="Segoe UI" w:hAnsi="Segoe UI" w:cs="Segoe UI"/>
          <w:color w:val="374151"/>
          <w:sz w:val="18"/>
          <w:szCs w:val="18"/>
        </w:rPr>
        <w:t>, ensuring efficient storage, retrieval, and performance tuning</w:t>
      </w:r>
      <w:r w:rsidR="0020497E" w:rsidRPr="00D47123">
        <w:rPr>
          <w:rFonts w:ascii="Segoe UI" w:hAnsi="Segoe UI" w:cs="Segoe UI"/>
          <w:color w:val="374151"/>
          <w:sz w:val="18"/>
          <w:szCs w:val="18"/>
        </w:rPr>
        <w:t xml:space="preserve"> for multiple </w:t>
      </w:r>
      <w:r w:rsidR="009D61E3" w:rsidRPr="00D47123">
        <w:rPr>
          <w:rFonts w:ascii="Segoe UI" w:hAnsi="Segoe UI" w:cs="Segoe UI"/>
          <w:color w:val="374151"/>
          <w:sz w:val="18"/>
          <w:szCs w:val="18"/>
        </w:rPr>
        <w:t>warehouses</w:t>
      </w:r>
      <w:r w:rsidR="0020497E" w:rsidRPr="00D47123">
        <w:rPr>
          <w:rFonts w:ascii="Segoe UI" w:hAnsi="Segoe UI" w:cs="Segoe UI"/>
          <w:color w:val="374151"/>
          <w:sz w:val="18"/>
          <w:szCs w:val="18"/>
        </w:rPr>
        <w:t xml:space="preserve"> and mart like </w:t>
      </w:r>
      <w:r w:rsidR="009D61E3" w:rsidRPr="00D47123">
        <w:rPr>
          <w:rFonts w:ascii="Segoe UI" w:hAnsi="Segoe UI" w:cs="Segoe UI"/>
          <w:color w:val="374151"/>
          <w:sz w:val="18"/>
          <w:szCs w:val="18"/>
        </w:rPr>
        <w:t xml:space="preserve">Claims, Disputes and </w:t>
      </w:r>
      <w:r w:rsidR="00FC52C0" w:rsidRPr="00D47123">
        <w:rPr>
          <w:rFonts w:ascii="Segoe UI" w:hAnsi="Segoe UI" w:cs="Segoe UI"/>
          <w:color w:val="374151"/>
          <w:sz w:val="18"/>
          <w:szCs w:val="18"/>
        </w:rPr>
        <w:t>Fraud</w:t>
      </w:r>
      <w:r w:rsidR="00585F3F" w:rsidRPr="00D47123">
        <w:rPr>
          <w:rFonts w:ascii="Segoe UI" w:hAnsi="Segoe UI" w:cs="Segoe UI"/>
          <w:color w:val="374151"/>
          <w:sz w:val="18"/>
          <w:szCs w:val="18"/>
        </w:rPr>
        <w:t xml:space="preserve"> /Customer and Relationship Data Mart</w:t>
      </w:r>
      <w:r w:rsidRPr="00D47123">
        <w:rPr>
          <w:rFonts w:ascii="Segoe UI" w:hAnsi="Segoe UI" w:cs="Segoe UI"/>
          <w:color w:val="374151"/>
          <w:sz w:val="18"/>
          <w:szCs w:val="18"/>
        </w:rPr>
        <w:t xml:space="preserve">. Implemented </w:t>
      </w:r>
      <w:r w:rsidRPr="00D47123">
        <w:rPr>
          <w:rFonts w:ascii="Segoe UI" w:hAnsi="Segoe UI" w:cs="Segoe UI"/>
          <w:b/>
          <w:bCs/>
          <w:color w:val="374151"/>
          <w:sz w:val="18"/>
          <w:szCs w:val="18"/>
        </w:rPr>
        <w:t>Medal</w:t>
      </w:r>
      <w:r w:rsidR="006B4A96" w:rsidRPr="00D47123">
        <w:rPr>
          <w:rFonts w:ascii="Segoe UI" w:hAnsi="Segoe UI" w:cs="Segoe UI"/>
          <w:b/>
          <w:bCs/>
          <w:color w:val="374151"/>
          <w:sz w:val="18"/>
          <w:szCs w:val="18"/>
        </w:rPr>
        <w:t>l</w:t>
      </w:r>
      <w:r w:rsidRPr="00D47123">
        <w:rPr>
          <w:rFonts w:ascii="Segoe UI" w:hAnsi="Segoe UI" w:cs="Segoe UI"/>
          <w:b/>
          <w:bCs/>
          <w:color w:val="374151"/>
          <w:sz w:val="18"/>
          <w:szCs w:val="18"/>
        </w:rPr>
        <w:t>ion</w:t>
      </w:r>
      <w:r w:rsidRPr="00D47123">
        <w:rPr>
          <w:rFonts w:ascii="Segoe UI" w:hAnsi="Segoe UI" w:cs="Segoe UI"/>
          <w:color w:val="374151"/>
          <w:sz w:val="18"/>
          <w:szCs w:val="18"/>
        </w:rPr>
        <w:t xml:space="preserve"> </w:t>
      </w:r>
      <w:r w:rsidR="001F15BE" w:rsidRPr="00D47123">
        <w:rPr>
          <w:rFonts w:ascii="Segoe UI" w:hAnsi="Segoe UI" w:cs="Segoe UI"/>
          <w:color w:val="374151"/>
          <w:sz w:val="18"/>
          <w:szCs w:val="18"/>
        </w:rPr>
        <w:t>a</w:t>
      </w:r>
      <w:r w:rsidRPr="00D47123">
        <w:rPr>
          <w:rFonts w:ascii="Segoe UI" w:hAnsi="Segoe UI" w:cs="Segoe UI"/>
          <w:color w:val="374151"/>
          <w:sz w:val="18"/>
          <w:szCs w:val="18"/>
        </w:rPr>
        <w:t xml:space="preserve">rchitecture </w:t>
      </w:r>
      <w:r w:rsidR="003827C5" w:rsidRPr="00D47123">
        <w:rPr>
          <w:rFonts w:ascii="Segoe UI" w:hAnsi="Segoe UI" w:cs="Segoe UI"/>
          <w:color w:val="374151"/>
          <w:sz w:val="18"/>
          <w:szCs w:val="18"/>
        </w:rPr>
        <w:t>in</w:t>
      </w:r>
      <w:r w:rsidR="001F15BE" w:rsidRPr="00D47123">
        <w:rPr>
          <w:rFonts w:ascii="Segoe UI" w:hAnsi="Segoe UI" w:cs="Segoe UI"/>
          <w:color w:val="374151"/>
          <w:sz w:val="18"/>
          <w:szCs w:val="18"/>
        </w:rPr>
        <w:t xml:space="preserve"> big data platform </w:t>
      </w:r>
    </w:p>
    <w:p w14:paraId="76088165" w14:textId="77777777" w:rsidR="00485C98" w:rsidRPr="00485C98" w:rsidRDefault="003827C5" w:rsidP="00485C98">
      <w:pPr>
        <w:numPr>
          <w:ilvl w:val="0"/>
          <w:numId w:val="2"/>
        </w:numPr>
        <w:ind w:left="360" w:hanging="360"/>
        <w:contextualSpacing/>
        <w:rPr>
          <w:rFonts w:ascii="Segoe UI" w:hAnsi="Segoe UI" w:cs="Segoe UI"/>
          <w:color w:val="374151"/>
          <w:sz w:val="18"/>
          <w:szCs w:val="18"/>
        </w:rPr>
      </w:pPr>
      <w:r w:rsidRPr="003827C5">
        <w:rPr>
          <w:rFonts w:ascii="Segoe UI" w:hAnsi="Segoe UI" w:cs="Segoe UI"/>
          <w:b/>
          <w:bCs/>
          <w:color w:val="374151"/>
          <w:sz w:val="18"/>
          <w:szCs w:val="18"/>
        </w:rPr>
        <w:t>Built scalable data ingestion frameworks</w:t>
      </w:r>
      <w:r w:rsidRPr="003827C5">
        <w:rPr>
          <w:rFonts w:ascii="Segoe UI" w:hAnsi="Segoe UI" w:cs="Segoe UI"/>
          <w:color w:val="374151"/>
          <w:sz w:val="18"/>
          <w:szCs w:val="18"/>
        </w:rPr>
        <w:t xml:space="preserve"> using </w:t>
      </w:r>
      <w:r w:rsidR="009D61E3">
        <w:rPr>
          <w:rFonts w:ascii="Segoe UI" w:hAnsi="Segoe UI" w:cs="Segoe UI"/>
          <w:color w:val="374151"/>
          <w:sz w:val="18"/>
          <w:szCs w:val="18"/>
        </w:rPr>
        <w:t xml:space="preserve">JSON, </w:t>
      </w:r>
      <w:r w:rsidRPr="003827C5">
        <w:rPr>
          <w:rFonts w:ascii="Segoe UI" w:hAnsi="Segoe UI" w:cs="Segoe UI"/>
          <w:color w:val="374151"/>
          <w:sz w:val="18"/>
          <w:szCs w:val="18"/>
        </w:rPr>
        <w:t xml:space="preserve">Python, PySpark, and </w:t>
      </w:r>
      <w:r w:rsidR="00A03C37">
        <w:rPr>
          <w:rFonts w:ascii="Segoe UI" w:hAnsi="Segoe UI" w:cs="Segoe UI"/>
          <w:color w:val="374151"/>
          <w:sz w:val="18"/>
          <w:szCs w:val="18"/>
        </w:rPr>
        <w:t>HiveQL</w:t>
      </w:r>
      <w:r w:rsidRPr="003827C5">
        <w:rPr>
          <w:rFonts w:ascii="Segoe UI" w:hAnsi="Segoe UI" w:cs="Segoe UI"/>
          <w:color w:val="374151"/>
          <w:sz w:val="18"/>
          <w:szCs w:val="18"/>
        </w:rPr>
        <w:t xml:space="preserve">, improving data pipeline efficiency and reliability. </w:t>
      </w:r>
      <w:r w:rsidR="00AF0973" w:rsidRPr="00AF0973">
        <w:rPr>
          <w:rFonts w:ascii="Segoe UI" w:hAnsi="Segoe UI" w:cs="Segoe UI"/>
          <w:color w:val="374151"/>
          <w:sz w:val="18"/>
          <w:szCs w:val="18"/>
        </w:rPr>
        <w:t xml:space="preserve">Designed the data pipeline architecture to support </w:t>
      </w:r>
      <w:r w:rsidR="009D61E3" w:rsidRPr="000B5EE5">
        <w:rPr>
          <w:rFonts w:ascii="Segoe UI" w:hAnsi="Segoe UI" w:cs="Segoe UI"/>
          <w:b/>
          <w:bCs/>
          <w:color w:val="374151"/>
          <w:sz w:val="18"/>
          <w:szCs w:val="18"/>
        </w:rPr>
        <w:t>Schema</w:t>
      </w:r>
      <w:r w:rsidR="00C232E2" w:rsidRPr="000B5EE5">
        <w:rPr>
          <w:rFonts w:ascii="Segoe UI" w:hAnsi="Segoe UI" w:cs="Segoe UI"/>
          <w:b/>
          <w:bCs/>
          <w:color w:val="374151"/>
          <w:sz w:val="18"/>
          <w:szCs w:val="18"/>
        </w:rPr>
        <w:t xml:space="preserve"> evolution</w:t>
      </w:r>
      <w:r w:rsidR="00AF0973" w:rsidRPr="00AF0973">
        <w:rPr>
          <w:rFonts w:ascii="Segoe UI" w:hAnsi="Segoe UI" w:cs="Segoe UI"/>
          <w:color w:val="374151"/>
          <w:sz w:val="18"/>
          <w:szCs w:val="18"/>
        </w:rPr>
        <w:t>.</w:t>
      </w:r>
      <w:r w:rsidR="00485C98">
        <w:rPr>
          <w:rFonts w:ascii="Segoe UI" w:hAnsi="Segoe UI" w:cs="Segoe UI"/>
          <w:color w:val="374151"/>
          <w:sz w:val="18"/>
          <w:szCs w:val="18"/>
        </w:rPr>
        <w:t xml:space="preserve"> </w:t>
      </w:r>
      <w:r w:rsidR="00485C98" w:rsidRPr="00485C98">
        <w:rPr>
          <w:rFonts w:ascii="Segoe UI" w:hAnsi="Segoe UI" w:cs="Segoe UI"/>
          <w:color w:val="374151"/>
          <w:sz w:val="18"/>
          <w:szCs w:val="18"/>
        </w:rPr>
        <w:t xml:space="preserve">Designed and implemented a </w:t>
      </w:r>
      <w:r w:rsidR="00485C98" w:rsidRPr="00485C98">
        <w:rPr>
          <w:rFonts w:ascii="Segoe UI" w:hAnsi="Segoe UI" w:cs="Segoe UI"/>
          <w:b/>
          <w:bCs/>
          <w:color w:val="374151"/>
          <w:sz w:val="18"/>
          <w:szCs w:val="18"/>
        </w:rPr>
        <w:t>secure data access framework</w:t>
      </w:r>
      <w:r w:rsidR="00485C98" w:rsidRPr="00485C98">
        <w:rPr>
          <w:rFonts w:ascii="Segoe UI" w:hAnsi="Segoe UI" w:cs="Segoe UI"/>
          <w:color w:val="374151"/>
          <w:sz w:val="18"/>
          <w:szCs w:val="18"/>
        </w:rPr>
        <w:t xml:space="preserve"> for handling </w:t>
      </w:r>
      <w:r w:rsidR="00485C98" w:rsidRPr="00485C98">
        <w:rPr>
          <w:rFonts w:ascii="Segoe UI" w:hAnsi="Segoe UI" w:cs="Segoe UI"/>
          <w:b/>
          <w:bCs/>
          <w:color w:val="374151"/>
          <w:sz w:val="18"/>
          <w:szCs w:val="18"/>
        </w:rPr>
        <w:t>PII data</w:t>
      </w:r>
      <w:r w:rsidR="00485C98" w:rsidRPr="00485C98">
        <w:rPr>
          <w:rFonts w:ascii="Segoe UI" w:hAnsi="Segoe UI" w:cs="Segoe UI"/>
          <w:color w:val="374151"/>
          <w:sz w:val="18"/>
          <w:szCs w:val="18"/>
        </w:rPr>
        <w:t>, ensuring compliance with data governance and security policies.</w:t>
      </w:r>
    </w:p>
    <w:p w14:paraId="44929077" w14:textId="4D6BB49A" w:rsidR="00AF0973" w:rsidRPr="00AF0973" w:rsidRDefault="00AF0973" w:rsidP="00AF0973">
      <w:pPr>
        <w:numPr>
          <w:ilvl w:val="0"/>
          <w:numId w:val="2"/>
        </w:numPr>
        <w:ind w:left="360" w:hanging="360"/>
        <w:contextualSpacing/>
        <w:rPr>
          <w:rFonts w:ascii="Segoe UI" w:hAnsi="Segoe UI" w:cs="Segoe UI"/>
          <w:color w:val="374151"/>
          <w:sz w:val="18"/>
          <w:szCs w:val="18"/>
        </w:rPr>
      </w:pPr>
      <w:r w:rsidRPr="00FC52C0">
        <w:rPr>
          <w:rFonts w:ascii="Segoe UI" w:hAnsi="Segoe UI" w:cs="Segoe UI"/>
          <w:b/>
          <w:bCs/>
          <w:color w:val="374151"/>
          <w:sz w:val="18"/>
          <w:szCs w:val="18"/>
        </w:rPr>
        <w:t>Maintained</w:t>
      </w:r>
      <w:r w:rsidRPr="00AF0973">
        <w:rPr>
          <w:rFonts w:ascii="Segoe UI" w:hAnsi="Segoe UI" w:cs="Segoe UI"/>
          <w:color w:val="374151"/>
          <w:sz w:val="18"/>
          <w:szCs w:val="18"/>
        </w:rPr>
        <w:t xml:space="preserve"> data pipeline up-time of 99.8% while ingesting </w:t>
      </w:r>
      <w:r w:rsidR="00CB4F6B" w:rsidRPr="00CB4F6B">
        <w:rPr>
          <w:rFonts w:ascii="Segoe UI" w:hAnsi="Segoe UI" w:cs="Segoe UI"/>
          <w:i/>
          <w:iCs/>
          <w:color w:val="374151"/>
          <w:sz w:val="18"/>
          <w:szCs w:val="18"/>
        </w:rPr>
        <w:t>OCR &amp; ICR</w:t>
      </w:r>
      <w:r w:rsidR="00CB4F6B">
        <w:rPr>
          <w:rFonts w:ascii="Segoe UI" w:hAnsi="Segoe UI" w:cs="Segoe UI"/>
          <w:color w:val="374151"/>
          <w:sz w:val="18"/>
          <w:szCs w:val="18"/>
        </w:rPr>
        <w:t xml:space="preserve"> </w:t>
      </w:r>
      <w:r w:rsidRPr="00AF0973">
        <w:rPr>
          <w:rFonts w:ascii="Segoe UI" w:hAnsi="Segoe UI" w:cs="Segoe UI"/>
          <w:color w:val="374151"/>
          <w:sz w:val="18"/>
          <w:szCs w:val="18"/>
        </w:rPr>
        <w:t xml:space="preserve">streaming and transactional data across 8 different primary data sources using Spark, S3, and Python-based </w:t>
      </w:r>
      <w:r w:rsidR="00094D58">
        <w:rPr>
          <w:rFonts w:ascii="Segoe UI" w:hAnsi="Segoe UI" w:cs="Segoe UI"/>
          <w:color w:val="374151"/>
          <w:sz w:val="18"/>
          <w:szCs w:val="18"/>
        </w:rPr>
        <w:t>d</w:t>
      </w:r>
      <w:r w:rsidRPr="00AF0973">
        <w:rPr>
          <w:rFonts w:ascii="Segoe UI" w:hAnsi="Segoe UI" w:cs="Segoe UI"/>
          <w:color w:val="374151"/>
          <w:sz w:val="18"/>
          <w:szCs w:val="18"/>
        </w:rPr>
        <w:t>ata ingestion framework.</w:t>
      </w:r>
    </w:p>
    <w:p w14:paraId="604FFE3A" w14:textId="7F79D663" w:rsidR="009F1CB3" w:rsidRPr="009F1CB3" w:rsidRDefault="00AF0973" w:rsidP="009F1CB3">
      <w:pPr>
        <w:numPr>
          <w:ilvl w:val="0"/>
          <w:numId w:val="2"/>
        </w:numPr>
        <w:ind w:left="360" w:hanging="360"/>
        <w:contextualSpacing/>
        <w:rPr>
          <w:rFonts w:ascii="Segoe UI" w:hAnsi="Segoe UI" w:cs="Segoe UI"/>
          <w:color w:val="374151"/>
          <w:sz w:val="18"/>
          <w:szCs w:val="18"/>
        </w:rPr>
      </w:pPr>
      <w:r w:rsidRPr="00D27D0B">
        <w:rPr>
          <w:rFonts w:ascii="Segoe UI" w:hAnsi="Segoe UI" w:cs="Segoe UI"/>
          <w:b/>
          <w:bCs/>
          <w:color w:val="374151"/>
          <w:sz w:val="18"/>
          <w:szCs w:val="18"/>
        </w:rPr>
        <w:t>Ingested</w:t>
      </w:r>
      <w:r w:rsidRPr="0004726F">
        <w:rPr>
          <w:rFonts w:ascii="Segoe UI" w:hAnsi="Segoe UI" w:cs="Segoe UI"/>
          <w:color w:val="374151"/>
          <w:sz w:val="18"/>
          <w:szCs w:val="18"/>
        </w:rPr>
        <w:t xml:space="preserve"> data from </w:t>
      </w:r>
      <w:r w:rsidR="00472524">
        <w:rPr>
          <w:rFonts w:ascii="Segoe UI" w:hAnsi="Segoe UI" w:cs="Segoe UI"/>
          <w:color w:val="374151"/>
          <w:sz w:val="18"/>
          <w:szCs w:val="18"/>
        </w:rPr>
        <w:t>different</w:t>
      </w:r>
      <w:r w:rsidRPr="0004726F">
        <w:rPr>
          <w:rFonts w:ascii="Segoe UI" w:hAnsi="Segoe UI" w:cs="Segoe UI"/>
          <w:color w:val="374151"/>
          <w:sz w:val="18"/>
          <w:szCs w:val="18"/>
        </w:rPr>
        <w:t xml:space="preserve"> data sources </w:t>
      </w:r>
      <w:r w:rsidR="00472524">
        <w:rPr>
          <w:rFonts w:ascii="Segoe UI" w:hAnsi="Segoe UI" w:cs="Segoe UI"/>
          <w:color w:val="374151"/>
          <w:sz w:val="18"/>
          <w:szCs w:val="18"/>
        </w:rPr>
        <w:t xml:space="preserve">confirming </w:t>
      </w:r>
      <w:r w:rsidR="00F27A60">
        <w:rPr>
          <w:rFonts w:ascii="Segoe UI" w:hAnsi="Segoe UI" w:cs="Segoe UI"/>
          <w:color w:val="374151"/>
          <w:sz w:val="18"/>
          <w:szCs w:val="18"/>
        </w:rPr>
        <w:t>completeness</w:t>
      </w:r>
      <w:r w:rsidR="00A511C6">
        <w:rPr>
          <w:rFonts w:ascii="Segoe UI" w:hAnsi="Segoe UI" w:cs="Segoe UI"/>
          <w:color w:val="374151"/>
          <w:sz w:val="18"/>
          <w:szCs w:val="18"/>
        </w:rPr>
        <w:t xml:space="preserve">, consistency, timeliness and accuracy </w:t>
      </w:r>
      <w:r w:rsidRPr="0004726F">
        <w:rPr>
          <w:rFonts w:ascii="Segoe UI" w:hAnsi="Segoe UI" w:cs="Segoe UI"/>
          <w:color w:val="374151"/>
          <w:sz w:val="18"/>
          <w:szCs w:val="18"/>
        </w:rPr>
        <w:t xml:space="preserve">using a combination of SQL, DPL, and </w:t>
      </w:r>
      <w:r w:rsidR="00F27A60">
        <w:rPr>
          <w:rFonts w:ascii="Segoe UI" w:hAnsi="Segoe UI" w:cs="Segoe UI"/>
          <w:color w:val="374151"/>
          <w:sz w:val="18"/>
          <w:szCs w:val="18"/>
        </w:rPr>
        <w:t>real-time Kafka</w:t>
      </w:r>
      <w:r w:rsidRPr="0004726F">
        <w:rPr>
          <w:rFonts w:ascii="Segoe UI" w:hAnsi="Segoe UI" w:cs="Segoe UI"/>
          <w:color w:val="374151"/>
          <w:sz w:val="18"/>
          <w:szCs w:val="18"/>
        </w:rPr>
        <w:t xml:space="preserve"> API</w:t>
      </w:r>
      <w:r w:rsidR="00F27A60">
        <w:rPr>
          <w:rFonts w:ascii="Segoe UI" w:hAnsi="Segoe UI" w:cs="Segoe UI"/>
          <w:color w:val="374151"/>
          <w:sz w:val="18"/>
          <w:szCs w:val="18"/>
        </w:rPr>
        <w:t>s</w:t>
      </w:r>
      <w:r w:rsidRPr="0004726F">
        <w:rPr>
          <w:rFonts w:ascii="Segoe UI" w:hAnsi="Segoe UI" w:cs="Segoe UI"/>
          <w:color w:val="374151"/>
          <w:sz w:val="18"/>
          <w:szCs w:val="18"/>
        </w:rPr>
        <w:t>.</w:t>
      </w:r>
    </w:p>
    <w:p w14:paraId="454F05C4" w14:textId="3A85D5EE" w:rsidR="007E3C1D" w:rsidRDefault="007E3C1D" w:rsidP="007E3C1D">
      <w:pPr>
        <w:ind w:left="360"/>
        <w:rPr>
          <w:rFonts w:ascii="Segoe UI" w:hAnsi="Segoe UI" w:cs="Segoe UI"/>
          <w:color w:val="374151"/>
          <w:sz w:val="18"/>
          <w:szCs w:val="18"/>
        </w:rPr>
      </w:pPr>
      <w:r w:rsidRPr="007E3C1D">
        <w:rPr>
          <w:rFonts w:ascii="Verdana" w:hAnsi="Verdana" w:cs="Verdana"/>
          <w:b/>
          <w:sz w:val="16"/>
          <w:szCs w:val="16"/>
        </w:rPr>
        <w:t>Environment</w:t>
      </w:r>
      <w:r w:rsidRPr="007E3C1D">
        <w:rPr>
          <w:rFonts w:ascii="Verdana" w:hAnsi="Verdana" w:cs="Verdana"/>
          <w:sz w:val="16"/>
          <w:szCs w:val="16"/>
        </w:rPr>
        <w:t xml:space="preserve">: </w:t>
      </w:r>
      <w:r>
        <w:rPr>
          <w:rFonts w:ascii="Verdana" w:hAnsi="Verdana" w:cs="Verdana"/>
          <w:sz w:val="16"/>
          <w:szCs w:val="16"/>
        </w:rPr>
        <w:t>Oracle</w:t>
      </w:r>
      <w:r w:rsidR="0004726F">
        <w:rPr>
          <w:rFonts w:ascii="Verdana" w:hAnsi="Verdana" w:cs="Verdana"/>
          <w:sz w:val="16"/>
          <w:szCs w:val="16"/>
        </w:rPr>
        <w:t>19c</w:t>
      </w:r>
      <w:r>
        <w:rPr>
          <w:rFonts w:ascii="Verdana" w:hAnsi="Verdana" w:cs="Verdana"/>
          <w:sz w:val="16"/>
          <w:szCs w:val="16"/>
        </w:rPr>
        <w:t>,</w:t>
      </w:r>
      <w:r w:rsidR="005A7DFC">
        <w:rPr>
          <w:rFonts w:ascii="Verdana" w:hAnsi="Verdana" w:cs="Verdana"/>
          <w:sz w:val="16"/>
          <w:szCs w:val="16"/>
        </w:rPr>
        <w:t xml:space="preserve"> </w:t>
      </w:r>
      <w:r w:rsidR="009611C1">
        <w:rPr>
          <w:rFonts w:ascii="Verdana" w:hAnsi="Verdana" w:cs="Verdana"/>
          <w:sz w:val="16"/>
          <w:szCs w:val="16"/>
        </w:rPr>
        <w:t>Greenplum</w:t>
      </w:r>
      <w:r w:rsidR="005A7DFC">
        <w:rPr>
          <w:rFonts w:ascii="Verdana" w:hAnsi="Verdana" w:cs="Verdana"/>
          <w:sz w:val="16"/>
          <w:szCs w:val="16"/>
        </w:rPr>
        <w:t>/Postgres</w:t>
      </w:r>
      <w:r w:rsidR="009611C1">
        <w:rPr>
          <w:rFonts w:ascii="Verdana" w:hAnsi="Verdana" w:cs="Verdana"/>
          <w:sz w:val="16"/>
          <w:szCs w:val="16"/>
        </w:rPr>
        <w:t>,</w:t>
      </w:r>
      <w:r>
        <w:rPr>
          <w:rFonts w:ascii="Verdana" w:hAnsi="Verdana" w:cs="Verdana"/>
          <w:sz w:val="16"/>
          <w:szCs w:val="16"/>
        </w:rPr>
        <w:t xml:space="preserve"> AWS</w:t>
      </w:r>
      <w:r w:rsidR="0033076E">
        <w:rPr>
          <w:rFonts w:ascii="Verdana" w:hAnsi="Verdana" w:cs="Verdana"/>
          <w:sz w:val="16"/>
          <w:szCs w:val="16"/>
        </w:rPr>
        <w:t xml:space="preserve"> tech stack</w:t>
      </w:r>
      <w:r>
        <w:rPr>
          <w:rFonts w:ascii="Verdana" w:hAnsi="Verdana" w:cs="Verdana"/>
          <w:sz w:val="16"/>
          <w:szCs w:val="16"/>
        </w:rPr>
        <w:t>, Snowflake</w:t>
      </w:r>
      <w:r w:rsidR="00D666C4">
        <w:rPr>
          <w:rFonts w:ascii="Verdana" w:hAnsi="Verdana" w:cs="Verdana"/>
          <w:sz w:val="16"/>
          <w:szCs w:val="16"/>
        </w:rPr>
        <w:t>,</w:t>
      </w:r>
      <w:r>
        <w:rPr>
          <w:rFonts w:ascii="Verdana" w:hAnsi="Verdana" w:cs="Verdana"/>
          <w:sz w:val="16"/>
          <w:szCs w:val="16"/>
        </w:rPr>
        <w:t xml:space="preserve"> </w:t>
      </w:r>
      <w:r w:rsidRPr="007E3C1D">
        <w:rPr>
          <w:rFonts w:ascii="Verdana" w:hAnsi="Verdana" w:cs="Verdana"/>
          <w:i/>
          <w:iCs/>
          <w:sz w:val="16"/>
          <w:szCs w:val="16"/>
        </w:rPr>
        <w:t>Teradata 1</w:t>
      </w:r>
      <w:r>
        <w:rPr>
          <w:rFonts w:ascii="Verdana" w:hAnsi="Verdana" w:cs="Verdana"/>
          <w:i/>
          <w:iCs/>
          <w:sz w:val="16"/>
          <w:szCs w:val="16"/>
        </w:rPr>
        <w:t>6</w:t>
      </w:r>
      <w:r w:rsidRPr="007E3C1D">
        <w:rPr>
          <w:rFonts w:ascii="Verdana" w:hAnsi="Verdana" w:cs="Verdana"/>
          <w:i/>
          <w:iCs/>
          <w:sz w:val="16"/>
          <w:szCs w:val="16"/>
        </w:rPr>
        <w:t>.</w:t>
      </w:r>
      <w:r w:rsidR="00D666C4">
        <w:rPr>
          <w:rFonts w:ascii="Verdana" w:hAnsi="Verdana" w:cs="Verdana"/>
          <w:i/>
          <w:iCs/>
          <w:sz w:val="16"/>
          <w:szCs w:val="16"/>
        </w:rPr>
        <w:t>4</w:t>
      </w:r>
      <w:r w:rsidRPr="007E3C1D">
        <w:rPr>
          <w:rFonts w:ascii="Verdana" w:hAnsi="Verdana" w:cs="Verdana"/>
          <w:i/>
          <w:iCs/>
          <w:sz w:val="16"/>
          <w:szCs w:val="16"/>
        </w:rPr>
        <w:t xml:space="preserve">, </w:t>
      </w:r>
      <w:r>
        <w:rPr>
          <w:rFonts w:ascii="Verdana" w:hAnsi="Verdana" w:cs="Verdana"/>
          <w:i/>
          <w:iCs/>
          <w:sz w:val="16"/>
          <w:szCs w:val="16"/>
        </w:rPr>
        <w:t>AB Initio</w:t>
      </w:r>
      <w:r w:rsidRPr="007E3C1D">
        <w:rPr>
          <w:rFonts w:ascii="Verdana" w:hAnsi="Verdana" w:cs="Verdana"/>
          <w:i/>
          <w:iCs/>
          <w:sz w:val="16"/>
          <w:szCs w:val="16"/>
        </w:rPr>
        <w:t>, Hadoop, Hive, Oracle 11g /</w:t>
      </w:r>
      <w:r w:rsidR="0004726F">
        <w:rPr>
          <w:rFonts w:ascii="Verdana" w:hAnsi="Verdana" w:cs="Verdana"/>
          <w:i/>
          <w:iCs/>
          <w:sz w:val="16"/>
          <w:szCs w:val="16"/>
        </w:rPr>
        <w:t>1</w:t>
      </w:r>
      <w:r w:rsidR="00D666C4">
        <w:rPr>
          <w:rFonts w:ascii="Verdana" w:hAnsi="Verdana" w:cs="Verdana"/>
          <w:i/>
          <w:iCs/>
          <w:sz w:val="16"/>
          <w:szCs w:val="16"/>
        </w:rPr>
        <w:t>9</w:t>
      </w:r>
      <w:r w:rsidRPr="007E3C1D">
        <w:rPr>
          <w:rFonts w:ascii="Verdana" w:hAnsi="Verdana" w:cs="Verdana"/>
          <w:i/>
          <w:iCs/>
          <w:sz w:val="16"/>
          <w:szCs w:val="16"/>
        </w:rPr>
        <w:t>c, Spark, SQL, Kafka, Shell, Squirrel, FTP, Linux, Tidal, WSDL, Web Services, JMS, JSON</w:t>
      </w:r>
      <w:r w:rsidR="009611C1">
        <w:rPr>
          <w:rFonts w:ascii="Verdana" w:hAnsi="Verdana" w:cs="Verdana"/>
          <w:i/>
          <w:iCs/>
          <w:sz w:val="16"/>
          <w:szCs w:val="16"/>
        </w:rPr>
        <w:t>/JSON-LD</w:t>
      </w:r>
    </w:p>
    <w:p w14:paraId="6782C5C9" w14:textId="77777777" w:rsidR="00367D96" w:rsidRPr="00367D96" w:rsidRDefault="00367D96" w:rsidP="00367D96">
      <w:pPr>
        <w:ind w:left="360"/>
        <w:contextualSpacing/>
        <w:rPr>
          <w:rFonts w:ascii="Segoe UI" w:hAnsi="Segoe UI" w:cs="Segoe UI"/>
          <w:color w:val="374151"/>
          <w:sz w:val="18"/>
          <w:szCs w:val="18"/>
        </w:rPr>
      </w:pPr>
    </w:p>
    <w:p w14:paraId="40711A73" w14:textId="1159A973" w:rsidR="004B4974" w:rsidRPr="004B4974" w:rsidRDefault="00367D96" w:rsidP="004B4974">
      <w:pPr>
        <w:contextualSpacing/>
        <w:rPr>
          <w:rFonts w:ascii="Segoe UI" w:hAnsi="Segoe UI" w:cs="Segoe UI"/>
          <w:b/>
          <w:bCs/>
          <w:color w:val="374151"/>
        </w:rPr>
      </w:pPr>
      <w:r w:rsidRPr="00367D96">
        <w:rPr>
          <w:rFonts w:ascii="Segoe UI" w:hAnsi="Segoe UI" w:cs="Segoe UI"/>
          <w:b/>
          <w:bCs/>
          <w:color w:val="374151"/>
        </w:rPr>
        <w:t>Data/ETL/MDM Architect</w:t>
      </w:r>
      <w:r w:rsidR="009611C1">
        <w:rPr>
          <w:rFonts w:ascii="Segoe UI" w:hAnsi="Segoe UI" w:cs="Segoe UI"/>
          <w:b/>
          <w:bCs/>
          <w:color w:val="374151"/>
        </w:rPr>
        <w:t xml:space="preserve"> </w:t>
      </w:r>
      <w:r>
        <w:rPr>
          <w:rFonts w:ascii="Segoe UI" w:hAnsi="Segoe UI" w:cs="Segoe UI"/>
          <w:b/>
          <w:bCs/>
          <w:color w:val="374151"/>
        </w:rPr>
        <w:t xml:space="preserve">@ </w:t>
      </w:r>
      <w:r w:rsidR="0087381A" w:rsidRPr="007E3C1D">
        <w:rPr>
          <w:rFonts w:ascii="Segoe UI" w:hAnsi="Segoe UI" w:cs="Segoe UI"/>
          <w:b/>
          <w:bCs/>
          <w:i/>
          <w:iCs/>
          <w:color w:val="374151"/>
        </w:rPr>
        <w:t>Sirius XM Radio</w:t>
      </w:r>
      <w:r w:rsidRPr="007E3C1D">
        <w:rPr>
          <w:rFonts w:ascii="Segoe UI" w:hAnsi="Segoe UI" w:cs="Segoe UI"/>
          <w:b/>
          <w:bCs/>
          <w:i/>
          <w:iCs/>
          <w:color w:val="374151"/>
        </w:rPr>
        <w:t>, New York City,</w:t>
      </w:r>
      <w:r w:rsidR="0087381A" w:rsidRPr="007E3C1D">
        <w:rPr>
          <w:rFonts w:ascii="Segoe UI" w:hAnsi="Segoe UI" w:cs="Segoe UI"/>
          <w:b/>
          <w:bCs/>
          <w:i/>
          <w:iCs/>
          <w:color w:val="374151"/>
        </w:rPr>
        <w:t xml:space="preserve"> NY</w:t>
      </w:r>
      <w:r w:rsidR="0087381A" w:rsidRPr="00367D96">
        <w:rPr>
          <w:rFonts w:ascii="Segoe UI" w:hAnsi="Segoe UI" w:cs="Segoe UI"/>
          <w:b/>
          <w:bCs/>
          <w:color w:val="374151"/>
        </w:rPr>
        <w:tab/>
      </w:r>
      <w:r>
        <w:rPr>
          <w:rFonts w:ascii="Segoe UI" w:hAnsi="Segoe UI" w:cs="Segoe UI"/>
          <w:b/>
          <w:bCs/>
          <w:color w:val="374151"/>
        </w:rPr>
        <w:tab/>
      </w:r>
      <w:r w:rsidR="001A000D">
        <w:rPr>
          <w:rFonts w:ascii="Segoe UI" w:hAnsi="Segoe UI" w:cs="Segoe UI"/>
          <w:b/>
          <w:bCs/>
          <w:color w:val="374151"/>
        </w:rPr>
        <w:tab/>
      </w:r>
      <w:r w:rsidR="0087381A" w:rsidRPr="00367D96">
        <w:rPr>
          <w:rFonts w:ascii="Segoe UI" w:hAnsi="Segoe UI" w:cs="Segoe UI"/>
          <w:b/>
          <w:bCs/>
          <w:color w:val="374151"/>
        </w:rPr>
        <w:t>Mar 2015 – Feb 2018</w:t>
      </w:r>
    </w:p>
    <w:p w14:paraId="44B464C5" w14:textId="77777777" w:rsidR="004B4974" w:rsidRDefault="004B4974" w:rsidP="0004726F">
      <w:pPr>
        <w:numPr>
          <w:ilvl w:val="0"/>
          <w:numId w:val="2"/>
        </w:numPr>
        <w:ind w:left="360" w:hanging="360"/>
        <w:contextualSpacing/>
        <w:rPr>
          <w:rFonts w:ascii="Segoe UI" w:hAnsi="Segoe UI" w:cs="Segoe UI"/>
          <w:color w:val="374151"/>
          <w:sz w:val="18"/>
          <w:szCs w:val="18"/>
        </w:rPr>
      </w:pPr>
      <w:r w:rsidRPr="004B4974">
        <w:rPr>
          <w:rFonts w:ascii="Segoe UI" w:hAnsi="Segoe UI" w:cs="Segoe UI"/>
          <w:b/>
          <w:bCs/>
          <w:color w:val="374151"/>
          <w:sz w:val="18"/>
          <w:szCs w:val="18"/>
        </w:rPr>
        <w:t>Designed and optimized OLTP and OLAP data models</w:t>
      </w:r>
      <w:r w:rsidRPr="004B4974">
        <w:rPr>
          <w:rFonts w:ascii="Segoe UI" w:hAnsi="Segoe UI" w:cs="Segoe UI"/>
          <w:color w:val="374151"/>
          <w:sz w:val="18"/>
          <w:szCs w:val="18"/>
        </w:rPr>
        <w:t>, ensuring high-performance transaction processing for operational systems and efficient analytical querying for enterprise reporting and decision-making</w:t>
      </w:r>
    </w:p>
    <w:p w14:paraId="2E60E9BD" w14:textId="34769810"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Designed effective Data engineering and </w:t>
      </w:r>
      <w:r w:rsidRPr="00004E52">
        <w:rPr>
          <w:rFonts w:ascii="Segoe UI" w:hAnsi="Segoe UI" w:cs="Segoe UI"/>
          <w:b/>
          <w:bCs/>
          <w:color w:val="374151"/>
          <w:sz w:val="18"/>
          <w:szCs w:val="18"/>
        </w:rPr>
        <w:t>MDM solutions</w:t>
      </w:r>
      <w:r w:rsidRPr="0004726F">
        <w:rPr>
          <w:rFonts w:ascii="Segoe UI" w:hAnsi="Segoe UI" w:cs="Segoe UI"/>
          <w:color w:val="374151"/>
          <w:sz w:val="18"/>
          <w:szCs w:val="18"/>
        </w:rPr>
        <w:t xml:space="preserve"> to complex technical integrations, factoring non-functional requirements, performing proof-of-concepts to ensure the solution meets predefined objectives.</w:t>
      </w:r>
    </w:p>
    <w:p w14:paraId="56F3C98E" w14:textId="77777777"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Designed &amp; developed loading of semi-structured data (</w:t>
      </w:r>
      <w:r w:rsidRPr="00004E52">
        <w:rPr>
          <w:rFonts w:ascii="Segoe UI" w:hAnsi="Segoe UI" w:cs="Segoe UI"/>
          <w:b/>
          <w:bCs/>
          <w:color w:val="374151"/>
          <w:sz w:val="18"/>
          <w:szCs w:val="18"/>
        </w:rPr>
        <w:t>weblogs</w:t>
      </w:r>
      <w:r w:rsidRPr="0004726F">
        <w:rPr>
          <w:rFonts w:ascii="Segoe UI" w:hAnsi="Segoe UI" w:cs="Segoe UI"/>
          <w:color w:val="374151"/>
          <w:sz w:val="18"/>
          <w:szCs w:val="18"/>
        </w:rPr>
        <w:t xml:space="preserve">), streaming data from various Kafka topics to </w:t>
      </w:r>
      <w:r w:rsidRPr="00004E52">
        <w:rPr>
          <w:rFonts w:ascii="Segoe UI" w:hAnsi="Segoe UI" w:cs="Segoe UI"/>
          <w:b/>
          <w:bCs/>
          <w:color w:val="374151"/>
          <w:sz w:val="18"/>
          <w:szCs w:val="18"/>
        </w:rPr>
        <w:t>Vertica database</w:t>
      </w:r>
      <w:r w:rsidRPr="0004726F">
        <w:rPr>
          <w:rFonts w:ascii="Segoe UI" w:hAnsi="Segoe UI" w:cs="Segoe UI"/>
          <w:color w:val="374151"/>
          <w:sz w:val="18"/>
          <w:szCs w:val="18"/>
        </w:rPr>
        <w:t xml:space="preserve"> to newly built data lake in </w:t>
      </w:r>
      <w:r w:rsidRPr="00004E52">
        <w:rPr>
          <w:rFonts w:ascii="Segoe UI" w:hAnsi="Segoe UI" w:cs="Segoe UI"/>
          <w:b/>
          <w:bCs/>
          <w:color w:val="374151"/>
          <w:sz w:val="18"/>
          <w:szCs w:val="18"/>
        </w:rPr>
        <w:t>Cloudera</w:t>
      </w:r>
      <w:r w:rsidRPr="0004726F">
        <w:rPr>
          <w:rFonts w:ascii="Segoe UI" w:hAnsi="Segoe UI" w:cs="Segoe UI"/>
          <w:color w:val="374151"/>
          <w:sz w:val="18"/>
          <w:szCs w:val="18"/>
        </w:rPr>
        <w:t xml:space="preserve"> platform utilizing Sqoop / Hive</w:t>
      </w:r>
    </w:p>
    <w:p w14:paraId="61883AE1" w14:textId="77777777"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Designed MDM data flow for different </w:t>
      </w:r>
      <w:r w:rsidRPr="00C20043">
        <w:rPr>
          <w:rFonts w:ascii="Segoe UI" w:hAnsi="Segoe UI" w:cs="Segoe UI"/>
          <w:b/>
          <w:bCs/>
          <w:color w:val="374151"/>
          <w:sz w:val="18"/>
          <w:szCs w:val="18"/>
        </w:rPr>
        <w:t>metadata</w:t>
      </w:r>
      <w:r w:rsidRPr="0004726F">
        <w:rPr>
          <w:rFonts w:ascii="Segoe UI" w:hAnsi="Segoe UI" w:cs="Segoe UI"/>
          <w:color w:val="374151"/>
          <w:sz w:val="18"/>
          <w:szCs w:val="18"/>
        </w:rPr>
        <w:t xml:space="preserve">, resolved complex technical issues related to </w:t>
      </w:r>
      <w:r w:rsidRPr="00C20043">
        <w:rPr>
          <w:rFonts w:ascii="Segoe UI" w:hAnsi="Segoe UI" w:cs="Segoe UI"/>
          <w:b/>
          <w:bCs/>
          <w:color w:val="374151"/>
          <w:sz w:val="18"/>
          <w:szCs w:val="18"/>
        </w:rPr>
        <w:t>performance &amp; quality</w:t>
      </w:r>
      <w:r w:rsidRPr="0004726F">
        <w:rPr>
          <w:rFonts w:ascii="Segoe UI" w:hAnsi="Segoe UI" w:cs="Segoe UI"/>
          <w:color w:val="374151"/>
          <w:sz w:val="18"/>
          <w:szCs w:val="18"/>
        </w:rPr>
        <w:t>, and worked with the data engineering team to align the technical architecture framework with the requirement.</w:t>
      </w:r>
    </w:p>
    <w:p w14:paraId="4247B1F7" w14:textId="7BF7A031" w:rsidR="0004726F" w:rsidRPr="0004726F" w:rsidRDefault="0004726F" w:rsidP="0004726F">
      <w:pPr>
        <w:numPr>
          <w:ilvl w:val="0"/>
          <w:numId w:val="2"/>
        </w:numPr>
        <w:ind w:left="360" w:hanging="360"/>
        <w:contextualSpacing/>
        <w:rPr>
          <w:rFonts w:ascii="Segoe UI" w:hAnsi="Segoe UI" w:cs="Segoe UI"/>
          <w:color w:val="374151"/>
          <w:sz w:val="18"/>
          <w:szCs w:val="18"/>
        </w:rPr>
      </w:pPr>
      <w:r w:rsidRPr="0004726F">
        <w:rPr>
          <w:rFonts w:ascii="Segoe UI" w:hAnsi="Segoe UI" w:cs="Segoe UI"/>
          <w:color w:val="374151"/>
          <w:sz w:val="18"/>
          <w:szCs w:val="18"/>
        </w:rPr>
        <w:t xml:space="preserve">Data Analysis of consumption weblogs for various web audio players. Designed a </w:t>
      </w:r>
      <w:r w:rsidRPr="00004E52">
        <w:rPr>
          <w:rFonts w:ascii="Segoe UI" w:hAnsi="Segoe UI" w:cs="Segoe UI"/>
          <w:b/>
          <w:bCs/>
          <w:color w:val="374151"/>
          <w:sz w:val="18"/>
          <w:szCs w:val="18"/>
        </w:rPr>
        <w:t>dimensional model</w:t>
      </w:r>
      <w:r w:rsidRPr="0004726F">
        <w:rPr>
          <w:rFonts w:ascii="Segoe UI" w:hAnsi="Segoe UI" w:cs="Segoe UI"/>
          <w:color w:val="374151"/>
          <w:sz w:val="18"/>
          <w:szCs w:val="18"/>
        </w:rPr>
        <w:t xml:space="preserve"> to load the weblog data for different management and financial reporting.</w:t>
      </w:r>
    </w:p>
    <w:p w14:paraId="327C950E" w14:textId="77777777" w:rsidR="0087381A" w:rsidRPr="00E9283D" w:rsidRDefault="0087381A" w:rsidP="0087381A">
      <w:pPr>
        <w:ind w:left="360"/>
        <w:contextualSpacing/>
        <w:rPr>
          <w:rFonts w:ascii="Verdana" w:hAnsi="Verdana" w:cs="Verdana"/>
          <w:i/>
          <w:iCs/>
          <w:sz w:val="16"/>
          <w:szCs w:val="16"/>
        </w:rPr>
      </w:pPr>
      <w:r w:rsidRPr="00A51875">
        <w:rPr>
          <w:rFonts w:ascii="Verdana" w:hAnsi="Verdana" w:cs="Verdana"/>
          <w:b/>
          <w:sz w:val="16"/>
          <w:szCs w:val="16"/>
        </w:rPr>
        <w:t>Environment</w:t>
      </w:r>
      <w:r w:rsidRPr="00A51875">
        <w:rPr>
          <w:rFonts w:ascii="Verdana" w:hAnsi="Verdana" w:cs="Verdana"/>
          <w:sz w:val="16"/>
          <w:szCs w:val="16"/>
        </w:rPr>
        <w:t xml:space="preserve">: </w:t>
      </w:r>
      <w:r w:rsidRPr="00E9283D">
        <w:rPr>
          <w:rFonts w:ascii="Verdana" w:hAnsi="Verdana" w:cs="Verdana"/>
          <w:i/>
          <w:iCs/>
          <w:sz w:val="16"/>
          <w:szCs w:val="16"/>
        </w:rPr>
        <w:t>Teradata 14.0, Vertica 7.0, Informatica MDM hub Console 10.1, Hadoop, Hive, Oracle 11g /12c, Informatica Power Center 9.5, Spark, SQL, Kafka, Shell, Squirrel, FTP, Linux, Tidal, WSDL, Web Services, JMS, JSON</w:t>
      </w:r>
    </w:p>
    <w:p w14:paraId="706EFF3E" w14:textId="77777777" w:rsidR="0087381A" w:rsidRDefault="0087381A" w:rsidP="0087381A">
      <w:pPr>
        <w:contextualSpacing/>
        <w:rPr>
          <w:rFonts w:ascii="Verdana" w:hAnsi="Verdana" w:cs="Verdana"/>
          <w:b/>
          <w:sz w:val="20"/>
          <w:szCs w:val="20"/>
        </w:rPr>
      </w:pPr>
    </w:p>
    <w:p w14:paraId="6D42E076" w14:textId="59D5FB7A" w:rsidR="0087381A" w:rsidRDefault="007E3C1D" w:rsidP="0087381A">
      <w:pPr>
        <w:contextualSpacing/>
        <w:rPr>
          <w:rFonts w:ascii="Segoe UI" w:hAnsi="Segoe UI" w:cs="Segoe UI"/>
          <w:b/>
          <w:bCs/>
          <w:color w:val="374151"/>
        </w:rPr>
      </w:pPr>
      <w:r w:rsidRPr="00367D96">
        <w:rPr>
          <w:rFonts w:ascii="Segoe UI" w:hAnsi="Segoe UI" w:cs="Segoe UI"/>
          <w:b/>
          <w:bCs/>
          <w:color w:val="374151"/>
        </w:rPr>
        <w:t xml:space="preserve">ETL Architect </w:t>
      </w:r>
      <w:r>
        <w:rPr>
          <w:rFonts w:ascii="Segoe UI" w:hAnsi="Segoe UI" w:cs="Segoe UI"/>
          <w:b/>
          <w:bCs/>
          <w:color w:val="374151"/>
        </w:rPr>
        <w:t xml:space="preserve">@ </w:t>
      </w:r>
      <w:r w:rsidR="0087381A" w:rsidRPr="007E3C1D">
        <w:rPr>
          <w:rFonts w:ascii="Segoe UI" w:hAnsi="Segoe UI" w:cs="Segoe UI"/>
          <w:b/>
          <w:bCs/>
          <w:i/>
          <w:iCs/>
          <w:color w:val="374151"/>
        </w:rPr>
        <w:t>JP Morgan &amp; Chas</w:t>
      </w:r>
      <w:r>
        <w:rPr>
          <w:rFonts w:ascii="Segoe UI" w:hAnsi="Segoe UI" w:cs="Segoe UI"/>
          <w:b/>
          <w:bCs/>
          <w:i/>
          <w:iCs/>
          <w:color w:val="374151"/>
        </w:rPr>
        <w:t>e</w:t>
      </w:r>
      <w:r w:rsidRPr="007E3C1D">
        <w:rPr>
          <w:rFonts w:ascii="Segoe UI" w:hAnsi="Segoe UI" w:cs="Segoe UI"/>
          <w:b/>
          <w:bCs/>
          <w:i/>
          <w:iCs/>
          <w:color w:val="374151"/>
        </w:rPr>
        <w:t>, New York City, NY</w:t>
      </w:r>
      <w:r>
        <w:rPr>
          <w:rFonts w:ascii="Segoe UI" w:hAnsi="Segoe UI" w:cs="Segoe UI"/>
          <w:b/>
          <w:bCs/>
          <w:i/>
          <w:iCs/>
          <w:color w:val="374151"/>
        </w:rPr>
        <w:tab/>
      </w:r>
      <w:r w:rsidR="0087381A" w:rsidRPr="00367D96">
        <w:rPr>
          <w:rFonts w:ascii="Segoe UI" w:hAnsi="Segoe UI" w:cs="Segoe UI"/>
          <w:b/>
          <w:bCs/>
          <w:color w:val="374151"/>
        </w:rPr>
        <w:tab/>
      </w:r>
      <w:r>
        <w:rPr>
          <w:rFonts w:ascii="Segoe UI" w:hAnsi="Segoe UI" w:cs="Segoe UI"/>
          <w:b/>
          <w:bCs/>
          <w:color w:val="374151"/>
        </w:rPr>
        <w:tab/>
      </w:r>
      <w:r w:rsidR="001A000D">
        <w:rPr>
          <w:rFonts w:ascii="Segoe UI" w:hAnsi="Segoe UI" w:cs="Segoe UI"/>
          <w:b/>
          <w:bCs/>
          <w:color w:val="374151"/>
        </w:rPr>
        <w:tab/>
      </w:r>
      <w:r w:rsidR="0087381A" w:rsidRPr="00367D96">
        <w:rPr>
          <w:rFonts w:ascii="Segoe UI" w:hAnsi="Segoe UI" w:cs="Segoe UI"/>
          <w:b/>
          <w:bCs/>
          <w:color w:val="374151"/>
        </w:rPr>
        <w:t>Oct 2009 – Mar 2015</w:t>
      </w:r>
    </w:p>
    <w:p w14:paraId="39AA0149"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Working with Investment management’s Back-office operations’ Business Analysts &amp; Business users to understand the feasibility of the requirement. providing Product owners with the effort &amp; estimates</w:t>
      </w:r>
    </w:p>
    <w:p w14:paraId="4A000F15" w14:textId="187EFD4B"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 xml:space="preserve">Ownership of Accounting Data Mart &amp; TLM application, onboarding new recs for cash &amp; holdings. Working with </w:t>
      </w:r>
      <w:r w:rsidRPr="00C20043">
        <w:rPr>
          <w:rFonts w:ascii="Segoe UI" w:hAnsi="Segoe UI" w:cs="Segoe UI"/>
          <w:b/>
          <w:bCs/>
          <w:color w:val="374151"/>
          <w:sz w:val="18"/>
          <w:szCs w:val="18"/>
        </w:rPr>
        <w:t>SOX</w:t>
      </w:r>
      <w:r w:rsidRPr="00367D96">
        <w:rPr>
          <w:rFonts w:ascii="Segoe UI" w:hAnsi="Segoe UI" w:cs="Segoe UI"/>
          <w:color w:val="374151"/>
          <w:sz w:val="18"/>
          <w:szCs w:val="18"/>
        </w:rPr>
        <w:t xml:space="preserve">, Risk &amp; </w:t>
      </w:r>
      <w:r w:rsidR="004B4974" w:rsidRPr="00367D96">
        <w:rPr>
          <w:rFonts w:ascii="Segoe UI" w:hAnsi="Segoe UI" w:cs="Segoe UI"/>
          <w:color w:val="374151"/>
          <w:sz w:val="18"/>
          <w:szCs w:val="18"/>
        </w:rPr>
        <w:t>Compliance</w:t>
      </w:r>
      <w:r w:rsidRPr="00367D96">
        <w:rPr>
          <w:rFonts w:ascii="Segoe UI" w:hAnsi="Segoe UI" w:cs="Segoe UI"/>
          <w:color w:val="374151"/>
          <w:sz w:val="18"/>
          <w:szCs w:val="18"/>
        </w:rPr>
        <w:t xml:space="preserve"> &amp; internal auditors for TLM </w:t>
      </w:r>
      <w:r w:rsidR="004B4974" w:rsidRPr="00367D96">
        <w:rPr>
          <w:rFonts w:ascii="Segoe UI" w:hAnsi="Segoe UI" w:cs="Segoe UI"/>
          <w:color w:val="374151"/>
          <w:sz w:val="18"/>
          <w:szCs w:val="18"/>
        </w:rPr>
        <w:t>applications</w:t>
      </w:r>
    </w:p>
    <w:p w14:paraId="7F4F6FFE" w14:textId="77777777" w:rsidR="0087381A" w:rsidRPr="00367D96" w:rsidRDefault="0087381A" w:rsidP="0087381A">
      <w:pPr>
        <w:numPr>
          <w:ilvl w:val="0"/>
          <w:numId w:val="2"/>
        </w:numPr>
        <w:ind w:left="360" w:hanging="360"/>
        <w:contextualSpacing/>
        <w:rPr>
          <w:rFonts w:ascii="Segoe UI" w:hAnsi="Segoe UI" w:cs="Segoe UI"/>
          <w:color w:val="374151"/>
          <w:sz w:val="18"/>
          <w:szCs w:val="18"/>
        </w:rPr>
      </w:pPr>
      <w:r w:rsidRPr="00367D96">
        <w:rPr>
          <w:rFonts w:ascii="Segoe UI" w:hAnsi="Segoe UI" w:cs="Segoe UI"/>
          <w:color w:val="374151"/>
          <w:sz w:val="18"/>
          <w:szCs w:val="18"/>
        </w:rPr>
        <w:t xml:space="preserve">Managed &amp; mentored resources, both </w:t>
      </w:r>
      <w:r w:rsidRPr="00C20043">
        <w:rPr>
          <w:rFonts w:ascii="Segoe UI" w:hAnsi="Segoe UI" w:cs="Segoe UI"/>
          <w:b/>
          <w:bCs/>
          <w:color w:val="374151"/>
          <w:sz w:val="18"/>
          <w:szCs w:val="18"/>
        </w:rPr>
        <w:t>onsite &amp; offshore</w:t>
      </w:r>
      <w:r w:rsidRPr="00367D96">
        <w:rPr>
          <w:rFonts w:ascii="Segoe UI" w:hAnsi="Segoe UI" w:cs="Segoe UI"/>
          <w:color w:val="374151"/>
          <w:sz w:val="18"/>
          <w:szCs w:val="18"/>
        </w:rPr>
        <w:t>. Co-ordinate with offshore managers to ensure that offshore resources are adequately assigned to backlogs to make sure deliverables are well within budget without compromising quality.</w:t>
      </w:r>
    </w:p>
    <w:p w14:paraId="703CC11F" w14:textId="1AD30BF2" w:rsidR="0087381A" w:rsidRPr="00312CC9" w:rsidRDefault="00312CC9" w:rsidP="00312CC9">
      <w:pPr>
        <w:numPr>
          <w:ilvl w:val="0"/>
          <w:numId w:val="2"/>
        </w:numPr>
        <w:ind w:left="360" w:hanging="360"/>
        <w:contextualSpacing/>
        <w:rPr>
          <w:rFonts w:ascii="Segoe UI" w:hAnsi="Segoe UI" w:cs="Segoe UI"/>
          <w:color w:val="374151"/>
          <w:sz w:val="18"/>
          <w:szCs w:val="18"/>
        </w:rPr>
      </w:pPr>
      <w:r w:rsidRPr="00312CC9">
        <w:rPr>
          <w:rFonts w:ascii="Segoe UI" w:hAnsi="Segoe UI" w:cs="Segoe UI"/>
          <w:b/>
          <w:bCs/>
          <w:color w:val="374151"/>
          <w:sz w:val="18"/>
          <w:szCs w:val="18"/>
        </w:rPr>
        <w:t>Designed and optimized ETL architectures</w:t>
      </w:r>
      <w:r w:rsidRPr="00312CC9">
        <w:rPr>
          <w:rFonts w:ascii="Segoe UI" w:hAnsi="Segoe UI" w:cs="Segoe UI"/>
          <w:color w:val="374151"/>
          <w:sz w:val="18"/>
          <w:szCs w:val="18"/>
        </w:rPr>
        <w:t>, ensuring scalable, efficient, and reliable data processing across diverse platforms</w:t>
      </w:r>
      <w:r>
        <w:rPr>
          <w:rFonts w:ascii="Segoe UI" w:hAnsi="Segoe UI" w:cs="Segoe UI"/>
          <w:color w:val="374151"/>
          <w:sz w:val="18"/>
          <w:szCs w:val="18"/>
        </w:rPr>
        <w:t>. Assisting</w:t>
      </w:r>
      <w:r w:rsidR="0087381A" w:rsidRPr="00312CC9">
        <w:rPr>
          <w:rFonts w:ascii="Segoe UI" w:hAnsi="Segoe UI" w:cs="Segoe UI"/>
          <w:color w:val="374151"/>
          <w:sz w:val="18"/>
          <w:szCs w:val="18"/>
        </w:rPr>
        <w:t xml:space="preserve"> Qlikview team to access Data warehouse objects.</w:t>
      </w:r>
    </w:p>
    <w:p w14:paraId="25874039" w14:textId="3C92DD63" w:rsidR="0087381A" w:rsidRDefault="0087381A" w:rsidP="00367D96">
      <w:pPr>
        <w:ind w:left="360"/>
        <w:contextualSpacing/>
        <w:rPr>
          <w:rFonts w:ascii="Verdana" w:hAnsi="Verdana" w:cs="Verdana"/>
          <w:i/>
          <w:iCs/>
          <w:sz w:val="16"/>
          <w:szCs w:val="16"/>
        </w:rPr>
      </w:pPr>
      <w:r w:rsidRPr="00FC1AEF">
        <w:rPr>
          <w:rFonts w:ascii="Verdana" w:hAnsi="Verdana" w:cs="Verdana"/>
          <w:b/>
          <w:sz w:val="16"/>
          <w:szCs w:val="16"/>
        </w:rPr>
        <w:t>Environment</w:t>
      </w:r>
      <w:r w:rsidRPr="00F2314D">
        <w:rPr>
          <w:rFonts w:ascii="Verdana" w:hAnsi="Verdana" w:cs="Verdana"/>
          <w:sz w:val="16"/>
          <w:szCs w:val="16"/>
        </w:rPr>
        <w:t xml:space="preserve">: </w:t>
      </w:r>
      <w:r w:rsidRPr="00E9283D">
        <w:rPr>
          <w:rFonts w:ascii="Verdana" w:hAnsi="Verdana" w:cs="Verdana"/>
          <w:i/>
          <w:iCs/>
          <w:sz w:val="16"/>
          <w:szCs w:val="16"/>
        </w:rPr>
        <w:t>Oracle 10g/11g, Informatica Power Center 8.6/9.5, TOAD, SQL, SQL Server 16.0, Shell Scripting, DB Artisan, FTP, bcp, CA, Control M, Linux, Sun Solaris, SQL* Loader, TLM</w:t>
      </w:r>
    </w:p>
    <w:p w14:paraId="5EE9EC1D" w14:textId="77777777" w:rsidR="007E3C1D" w:rsidRDefault="007E3C1D" w:rsidP="00367D96">
      <w:pPr>
        <w:contextualSpacing/>
        <w:rPr>
          <w:rFonts w:ascii="Verdana" w:hAnsi="Verdana" w:cs="Verdana"/>
          <w:b/>
          <w:sz w:val="20"/>
          <w:szCs w:val="20"/>
        </w:rPr>
      </w:pPr>
    </w:p>
    <w:p w14:paraId="3BD23262" w14:textId="4F140B4C" w:rsidR="00367D96" w:rsidRDefault="00367D96" w:rsidP="00367D96">
      <w:pPr>
        <w:contextualSpacing/>
        <w:rPr>
          <w:rFonts w:ascii="Verdana" w:hAnsi="Verdana" w:cs="Verdana"/>
          <w:b/>
          <w:sz w:val="20"/>
          <w:szCs w:val="20"/>
        </w:rPr>
      </w:pPr>
      <w:r w:rsidRPr="00DA102C">
        <w:rPr>
          <w:rFonts w:ascii="Verdana" w:hAnsi="Verdana" w:cs="Verdana"/>
          <w:b/>
          <w:sz w:val="20"/>
          <w:szCs w:val="20"/>
        </w:rPr>
        <w:t>E</w:t>
      </w:r>
      <w:r>
        <w:rPr>
          <w:rFonts w:ascii="Verdana" w:hAnsi="Verdana" w:cs="Verdana"/>
          <w:b/>
          <w:sz w:val="20"/>
          <w:szCs w:val="20"/>
        </w:rPr>
        <w:t xml:space="preserve">ducation     </w:t>
      </w:r>
    </w:p>
    <w:p w14:paraId="09E39C97" w14:textId="77777777" w:rsidR="00367D96" w:rsidRDefault="00367D96" w:rsidP="00367D96">
      <w:pPr>
        <w:contextualSpacing/>
        <w:rPr>
          <w:rFonts w:ascii="Verdana" w:hAnsi="Verdana" w:cs="Verdana"/>
          <w:b/>
          <w:sz w:val="20"/>
          <w:szCs w:val="20"/>
        </w:rPr>
      </w:pPr>
      <w:r>
        <w:rPr>
          <w:rFonts w:ascii="Verdana" w:hAnsi="Verdana" w:cs="Verdana"/>
          <w:b/>
          <w:sz w:val="20"/>
          <w:szCs w:val="20"/>
        </w:rPr>
        <w:t xml:space="preserve">    </w:t>
      </w:r>
    </w:p>
    <w:p w14:paraId="7BFB0F2A" w14:textId="6E123D60" w:rsidR="00367D96" w:rsidRPr="005A7DFC" w:rsidRDefault="00367D96" w:rsidP="00367D96">
      <w:pPr>
        <w:contextualSpacing/>
        <w:rPr>
          <w:rFonts w:ascii="Segoe UI" w:hAnsi="Segoe UI" w:cs="Segoe UI"/>
          <w:color w:val="374151"/>
          <w:sz w:val="18"/>
          <w:szCs w:val="18"/>
        </w:rPr>
      </w:pPr>
      <w:r>
        <w:rPr>
          <w:rFonts w:ascii="Verdana" w:hAnsi="Verdana" w:cs="Verdana"/>
          <w:b/>
          <w:sz w:val="20"/>
          <w:szCs w:val="20"/>
        </w:rPr>
        <w:t xml:space="preserve">   </w:t>
      </w:r>
      <w:r w:rsidR="005A7DFC">
        <w:rPr>
          <w:rFonts w:ascii="Verdana" w:hAnsi="Verdana" w:cs="Verdana"/>
          <w:b/>
          <w:sz w:val="20"/>
          <w:szCs w:val="20"/>
        </w:rPr>
        <w:t xml:space="preserve"> </w:t>
      </w:r>
      <w:r w:rsidRPr="005A7DFC">
        <w:rPr>
          <w:rFonts w:ascii="Segoe UI" w:hAnsi="Segoe UI" w:cs="Segoe UI"/>
          <w:color w:val="374151"/>
          <w:sz w:val="18"/>
          <w:szCs w:val="18"/>
        </w:rPr>
        <w:t>BS, Electrical Engineering - NIT (REC) Bhopal, India</w:t>
      </w:r>
    </w:p>
    <w:p w14:paraId="398C7F3B" w14:textId="05AF1AC1" w:rsidR="00C92B66" w:rsidRPr="005A7DFC" w:rsidRDefault="00367D96" w:rsidP="0087381A">
      <w:pPr>
        <w:contextualSpacing/>
        <w:rPr>
          <w:rFonts w:ascii="Segoe UI" w:hAnsi="Segoe UI" w:cs="Segoe UI"/>
          <w:color w:val="374151"/>
          <w:sz w:val="18"/>
          <w:szCs w:val="18"/>
        </w:rPr>
      </w:pPr>
      <w:r w:rsidRPr="005A7DFC">
        <w:rPr>
          <w:rFonts w:ascii="Segoe UI" w:hAnsi="Segoe UI" w:cs="Segoe UI"/>
          <w:color w:val="374151"/>
          <w:sz w:val="18"/>
          <w:szCs w:val="18"/>
        </w:rPr>
        <w:t xml:space="preserve">     AWS Cloud Practitioner Certified -2022</w:t>
      </w:r>
    </w:p>
    <w:sectPr w:rsidR="00C92B66" w:rsidRPr="005A7DFC" w:rsidSect="00406570">
      <w:headerReference w:type="default" r:id="rId7"/>
      <w:pgSz w:w="12240" w:h="15840"/>
      <w:pgMar w:top="567" w:right="567" w:bottom="567" w:left="56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DA777" w14:textId="77777777" w:rsidR="001B36CC" w:rsidRDefault="001B36CC">
      <w:r>
        <w:separator/>
      </w:r>
    </w:p>
  </w:endnote>
  <w:endnote w:type="continuationSeparator" w:id="0">
    <w:p w14:paraId="781E63BB" w14:textId="77777777" w:rsidR="001B36CC" w:rsidRDefault="001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76C88" w14:textId="77777777" w:rsidR="001B36CC" w:rsidRDefault="001B36CC">
      <w:r>
        <w:separator/>
      </w:r>
    </w:p>
  </w:footnote>
  <w:footnote w:type="continuationSeparator" w:id="0">
    <w:p w14:paraId="341AE963" w14:textId="77777777" w:rsidR="001B36CC" w:rsidRDefault="001B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77F28" w14:textId="77777777" w:rsidR="007E3C1D" w:rsidRDefault="007E3C1D" w:rsidP="00DA102C">
    <w:pPr>
      <w:pStyle w:val="Header"/>
      <w:jc w:val="center"/>
    </w:pPr>
    <w:r w:rsidRPr="00DA102C">
      <w:rPr>
        <w:rFonts w:ascii="Verdana" w:hAnsi="Verdana" w:cs="Verdana"/>
        <w:b/>
        <w:sz w:val="20"/>
        <w:szCs w:val="20"/>
      </w:rPr>
      <w:t>Ajit Thakur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3858"/>
    <w:multiLevelType w:val="hybridMultilevel"/>
    <w:tmpl w:val="7BC249FC"/>
    <w:lvl w:ilvl="0" w:tplc="6B6213A6">
      <w:numFmt w:val="bullet"/>
      <w:lvlText w:val="•"/>
      <w:lvlJc w:val="left"/>
      <w:pPr>
        <w:ind w:left="720" w:hanging="720"/>
      </w:pPr>
      <w:rPr>
        <w:rFonts w:ascii="Verdana" w:eastAsia="Times New Roman"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5F29BE"/>
    <w:multiLevelType w:val="multilevel"/>
    <w:tmpl w:val="366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10C1D"/>
    <w:multiLevelType w:val="multilevel"/>
    <w:tmpl w:val="B866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9266E"/>
    <w:multiLevelType w:val="multilevel"/>
    <w:tmpl w:val="F294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B3BBF"/>
    <w:multiLevelType w:val="multilevel"/>
    <w:tmpl w:val="7830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79537A"/>
    <w:multiLevelType w:val="multilevel"/>
    <w:tmpl w:val="5EC8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A23BF"/>
    <w:multiLevelType w:val="hybridMultilevel"/>
    <w:tmpl w:val="1556DDF8"/>
    <w:lvl w:ilvl="0" w:tplc="6B6213A6">
      <w:numFmt w:val="bullet"/>
      <w:lvlText w:val="•"/>
      <w:lvlJc w:val="left"/>
      <w:pPr>
        <w:ind w:left="720" w:hanging="720"/>
      </w:pPr>
      <w:rPr>
        <w:rFonts w:ascii="Verdana" w:eastAsia="Times New Roman"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7603953">
    <w:abstractNumId w:val="6"/>
  </w:num>
  <w:num w:numId="2" w16cid:durableId="669714855">
    <w:abstractNumId w:val="0"/>
  </w:num>
  <w:num w:numId="3" w16cid:durableId="1214317845">
    <w:abstractNumId w:val="5"/>
  </w:num>
  <w:num w:numId="4" w16cid:durableId="602879030">
    <w:abstractNumId w:val="1"/>
  </w:num>
  <w:num w:numId="5" w16cid:durableId="394865244">
    <w:abstractNumId w:val="2"/>
  </w:num>
  <w:num w:numId="6" w16cid:durableId="2006543492">
    <w:abstractNumId w:val="3"/>
  </w:num>
  <w:num w:numId="7" w16cid:durableId="1025643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66"/>
    <w:rsid w:val="00004E52"/>
    <w:rsid w:val="0004726F"/>
    <w:rsid w:val="00094D58"/>
    <w:rsid w:val="000A21A0"/>
    <w:rsid w:val="000B5EE5"/>
    <w:rsid w:val="00114F96"/>
    <w:rsid w:val="0015203E"/>
    <w:rsid w:val="001A000D"/>
    <w:rsid w:val="001A4A44"/>
    <w:rsid w:val="001B36CC"/>
    <w:rsid w:val="001F15BE"/>
    <w:rsid w:val="0020497E"/>
    <w:rsid w:val="00256251"/>
    <w:rsid w:val="00296E77"/>
    <w:rsid w:val="002C187D"/>
    <w:rsid w:val="002D2462"/>
    <w:rsid w:val="00312CC9"/>
    <w:rsid w:val="00313E31"/>
    <w:rsid w:val="0033076E"/>
    <w:rsid w:val="0033251A"/>
    <w:rsid w:val="0034329E"/>
    <w:rsid w:val="00367D96"/>
    <w:rsid w:val="003827C5"/>
    <w:rsid w:val="00384CD9"/>
    <w:rsid w:val="00406570"/>
    <w:rsid w:val="00472524"/>
    <w:rsid w:val="00485C98"/>
    <w:rsid w:val="004B4974"/>
    <w:rsid w:val="004E1E22"/>
    <w:rsid w:val="005235AE"/>
    <w:rsid w:val="00585F3F"/>
    <w:rsid w:val="005A7DFC"/>
    <w:rsid w:val="006B4A96"/>
    <w:rsid w:val="0077291C"/>
    <w:rsid w:val="0079578A"/>
    <w:rsid w:val="007B40B9"/>
    <w:rsid w:val="007E3C1D"/>
    <w:rsid w:val="007F7A15"/>
    <w:rsid w:val="0087381A"/>
    <w:rsid w:val="008834EE"/>
    <w:rsid w:val="009611C1"/>
    <w:rsid w:val="009B22AF"/>
    <w:rsid w:val="009D61E3"/>
    <w:rsid w:val="009F1CB3"/>
    <w:rsid w:val="00A03C37"/>
    <w:rsid w:val="00A420AA"/>
    <w:rsid w:val="00A511C6"/>
    <w:rsid w:val="00A87954"/>
    <w:rsid w:val="00AC0EA1"/>
    <w:rsid w:val="00AF0973"/>
    <w:rsid w:val="00B30896"/>
    <w:rsid w:val="00B51B2E"/>
    <w:rsid w:val="00BE1401"/>
    <w:rsid w:val="00BF7E61"/>
    <w:rsid w:val="00C20043"/>
    <w:rsid w:val="00C232E2"/>
    <w:rsid w:val="00C92B66"/>
    <w:rsid w:val="00C971DF"/>
    <w:rsid w:val="00CB4F6B"/>
    <w:rsid w:val="00CD06D8"/>
    <w:rsid w:val="00CF14BC"/>
    <w:rsid w:val="00D00ACB"/>
    <w:rsid w:val="00D15433"/>
    <w:rsid w:val="00D27D0B"/>
    <w:rsid w:val="00D30293"/>
    <w:rsid w:val="00D47123"/>
    <w:rsid w:val="00D666C4"/>
    <w:rsid w:val="00D81AE5"/>
    <w:rsid w:val="00E4600C"/>
    <w:rsid w:val="00ED65FE"/>
    <w:rsid w:val="00F27A60"/>
    <w:rsid w:val="00F862F6"/>
    <w:rsid w:val="00FC5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4E9B"/>
  <w15:chartTrackingRefBased/>
  <w15:docId w15:val="{22BB38E6-B252-4BB4-B89B-73F63AF5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1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2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B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B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B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B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B66"/>
    <w:rPr>
      <w:rFonts w:eastAsiaTheme="majorEastAsia" w:cstheme="majorBidi"/>
      <w:color w:val="272727" w:themeColor="text1" w:themeTint="D8"/>
    </w:rPr>
  </w:style>
  <w:style w:type="paragraph" w:styleId="Title">
    <w:name w:val="Title"/>
    <w:basedOn w:val="Normal"/>
    <w:next w:val="Normal"/>
    <w:link w:val="TitleChar"/>
    <w:uiPriority w:val="10"/>
    <w:qFormat/>
    <w:rsid w:val="00C92B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B66"/>
    <w:pPr>
      <w:spacing w:before="160"/>
      <w:jc w:val="center"/>
    </w:pPr>
    <w:rPr>
      <w:i/>
      <w:iCs/>
      <w:color w:val="404040" w:themeColor="text1" w:themeTint="BF"/>
    </w:rPr>
  </w:style>
  <w:style w:type="character" w:customStyle="1" w:styleId="QuoteChar">
    <w:name w:val="Quote Char"/>
    <w:basedOn w:val="DefaultParagraphFont"/>
    <w:link w:val="Quote"/>
    <w:uiPriority w:val="29"/>
    <w:rsid w:val="00C92B66"/>
    <w:rPr>
      <w:i/>
      <w:iCs/>
      <w:color w:val="404040" w:themeColor="text1" w:themeTint="BF"/>
    </w:rPr>
  </w:style>
  <w:style w:type="paragraph" w:styleId="ListParagraph">
    <w:name w:val="List Paragraph"/>
    <w:basedOn w:val="Normal"/>
    <w:uiPriority w:val="34"/>
    <w:qFormat/>
    <w:rsid w:val="00C92B66"/>
    <w:pPr>
      <w:ind w:left="720"/>
      <w:contextualSpacing/>
    </w:pPr>
  </w:style>
  <w:style w:type="character" w:styleId="IntenseEmphasis">
    <w:name w:val="Intense Emphasis"/>
    <w:basedOn w:val="DefaultParagraphFont"/>
    <w:uiPriority w:val="21"/>
    <w:qFormat/>
    <w:rsid w:val="00C92B66"/>
    <w:rPr>
      <w:i/>
      <w:iCs/>
      <w:color w:val="0F4761" w:themeColor="accent1" w:themeShade="BF"/>
    </w:rPr>
  </w:style>
  <w:style w:type="paragraph" w:styleId="IntenseQuote">
    <w:name w:val="Intense Quote"/>
    <w:basedOn w:val="Normal"/>
    <w:next w:val="Normal"/>
    <w:link w:val="IntenseQuoteChar"/>
    <w:uiPriority w:val="30"/>
    <w:qFormat/>
    <w:rsid w:val="00C92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B66"/>
    <w:rPr>
      <w:i/>
      <w:iCs/>
      <w:color w:val="0F4761" w:themeColor="accent1" w:themeShade="BF"/>
    </w:rPr>
  </w:style>
  <w:style w:type="character" w:styleId="IntenseReference">
    <w:name w:val="Intense Reference"/>
    <w:basedOn w:val="DefaultParagraphFont"/>
    <w:uiPriority w:val="32"/>
    <w:qFormat/>
    <w:rsid w:val="00C92B66"/>
    <w:rPr>
      <w:b/>
      <w:bCs/>
      <w:smallCaps/>
      <w:color w:val="0F4761" w:themeColor="accent1" w:themeShade="BF"/>
      <w:spacing w:val="5"/>
    </w:rPr>
  </w:style>
  <w:style w:type="paragraph" w:styleId="Header">
    <w:name w:val="header"/>
    <w:basedOn w:val="Normal"/>
    <w:link w:val="HeaderChar"/>
    <w:uiPriority w:val="99"/>
    <w:semiHidden/>
    <w:unhideWhenUsed/>
    <w:rsid w:val="0087381A"/>
    <w:pPr>
      <w:tabs>
        <w:tab w:val="center" w:pos="4680"/>
        <w:tab w:val="right" w:pos="9360"/>
      </w:tabs>
    </w:pPr>
  </w:style>
  <w:style w:type="character" w:customStyle="1" w:styleId="HeaderChar">
    <w:name w:val="Header Char"/>
    <w:basedOn w:val="DefaultParagraphFont"/>
    <w:link w:val="Header"/>
    <w:uiPriority w:val="99"/>
    <w:semiHidden/>
    <w:rsid w:val="0087381A"/>
    <w:rPr>
      <w:rFonts w:ascii="Times New Roman" w:eastAsia="Times New Roman" w:hAnsi="Times New Roman" w:cs="Times New Roman"/>
      <w:kern w:val="0"/>
      <w14:ligatures w14:val="none"/>
    </w:rPr>
  </w:style>
  <w:style w:type="paragraph" w:customStyle="1" w:styleId="margin-bottom-xs">
    <w:name w:val="margin-bottom-xs"/>
    <w:basedOn w:val="Normal"/>
    <w:rsid w:val="00AF0973"/>
    <w:pPr>
      <w:spacing w:before="100" w:beforeAutospacing="1" w:after="100" w:afterAutospacing="1"/>
    </w:pPr>
  </w:style>
  <w:style w:type="character" w:styleId="Strong">
    <w:name w:val="Strong"/>
    <w:basedOn w:val="DefaultParagraphFont"/>
    <w:uiPriority w:val="22"/>
    <w:qFormat/>
    <w:rsid w:val="000A21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312712">
      <w:bodyDiv w:val="1"/>
      <w:marLeft w:val="0"/>
      <w:marRight w:val="0"/>
      <w:marTop w:val="0"/>
      <w:marBottom w:val="0"/>
      <w:divBdr>
        <w:top w:val="none" w:sz="0" w:space="0" w:color="auto"/>
        <w:left w:val="none" w:sz="0" w:space="0" w:color="auto"/>
        <w:bottom w:val="none" w:sz="0" w:space="0" w:color="auto"/>
        <w:right w:val="none" w:sz="0" w:space="0" w:color="auto"/>
      </w:divBdr>
    </w:div>
    <w:div w:id="776678973">
      <w:bodyDiv w:val="1"/>
      <w:marLeft w:val="0"/>
      <w:marRight w:val="0"/>
      <w:marTop w:val="0"/>
      <w:marBottom w:val="0"/>
      <w:divBdr>
        <w:top w:val="none" w:sz="0" w:space="0" w:color="auto"/>
        <w:left w:val="none" w:sz="0" w:space="0" w:color="auto"/>
        <w:bottom w:val="none" w:sz="0" w:space="0" w:color="auto"/>
        <w:right w:val="none" w:sz="0" w:space="0" w:color="auto"/>
      </w:divBdr>
    </w:div>
    <w:div w:id="876626897">
      <w:bodyDiv w:val="1"/>
      <w:marLeft w:val="0"/>
      <w:marRight w:val="0"/>
      <w:marTop w:val="0"/>
      <w:marBottom w:val="0"/>
      <w:divBdr>
        <w:top w:val="none" w:sz="0" w:space="0" w:color="auto"/>
        <w:left w:val="none" w:sz="0" w:space="0" w:color="auto"/>
        <w:bottom w:val="none" w:sz="0" w:space="0" w:color="auto"/>
        <w:right w:val="none" w:sz="0" w:space="0" w:color="auto"/>
      </w:divBdr>
    </w:div>
    <w:div w:id="1282227173">
      <w:bodyDiv w:val="1"/>
      <w:marLeft w:val="0"/>
      <w:marRight w:val="0"/>
      <w:marTop w:val="0"/>
      <w:marBottom w:val="0"/>
      <w:divBdr>
        <w:top w:val="none" w:sz="0" w:space="0" w:color="auto"/>
        <w:left w:val="none" w:sz="0" w:space="0" w:color="auto"/>
        <w:bottom w:val="none" w:sz="0" w:space="0" w:color="auto"/>
        <w:right w:val="none" w:sz="0" w:space="0" w:color="auto"/>
      </w:divBdr>
    </w:div>
    <w:div w:id="1472284003">
      <w:bodyDiv w:val="1"/>
      <w:marLeft w:val="0"/>
      <w:marRight w:val="0"/>
      <w:marTop w:val="0"/>
      <w:marBottom w:val="0"/>
      <w:divBdr>
        <w:top w:val="none" w:sz="0" w:space="0" w:color="auto"/>
        <w:left w:val="none" w:sz="0" w:space="0" w:color="auto"/>
        <w:bottom w:val="none" w:sz="0" w:space="0" w:color="auto"/>
        <w:right w:val="none" w:sz="0" w:space="0" w:color="auto"/>
      </w:divBdr>
    </w:div>
    <w:div w:id="206124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Thakur</dc:creator>
  <cp:keywords/>
  <dc:description/>
  <cp:lastModifiedBy>Ajit Thakur</cp:lastModifiedBy>
  <cp:revision>66</cp:revision>
  <dcterms:created xsi:type="dcterms:W3CDTF">2024-04-11T14:40:00Z</dcterms:created>
  <dcterms:modified xsi:type="dcterms:W3CDTF">2025-03-28T19:00:00Z</dcterms:modified>
</cp:coreProperties>
</file>