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11EA" w14:textId="699FE66C" w:rsidR="00116BD4" w:rsidRDefault="00E96154" w:rsidP="00E96154">
      <w:pPr>
        <w:jc w:val="center"/>
        <w:rPr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96154">
        <w:rPr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OOP</w:t>
      </w:r>
      <w:proofErr w:type="spellEnd"/>
      <w:r w:rsidRPr="00E96154">
        <w:rPr>
          <w:bCs/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Prensipleri</w:t>
      </w:r>
    </w:p>
    <w:p w14:paraId="4CA492D8" w14:textId="116B599B" w:rsidR="00E96154" w:rsidRDefault="00E96154" w:rsidP="00E96154">
      <w:pP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Kod okunabilirliğini ve kullanımını kolaylaştıran prensiplerdir. </w:t>
      </w:r>
    </w:p>
    <w:p w14:paraId="4094A6C9" w14:textId="1548B6A0" w:rsidR="002D7CCF" w:rsidRPr="00700FE3" w:rsidRDefault="002D7CCF" w:rsidP="00E96154">
      <w:pPr>
        <w:rPr>
          <w:rFonts w:ascii="Arial" w:hAnsi="Arial" w:cs="Arial"/>
          <w:b/>
          <w:bCs/>
          <w:color w:val="000000" w:themeColor="text1"/>
          <w:sz w:val="36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00FE3">
        <w:rPr>
          <w:rFonts w:ascii="Arial" w:hAnsi="Arial" w:cs="Arial"/>
          <w:b/>
          <w:bCs/>
          <w:color w:val="000000" w:themeColor="text1"/>
          <w:sz w:val="36"/>
          <w14:textOutline w14:w="0" w14:cap="flat" w14:cmpd="sng" w14:algn="ctr">
            <w14:noFill/>
            <w14:prstDash w14:val="solid"/>
            <w14:round/>
          </w14:textOutline>
        </w:rPr>
        <w:t>OOP</w:t>
      </w:r>
      <w:proofErr w:type="spellEnd"/>
      <w:r w:rsidRPr="00700FE3">
        <w:rPr>
          <w:rFonts w:ascii="Arial" w:hAnsi="Arial" w:cs="Arial"/>
          <w:b/>
          <w:bCs/>
          <w:color w:val="000000" w:themeColor="text1"/>
          <w:sz w:val="36"/>
          <w14:textOutline w14:w="0" w14:cap="flat" w14:cmpd="sng" w14:algn="ctr">
            <w14:noFill/>
            <w14:prstDash w14:val="solid"/>
            <w14:round/>
          </w14:textOutline>
        </w:rPr>
        <w:t xml:space="preserve"> Temel Sözlüğü </w:t>
      </w:r>
    </w:p>
    <w:p w14:paraId="76A47E4B" w14:textId="1A4B54E1" w:rsidR="00E96154" w:rsidRDefault="00E96154" w:rsidP="00E96154">
      <w:pP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96154">
        <w:rPr>
          <w:rFonts w:ascii="Arial" w:hAnsi="Arial" w:cs="Arial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Class</w:t>
      </w:r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: Objeleri oluşturmak için yazılan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template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yapısıdır.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Objectte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sahip olunması istenilen özellik ve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metodlar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buraya yazılır. </w:t>
      </w:r>
    </w:p>
    <w:p w14:paraId="6BFB06AA" w14:textId="4F952D3D" w:rsidR="00E96154" w:rsidRDefault="00E96154" w:rsidP="00E96154">
      <w:pP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E96154">
        <w:rPr>
          <w:rFonts w:ascii="Arial" w:hAnsi="Arial" w:cs="Arial"/>
          <w:b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Obje</w:t>
      </w:r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: Class yapısı içinde yazılan özellik ve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metodların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kullanıma dönüştüğü yapıdır.</w:t>
      </w:r>
    </w:p>
    <w:p w14:paraId="2F60ECF2" w14:textId="07F7EE7D" w:rsidR="00E96154" w:rsidRDefault="00E96154" w:rsidP="00E96154">
      <w:pP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7FAF3A3A" w14:textId="5B417B97" w:rsidR="00E96154" w:rsidRDefault="00E96154" w:rsidP="00E96154">
      <w:pP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Constructorlar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objeler oluşturulduğunda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initilize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eder. Bazı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constructor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type’ları</w:t>
      </w:r>
      <w:proofErr w:type="spellEnd"/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6C194567" w14:textId="28FE277D" w:rsidR="00E96154" w:rsidRDefault="00E96154" w:rsidP="00E96154">
      <w:pP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Default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Constructor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Parameterized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Constructor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Copy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Constructor, Move Constructor…</w:t>
      </w:r>
    </w:p>
    <w:p w14:paraId="7AE50BB1" w14:textId="4FF8C13C" w:rsidR="00700FE3" w:rsidRPr="00700FE3" w:rsidRDefault="00E96154" w:rsidP="00E96154">
      <w:pPr>
        <w:rPr>
          <w:rStyle w:val="Gl"/>
          <w:rFonts w:ascii="Nunito" w:hAnsi="Nunito"/>
          <w:b w:val="0"/>
          <w:bCs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!</w:t>
      </w:r>
      <w:r w:rsidRPr="00E96154">
        <w:rPr>
          <w:rStyle w:val="Balk1Char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Private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Constructor</w:t>
      </w:r>
      <w:proofErr w:type="spellEnd"/>
      <w:r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700FE3">
        <w:rPr>
          <w:rStyle w:val="Gl"/>
          <w:rFonts w:ascii="Nunito" w:hAnsi="Nunito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700FE3">
        <w:rPr>
          <w:rStyle w:val="Gl"/>
          <w:rFonts w:ascii="Nunito" w:hAnsi="Nunito"/>
          <w:b w:val="0"/>
          <w:bCs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Dışarıdan yeni obje oluşumunu engelleyen gizli erişimli değiştiricilere (</w:t>
      </w:r>
      <w:proofErr w:type="spellStart"/>
      <w:r w:rsidR="00700FE3">
        <w:rPr>
          <w:rStyle w:val="Gl"/>
          <w:rFonts w:ascii="Nunito" w:hAnsi="Nunito"/>
          <w:b w:val="0"/>
          <w:bCs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modifier</w:t>
      </w:r>
      <w:proofErr w:type="spellEnd"/>
      <w:r w:rsidR="00700FE3">
        <w:rPr>
          <w:rStyle w:val="Gl"/>
          <w:rFonts w:ascii="Nunito" w:hAnsi="Nunito"/>
          <w:b w:val="0"/>
          <w:bCs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 xml:space="preserve">) sahip olan </w:t>
      </w:r>
      <w:proofErr w:type="spellStart"/>
      <w:r w:rsidR="00700FE3">
        <w:rPr>
          <w:rStyle w:val="Gl"/>
          <w:rFonts w:ascii="Nunito" w:hAnsi="Nunito"/>
          <w:b w:val="0"/>
          <w:bCs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constructordur</w:t>
      </w:r>
      <w:proofErr w:type="spellEnd"/>
      <w:r w:rsidR="00700FE3">
        <w:rPr>
          <w:rStyle w:val="Gl"/>
          <w:rFonts w:ascii="Nunito" w:hAnsi="Nunito"/>
          <w:b w:val="0"/>
          <w:bCs w:val="0"/>
          <w:color w:val="273239"/>
          <w:spacing w:val="2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643D889A" w14:textId="0DCC8A5F" w:rsidR="00E96154" w:rsidRDefault="00E96154" w:rsidP="00E96154">
      <w:pP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</w:pPr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 A constructor declared with the private access modifier that prevents object creation from outside the class</w:t>
      </w:r>
    </w:p>
    <w:p w14:paraId="7F1104E3" w14:textId="10A77141" w:rsidR="00E96154" w:rsidRPr="00700FE3" w:rsidRDefault="00E96154" w:rsidP="002D7CCF">
      <w:pPr>
        <w:pStyle w:val="ListeParagraf"/>
        <w:numPr>
          <w:ilvl w:val="0"/>
          <w:numId w:val="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proofErr w:type="spellStart"/>
      <w:r w:rsidRPr="002D7CCF">
        <w:rPr>
          <w:rFonts w:ascii="Nunito" w:hAnsi="Nunito"/>
          <w:b/>
          <w:bCs/>
          <w:color w:val="273239"/>
          <w:spacing w:val="2"/>
          <w:sz w:val="40"/>
          <w:szCs w:val="30"/>
        </w:rPr>
        <w:t>Abstraction</w:t>
      </w:r>
      <w:proofErr w:type="spellEnd"/>
    </w:p>
    <w:p w14:paraId="210FB446" w14:textId="7898B131" w:rsidR="00700FE3" w:rsidRPr="00700FE3" w:rsidRDefault="00700FE3" w:rsidP="00700FE3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 w:rsidRPr="00700FE3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Kodun</w:t>
      </w:r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Abstraction</w:t>
      </w:r>
      <w:proofErr w:type="spellEnd"/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 bir tüm </w:t>
      </w:r>
      <w:proofErr w:type="spellStart"/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kompleksite</w:t>
      </w:r>
      <w:proofErr w:type="spellEnd"/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 yönetim türüdür. Yapısından ötürü çok kompleks olan bir şeyi dönüştürüp çalışması çok kolay bir hale getirebilir. </w:t>
      </w:r>
    </w:p>
    <w:p w14:paraId="70CCA672" w14:textId="46E16674" w:rsidR="00E96154" w:rsidRDefault="00E96154" w:rsidP="00E96154">
      <w:pP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</w:pPr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Kodun çıktısında önemli olan kodda ne yazıldığı değil kodun ne yaptığ</w:t>
      </w:r>
      <w:r w:rsidR="00700FE3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ı</w:t>
      </w:r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d</w:t>
      </w:r>
      <w:r w:rsidR="00700FE3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ı</w:t>
      </w:r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r. </w:t>
      </w:r>
      <w:proofErr w:type="spellStart"/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Abstraction’da</w:t>
      </w:r>
      <w:proofErr w:type="spellEnd"/>
      <w:r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 koddaki detaylar gizlenir, </w:t>
      </w:r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fonksiyonuna odaklanır. Örneğin bir fonksiyon kullanmak istediğimizde fonksiyonu çağırmamız bir tür </w:t>
      </w:r>
      <w:proofErr w:type="spellStart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abstractiondur</w:t>
      </w:r>
      <w:proofErr w:type="spellEnd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, her fonksiyonu kullandığımızda en başından fonksiyonu define etmektense parametre(</w:t>
      </w:r>
      <w:proofErr w:type="spellStart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if</w:t>
      </w:r>
      <w:proofErr w:type="spellEnd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 </w:t>
      </w:r>
      <w:proofErr w:type="spellStart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any</w:t>
      </w:r>
      <w:proofErr w:type="spellEnd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) ve fonksiyon ismi ile fonksiyonu çağırıp işlevselliğini kullanırız. Bu sayede kodun </w:t>
      </w:r>
      <w:proofErr w:type="spellStart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>kompleksitesini</w:t>
      </w:r>
      <w:proofErr w:type="spellEnd"/>
      <w:r w:rsidR="002D7CCF">
        <w:rPr>
          <w:rFonts w:ascii="Nunito" w:hAnsi="Nunito"/>
          <w:color w:val="273239"/>
          <w:spacing w:val="2"/>
          <w:sz w:val="28"/>
          <w:szCs w:val="28"/>
          <w:shd w:val="clear" w:color="auto" w:fill="FFFFFF"/>
        </w:rPr>
        <w:t xml:space="preserve"> azaltmış ve kullanımı kolaylaştırmış oluruz. </w:t>
      </w:r>
    </w:p>
    <w:p w14:paraId="0BFA308E" w14:textId="2D20A049" w:rsidR="002D7CCF" w:rsidRDefault="002D7CCF" w:rsidP="00E96154">
      <w:pPr>
        <w:rPr>
          <w:rFonts w:ascii="Nunito" w:hAnsi="Nunito" w:cs="Times New Roman (CS Gövde)"/>
          <w:i/>
          <w:color w:val="273239"/>
          <w:spacing w:val="2"/>
          <w:sz w:val="28"/>
          <w:szCs w:val="28"/>
          <w:shd w:val="clear" w:color="auto" w:fill="FFFFFF"/>
        </w:rPr>
      </w:pPr>
      <w:r w:rsidRPr="002D7CCF">
        <w:rPr>
          <w:rFonts w:ascii="Nunito" w:hAnsi="Nunito" w:cs="Times New Roman (CS Gövde)"/>
          <w:i/>
          <w:color w:val="273239"/>
          <w:spacing w:val="2"/>
          <w:sz w:val="28"/>
          <w:szCs w:val="28"/>
          <w:shd w:val="clear" w:color="auto" w:fill="FFFFFF"/>
        </w:rPr>
        <w:t>- It helps users focus on what an object does rather than how it does it.</w:t>
      </w:r>
    </w:p>
    <w:p w14:paraId="1A14A0EC" w14:textId="246E2AFE" w:rsidR="00700FE3" w:rsidRDefault="002D7CCF" w:rsidP="00700FE3">
      <w:pPr>
        <w:shd w:val="clear" w:color="auto" w:fill="FFFFFF"/>
        <w:spacing w:before="360" w:after="360" w:line="420" w:lineRule="atLeast"/>
        <w:ind w:left="708" w:hanging="708"/>
        <w:textAlignment w:val="baseline"/>
        <w:outlineLvl w:val="2"/>
        <w:rPr>
          <w:rFonts w:ascii="Nunito" w:hAnsi="Nunito"/>
          <w:b/>
          <w:bCs/>
          <w:color w:val="273239"/>
          <w:spacing w:val="2"/>
          <w:sz w:val="30"/>
          <w:szCs w:val="30"/>
        </w:rPr>
      </w:pPr>
      <w:r w:rsidRPr="002D7CCF">
        <w:rPr>
          <w:rFonts w:ascii="Nunito" w:hAnsi="Nunito"/>
          <w:b/>
          <w:bCs/>
          <w:color w:val="273239"/>
          <w:spacing w:val="2"/>
          <w:sz w:val="30"/>
          <w:szCs w:val="30"/>
        </w:rPr>
        <w:t xml:space="preserve">How </w:t>
      </w:r>
      <w:proofErr w:type="spellStart"/>
      <w:r w:rsidRPr="002D7CCF">
        <w:rPr>
          <w:rFonts w:ascii="Nunito" w:hAnsi="Nunito"/>
          <w:b/>
          <w:bCs/>
          <w:color w:val="273239"/>
          <w:spacing w:val="2"/>
          <w:sz w:val="30"/>
          <w:szCs w:val="30"/>
        </w:rPr>
        <w:t>to</w:t>
      </w:r>
      <w:proofErr w:type="spellEnd"/>
      <w:r w:rsidRPr="002D7CCF">
        <w:rPr>
          <w:rFonts w:ascii="Nunito" w:hAnsi="Nunito"/>
          <w:b/>
          <w:bCs/>
          <w:color w:val="273239"/>
          <w:spacing w:val="2"/>
          <w:sz w:val="30"/>
          <w:szCs w:val="30"/>
        </w:rPr>
        <w:t xml:space="preserve"> </w:t>
      </w:r>
      <w:proofErr w:type="spellStart"/>
      <w:r w:rsidRPr="002D7CCF">
        <w:rPr>
          <w:rFonts w:ascii="Nunito" w:hAnsi="Nunito"/>
          <w:b/>
          <w:bCs/>
          <w:color w:val="273239"/>
          <w:spacing w:val="2"/>
          <w:sz w:val="30"/>
          <w:szCs w:val="30"/>
        </w:rPr>
        <w:t>Achieve</w:t>
      </w:r>
      <w:proofErr w:type="spellEnd"/>
      <w:r w:rsidRPr="002D7CCF">
        <w:rPr>
          <w:rFonts w:ascii="Nunito" w:hAnsi="Nunito"/>
          <w:b/>
          <w:bCs/>
          <w:color w:val="273239"/>
          <w:spacing w:val="2"/>
          <w:sz w:val="30"/>
          <w:szCs w:val="30"/>
        </w:rPr>
        <w:t xml:space="preserve"> </w:t>
      </w:r>
      <w:proofErr w:type="spellStart"/>
      <w:r w:rsidRPr="002D7CCF">
        <w:rPr>
          <w:rFonts w:ascii="Nunito" w:hAnsi="Nunito"/>
          <w:b/>
          <w:bCs/>
          <w:color w:val="273239"/>
          <w:spacing w:val="2"/>
          <w:sz w:val="30"/>
          <w:szCs w:val="30"/>
        </w:rPr>
        <w:t>Abstraction</w:t>
      </w:r>
      <w:proofErr w:type="spellEnd"/>
      <w:r>
        <w:rPr>
          <w:rFonts w:ascii="Nunito" w:hAnsi="Nunito"/>
          <w:b/>
          <w:bCs/>
          <w:color w:val="273239"/>
          <w:spacing w:val="2"/>
          <w:sz w:val="30"/>
          <w:szCs w:val="30"/>
        </w:rPr>
        <w:t>?</w:t>
      </w:r>
    </w:p>
    <w:p w14:paraId="435EB38F" w14:textId="47A4E02F" w:rsidR="002D7CCF" w:rsidRPr="002D7CCF" w:rsidRDefault="002D7CCF" w:rsidP="002D7CCF">
      <w:pPr>
        <w:pStyle w:val="ListeParagraf"/>
        <w:numPr>
          <w:ilvl w:val="0"/>
          <w:numId w:val="4"/>
        </w:numPr>
        <w:shd w:val="clear" w:color="auto" w:fill="FFFFFF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proofErr w:type="spellStart"/>
      <w:r w:rsidRPr="002D7CCF">
        <w:rPr>
          <w:rFonts w:ascii="Nunito" w:hAnsi="Nunito"/>
          <w:color w:val="273239"/>
          <w:spacing w:val="2"/>
          <w:sz w:val="27"/>
          <w:szCs w:val="27"/>
        </w:rPr>
        <w:t>Abstract</w:t>
      </w:r>
      <w:proofErr w:type="spellEnd"/>
      <w:r w:rsidRPr="002D7CCF">
        <w:rPr>
          <w:rFonts w:ascii="Nunito" w:hAnsi="Nunito"/>
          <w:color w:val="273239"/>
          <w:spacing w:val="2"/>
          <w:sz w:val="27"/>
          <w:szCs w:val="27"/>
        </w:rPr>
        <w:t xml:space="preserve"> </w:t>
      </w:r>
      <w:proofErr w:type="spellStart"/>
      <w:r w:rsidRPr="002D7CCF">
        <w:rPr>
          <w:rFonts w:ascii="Nunito" w:hAnsi="Nunito"/>
          <w:color w:val="273239"/>
          <w:spacing w:val="2"/>
          <w:sz w:val="27"/>
          <w:szCs w:val="27"/>
        </w:rPr>
        <w:t>Classes</w:t>
      </w:r>
      <w:proofErr w:type="spellEnd"/>
      <w:r w:rsidRPr="002D7CCF">
        <w:rPr>
          <w:rFonts w:ascii="Nunito" w:hAnsi="Nunito"/>
          <w:color w:val="273239"/>
          <w:spacing w:val="2"/>
          <w:sz w:val="27"/>
          <w:szCs w:val="27"/>
        </w:rPr>
        <w:t xml:space="preserve"> (</w:t>
      </w:r>
      <w:proofErr w:type="spellStart"/>
      <w:r w:rsidRPr="002D7CCF">
        <w:rPr>
          <w:rFonts w:ascii="Nunito" w:hAnsi="Nunito"/>
          <w:color w:val="273239"/>
          <w:spacing w:val="2"/>
          <w:sz w:val="27"/>
          <w:szCs w:val="27"/>
        </w:rPr>
        <w:t>Partial</w:t>
      </w:r>
      <w:proofErr w:type="spellEnd"/>
      <w:r w:rsidRPr="002D7CCF">
        <w:rPr>
          <w:rFonts w:ascii="Nunito" w:hAnsi="Nunito"/>
          <w:color w:val="273239"/>
          <w:spacing w:val="2"/>
          <w:sz w:val="27"/>
          <w:szCs w:val="27"/>
        </w:rPr>
        <w:t xml:space="preserve"> </w:t>
      </w:r>
      <w:proofErr w:type="spellStart"/>
      <w:r w:rsidRPr="002D7CCF">
        <w:rPr>
          <w:rFonts w:ascii="Nunito" w:hAnsi="Nunito"/>
          <w:color w:val="273239"/>
          <w:spacing w:val="2"/>
          <w:sz w:val="27"/>
          <w:szCs w:val="27"/>
        </w:rPr>
        <w:t>Abstraction</w:t>
      </w:r>
      <w:proofErr w:type="spellEnd"/>
      <w:r w:rsidRPr="002D7CCF">
        <w:rPr>
          <w:rFonts w:ascii="Nunito" w:hAnsi="Nunito"/>
          <w:color w:val="273239"/>
          <w:spacing w:val="2"/>
          <w:sz w:val="27"/>
          <w:szCs w:val="27"/>
        </w:rPr>
        <w:t>)</w:t>
      </w:r>
    </w:p>
    <w:p w14:paraId="231B5CF4" w14:textId="62AAFCE7" w:rsidR="002D7CCF" w:rsidRDefault="002D7CCF" w:rsidP="002D7CCF">
      <w:pPr>
        <w:pStyle w:val="ListeParagraf"/>
        <w:numPr>
          <w:ilvl w:val="0"/>
          <w:numId w:val="4"/>
        </w:numPr>
        <w:shd w:val="clear" w:color="auto" w:fill="FFFFFF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proofErr w:type="spellStart"/>
      <w:r w:rsidRPr="002D7CCF">
        <w:rPr>
          <w:rFonts w:ascii="Nunito" w:hAnsi="Nunito"/>
          <w:color w:val="273239"/>
          <w:spacing w:val="2"/>
          <w:sz w:val="27"/>
          <w:szCs w:val="27"/>
        </w:rPr>
        <w:t>Interface</w:t>
      </w:r>
      <w:proofErr w:type="spellEnd"/>
    </w:p>
    <w:p w14:paraId="3DC6A77B" w14:textId="77777777" w:rsidR="00700FE3" w:rsidRDefault="00700FE3" w:rsidP="00700FE3">
      <w:pPr>
        <w:shd w:val="clear" w:color="auto" w:fill="FFFFFF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</w:p>
    <w:p w14:paraId="470138D0" w14:textId="77777777" w:rsidR="00700FE3" w:rsidRPr="00700FE3" w:rsidRDefault="00700FE3" w:rsidP="00700FE3">
      <w:pPr>
        <w:shd w:val="clear" w:color="auto" w:fill="FFFFFF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</w:p>
    <w:p w14:paraId="5200065D" w14:textId="3EE8081F" w:rsidR="001B4E16" w:rsidRPr="00B94966" w:rsidRDefault="00700FE3" w:rsidP="00B94966">
      <w:pPr>
        <w:pStyle w:val="ListeParagraf"/>
        <w:numPr>
          <w:ilvl w:val="1"/>
          <w:numId w:val="6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30"/>
          <w:szCs w:val="30"/>
        </w:rPr>
      </w:pPr>
      <w:r w:rsidRPr="00B94966">
        <w:rPr>
          <w:rFonts w:ascii="Nunito" w:hAnsi="Nunito"/>
          <w:b/>
          <w:bCs/>
          <w:color w:val="273239"/>
          <w:sz w:val="30"/>
          <w:szCs w:val="30"/>
        </w:rPr>
        <w:lastRenderedPageBreak/>
        <w:t xml:space="preserve"> </w:t>
      </w:r>
      <w:proofErr w:type="spellStart"/>
      <w:r w:rsidR="001B4E16" w:rsidRPr="00B94966">
        <w:rPr>
          <w:rFonts w:ascii="Nunito" w:hAnsi="Nunito"/>
          <w:b/>
          <w:bCs/>
          <w:color w:val="273239"/>
          <w:sz w:val="30"/>
          <w:szCs w:val="30"/>
        </w:rPr>
        <w:t>Abstract</w:t>
      </w:r>
      <w:proofErr w:type="spellEnd"/>
      <w:r w:rsidR="001B4E16" w:rsidRPr="00B94966">
        <w:rPr>
          <w:rFonts w:ascii="Nunito" w:hAnsi="Nunito"/>
          <w:b/>
          <w:bCs/>
          <w:color w:val="273239"/>
          <w:sz w:val="30"/>
          <w:szCs w:val="30"/>
        </w:rPr>
        <w:t xml:space="preserve"> </w:t>
      </w:r>
      <w:proofErr w:type="spellStart"/>
      <w:r w:rsidR="001B4E16" w:rsidRPr="00B94966">
        <w:rPr>
          <w:rFonts w:ascii="Nunito" w:hAnsi="Nunito"/>
          <w:b/>
          <w:bCs/>
          <w:color w:val="273239"/>
          <w:sz w:val="30"/>
          <w:szCs w:val="30"/>
        </w:rPr>
        <w:t>Classes</w:t>
      </w:r>
      <w:proofErr w:type="spellEnd"/>
      <w:r w:rsidR="001B4E16" w:rsidRPr="00B94966">
        <w:rPr>
          <w:rFonts w:ascii="Nunito" w:hAnsi="Nunito"/>
          <w:b/>
          <w:bCs/>
          <w:color w:val="273239"/>
          <w:sz w:val="30"/>
          <w:szCs w:val="30"/>
        </w:rPr>
        <w:t>:</w:t>
      </w:r>
    </w:p>
    <w:p w14:paraId="445E13D3" w14:textId="5C574BF1" w:rsidR="001B4E16" w:rsidRPr="001B4E16" w:rsidRDefault="001B4E16" w:rsidP="001B4E1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30"/>
          <w:szCs w:val="30"/>
        </w:rPr>
      </w:pPr>
      <w:r>
        <w:rPr>
          <w:rFonts w:ascii="Nunito" w:hAnsi="Nunito"/>
          <w:color w:val="273239"/>
          <w:spacing w:val="2"/>
          <w:sz w:val="27"/>
          <w:szCs w:val="27"/>
        </w:rPr>
        <w:t xml:space="preserve">Direkt objeye sahip olamaz ve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</w:rPr>
        <w:t>abstract</w:t>
      </w:r>
      <w:proofErr w:type="spellEnd"/>
      <w:r>
        <w:rPr>
          <w:rFonts w:ascii="Nunito" w:hAnsi="Nunito"/>
          <w:color w:val="273239"/>
          <w:spacing w:val="2"/>
          <w:sz w:val="27"/>
          <w:szCs w:val="27"/>
        </w:rPr>
        <w:t xml:space="preserve"> fonksiyonlara (gövdesi olmayan fonksiyon) sahip olabilir. </w:t>
      </w:r>
      <w:r w:rsidRPr="001B4E16">
        <w:rPr>
          <w:rFonts w:ascii="Nunito" w:hAnsi="Nunito"/>
          <w:noProof/>
          <w:color w:val="273239"/>
          <w:spacing w:val="2"/>
          <w:sz w:val="27"/>
          <w:szCs w:val="27"/>
        </w:rPr>
        <w:drawing>
          <wp:inline distT="0" distB="0" distL="0" distR="0" wp14:anchorId="5F2FD405" wp14:editId="57E97836">
            <wp:extent cx="5760720" cy="2888615"/>
            <wp:effectExtent l="0" t="0" r="5080" b="0"/>
            <wp:docPr id="69830844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8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9EBC" w14:textId="77777777" w:rsidR="001B4E16" w:rsidRPr="001B4E16" w:rsidRDefault="001B4E16" w:rsidP="001B4E16">
      <w:pPr>
        <w:shd w:val="clear" w:color="auto" w:fill="FFFFFF"/>
        <w:spacing w:before="360" w:after="360" w:line="420" w:lineRule="atLeast"/>
        <w:ind w:left="360"/>
        <w:textAlignment w:val="baseline"/>
        <w:outlineLvl w:val="2"/>
        <w:rPr>
          <w:rFonts w:ascii="Nunito" w:hAnsi="Nunito"/>
          <w:b/>
          <w:bCs/>
          <w:color w:val="273239"/>
          <w:sz w:val="30"/>
          <w:szCs w:val="30"/>
        </w:rPr>
      </w:pPr>
    </w:p>
    <w:p w14:paraId="5C763FC0" w14:textId="5857A3C7" w:rsidR="002D7CCF" w:rsidRDefault="001B4E16" w:rsidP="00E96154">
      <w:pPr>
        <w:rPr>
          <w:noProof/>
        </w:rPr>
      </w:pPr>
      <w:r w:rsidRPr="001B4E16">
        <w:rPr>
          <w:rFonts w:ascii="Nunito" w:hAnsi="Nunito" w:cs="Times New Roman (CS Gövde)"/>
          <w:noProof/>
          <w:color w:val="273239"/>
          <w:spacing w:val="2"/>
          <w:sz w:val="28"/>
          <w:szCs w:val="28"/>
          <w:shd w:val="clear" w:color="auto" w:fill="FFFFFF"/>
        </w:rPr>
        <w:lastRenderedPageBreak/>
        <w:drawing>
          <wp:inline distT="0" distB="0" distL="0" distR="0" wp14:anchorId="7EBD4025" wp14:editId="4C3E91E7">
            <wp:extent cx="3669475" cy="3870960"/>
            <wp:effectExtent l="0" t="0" r="1270" b="2540"/>
            <wp:docPr id="58575174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51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495" cy="391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4E16">
        <w:rPr>
          <w:noProof/>
        </w:rPr>
        <w:t xml:space="preserve"> </w:t>
      </w:r>
      <w:r w:rsidRPr="001B4E16">
        <w:rPr>
          <w:rFonts w:ascii="Nunito" w:hAnsi="Nunito" w:cs="Times New Roman (CS Gövde)"/>
          <w:noProof/>
          <w:color w:val="273239"/>
          <w:spacing w:val="2"/>
          <w:sz w:val="28"/>
          <w:szCs w:val="28"/>
          <w:shd w:val="clear" w:color="auto" w:fill="FFFFFF"/>
        </w:rPr>
        <w:drawing>
          <wp:inline distT="0" distB="0" distL="0" distR="0" wp14:anchorId="63EB5E49" wp14:editId="2814336D">
            <wp:extent cx="3503220" cy="4108407"/>
            <wp:effectExtent l="0" t="0" r="2540" b="0"/>
            <wp:docPr id="3228165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6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3320" cy="42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9C5F" w14:textId="77777777" w:rsidR="001B4E16" w:rsidRDefault="001B4E16" w:rsidP="00E96154">
      <w:pPr>
        <w:rPr>
          <w:noProof/>
        </w:rPr>
      </w:pPr>
    </w:p>
    <w:p w14:paraId="56E39580" w14:textId="77777777" w:rsidR="001B4E16" w:rsidRDefault="001B4E16" w:rsidP="00E96154">
      <w:pPr>
        <w:rPr>
          <w:noProof/>
        </w:rPr>
      </w:pPr>
    </w:p>
    <w:p w14:paraId="1B923004" w14:textId="29906C01" w:rsidR="001B4E16" w:rsidRPr="00B94966" w:rsidRDefault="00B94966" w:rsidP="00B94966">
      <w:pPr>
        <w:pStyle w:val="ListeParagraf"/>
        <w:numPr>
          <w:ilvl w:val="1"/>
          <w:numId w:val="6"/>
        </w:numPr>
        <w:shd w:val="clear" w:color="auto" w:fill="FFFFFF"/>
        <w:spacing w:line="420" w:lineRule="atLeast"/>
        <w:textAlignment w:val="baseline"/>
        <w:outlineLvl w:val="1"/>
        <w:rPr>
          <w:rFonts w:ascii="Nunito" w:hAnsi="Nunito"/>
          <w:b/>
          <w:bCs/>
          <w:color w:val="273239"/>
          <w:sz w:val="36"/>
          <w:szCs w:val="36"/>
        </w:rPr>
      </w:pPr>
      <w:r>
        <w:rPr>
          <w:rFonts w:ascii="Nunito" w:hAnsi="Nunito"/>
          <w:b/>
          <w:bCs/>
          <w:color w:val="273239"/>
          <w:spacing w:val="2"/>
          <w:sz w:val="36"/>
          <w:szCs w:val="36"/>
        </w:rPr>
        <w:t xml:space="preserve">   </w:t>
      </w:r>
      <w:proofErr w:type="spellStart"/>
      <w:r w:rsidR="001B4E16" w:rsidRPr="001B4E16">
        <w:rPr>
          <w:rFonts w:ascii="Nunito" w:hAnsi="Nunito"/>
          <w:b/>
          <w:bCs/>
          <w:color w:val="273239"/>
          <w:spacing w:val="2"/>
          <w:sz w:val="36"/>
          <w:szCs w:val="36"/>
        </w:rPr>
        <w:t>Interface</w:t>
      </w:r>
      <w:proofErr w:type="spellEnd"/>
    </w:p>
    <w:p w14:paraId="6FF30018" w14:textId="2470616B" w:rsidR="00B94966" w:rsidRPr="00B94966" w:rsidRDefault="00B94966" w:rsidP="00B94966">
      <w:pPr>
        <w:shd w:val="clear" w:color="auto" w:fill="FFFFFF"/>
        <w:spacing w:line="420" w:lineRule="atLeast"/>
        <w:textAlignment w:val="baseline"/>
        <w:outlineLvl w:val="1"/>
        <w:rPr>
          <w:rFonts w:ascii="Nunito" w:hAnsi="Nunito"/>
          <w:color w:val="273239"/>
          <w:sz w:val="36"/>
          <w:szCs w:val="36"/>
        </w:rPr>
      </w:pPr>
      <w:proofErr w:type="spellStart"/>
      <w:r>
        <w:rPr>
          <w:rFonts w:ascii="Nunito" w:hAnsi="Nunito"/>
          <w:color w:val="273239"/>
          <w:spacing w:val="2"/>
          <w:sz w:val="27"/>
          <w:szCs w:val="27"/>
        </w:rPr>
        <w:lastRenderedPageBreak/>
        <w:t>Interface</w:t>
      </w:r>
      <w:proofErr w:type="spellEnd"/>
      <w:r>
        <w:rPr>
          <w:rFonts w:ascii="Nunito" w:hAnsi="Nunito"/>
          <w:color w:val="273239"/>
          <w:spacing w:val="2"/>
          <w:sz w:val="27"/>
          <w:szCs w:val="27"/>
        </w:rPr>
        <w:t xml:space="preserve"> bir </w:t>
      </w:r>
      <w:proofErr w:type="spellStart"/>
      <w:r>
        <w:rPr>
          <w:rFonts w:ascii="Nunito" w:hAnsi="Nunito"/>
          <w:color w:val="273239"/>
          <w:spacing w:val="2"/>
          <w:sz w:val="27"/>
          <w:szCs w:val="27"/>
        </w:rPr>
        <w:t>class</w:t>
      </w:r>
      <w:proofErr w:type="spellEnd"/>
      <w:r>
        <w:rPr>
          <w:rFonts w:ascii="Nunito" w:hAnsi="Nunito"/>
          <w:color w:val="273239"/>
          <w:spacing w:val="2"/>
          <w:sz w:val="27"/>
          <w:szCs w:val="27"/>
        </w:rPr>
        <w:t xml:space="preserve"> yapısı için tüm gerekli olan fonksiyonların listelendiği yapı tipidir. Java dilince çok kullanılır. </w:t>
      </w:r>
    </w:p>
    <w:p w14:paraId="2260E077" w14:textId="5C008541" w:rsidR="001B4E16" w:rsidRDefault="00B94966" w:rsidP="001B4E16">
      <w:pPr>
        <w:rPr>
          <w:rFonts w:ascii="Nunito" w:hAnsi="Nunito" w:cs="Times New Roman (CS Gövde)"/>
          <w:color w:val="273239"/>
          <w:spacing w:val="2"/>
          <w:sz w:val="28"/>
          <w:szCs w:val="28"/>
          <w:shd w:val="clear" w:color="auto" w:fill="FFFFFF"/>
        </w:rPr>
      </w:pPr>
      <w:r w:rsidRPr="00B94966">
        <w:rPr>
          <w:rFonts w:ascii="Nunito" w:hAnsi="Nunito" w:cs="Times New Roman (CS Gövde)"/>
          <w:noProof/>
          <w:color w:val="273239"/>
          <w:spacing w:val="2"/>
          <w:sz w:val="28"/>
          <w:szCs w:val="28"/>
          <w:shd w:val="clear" w:color="auto" w:fill="FFFFFF"/>
        </w:rPr>
        <w:drawing>
          <wp:inline distT="0" distB="0" distL="0" distR="0" wp14:anchorId="1B04EB27" wp14:editId="6460B394">
            <wp:extent cx="3206002" cy="4488872"/>
            <wp:effectExtent l="0" t="0" r="0" b="0"/>
            <wp:docPr id="5100587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58727" name=""/>
                    <pic:cNvPicPr/>
                  </pic:nvPicPr>
                  <pic:blipFill rotWithShape="1">
                    <a:blip r:embed="rId8"/>
                    <a:srcRect b="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70" cy="4519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E67AB" w14:textId="06F93AD6" w:rsidR="00B94966" w:rsidRDefault="00B94966" w:rsidP="001B4E16">
      <w:pPr>
        <w:rPr>
          <w:rFonts w:ascii="Nunito" w:hAnsi="Nunito" w:cs="Times New Roman (CS Gövde)"/>
          <w:color w:val="273239"/>
          <w:spacing w:val="2"/>
          <w:sz w:val="28"/>
          <w:szCs w:val="28"/>
          <w:shd w:val="clear" w:color="auto" w:fill="FFFFFF"/>
        </w:rPr>
      </w:pPr>
      <w:r w:rsidRPr="00B94966">
        <w:rPr>
          <w:rFonts w:ascii="Nunito" w:hAnsi="Nunito" w:cs="Times New Roman (CS Gövde)"/>
          <w:noProof/>
          <w:color w:val="273239"/>
          <w:spacing w:val="2"/>
          <w:sz w:val="28"/>
          <w:szCs w:val="28"/>
          <w:shd w:val="clear" w:color="auto" w:fill="FFFFFF"/>
        </w:rPr>
        <w:drawing>
          <wp:inline distT="0" distB="0" distL="0" distR="0" wp14:anchorId="2252D93E" wp14:editId="7664D78D">
            <wp:extent cx="4179453" cy="2564451"/>
            <wp:effectExtent l="0" t="0" r="0" b="1270"/>
            <wp:docPr id="16953322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32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3182" cy="25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A374" w14:textId="77777777" w:rsidR="00B94966" w:rsidRDefault="00B94966" w:rsidP="001B4E16">
      <w:pPr>
        <w:rPr>
          <w:rFonts w:ascii="Nunito" w:hAnsi="Nunito" w:cs="Times New Roman (CS Gövde)"/>
          <w:color w:val="273239"/>
          <w:spacing w:val="2"/>
          <w:sz w:val="28"/>
          <w:szCs w:val="28"/>
          <w:shd w:val="clear" w:color="auto" w:fill="FFFFFF"/>
        </w:rPr>
      </w:pPr>
    </w:p>
    <w:p w14:paraId="6F027030" w14:textId="77777777" w:rsidR="00B94966" w:rsidRDefault="00B94966" w:rsidP="001B4E16">
      <w:pPr>
        <w:rPr>
          <w:rFonts w:ascii="Nunito" w:hAnsi="Nunito" w:cs="Times New Roman (CS Gövde)"/>
          <w:color w:val="273239"/>
          <w:spacing w:val="2"/>
          <w:sz w:val="28"/>
          <w:szCs w:val="28"/>
          <w:shd w:val="clear" w:color="auto" w:fill="FFFFFF"/>
        </w:rPr>
      </w:pPr>
    </w:p>
    <w:p w14:paraId="0B43FD55" w14:textId="09591042" w:rsidR="00661F76" w:rsidRDefault="00661F76" w:rsidP="001B4E16">
      <w:pPr>
        <w:rPr>
          <w:rFonts w:ascii="Nunito" w:hAnsi="Nunito" w:cs="Times New Roman (CS Gövde)"/>
          <w:color w:val="273239"/>
          <w:spacing w:val="2"/>
          <w:sz w:val="28"/>
          <w:szCs w:val="28"/>
          <w:shd w:val="clear" w:color="auto" w:fill="FFFFFF"/>
        </w:rPr>
      </w:pPr>
    </w:p>
    <w:p w14:paraId="537ACA52" w14:textId="77777777" w:rsidR="00661F76" w:rsidRDefault="00661F76" w:rsidP="001B4E16">
      <w:pPr>
        <w:rPr>
          <w:rFonts w:ascii="Nunito" w:hAnsi="Nunito" w:cs="Times New Roman (CS Gövde)"/>
          <w:color w:val="273239"/>
          <w:spacing w:val="2"/>
          <w:sz w:val="28"/>
          <w:szCs w:val="28"/>
          <w:shd w:val="clear" w:color="auto" w:fill="FFFFFF"/>
        </w:rPr>
      </w:pPr>
    </w:p>
    <w:p w14:paraId="72D58D74" w14:textId="1E7F2D2C" w:rsidR="00B94966" w:rsidRPr="00E05ECF" w:rsidRDefault="00B94966" w:rsidP="00B94966">
      <w:pPr>
        <w:pStyle w:val="ListeParagraf"/>
        <w:numPr>
          <w:ilvl w:val="0"/>
          <w:numId w:val="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proofErr w:type="spellStart"/>
      <w:r>
        <w:rPr>
          <w:rFonts w:ascii="Nunito" w:hAnsi="Nunito"/>
          <w:b/>
          <w:bCs/>
          <w:color w:val="273239"/>
          <w:spacing w:val="2"/>
          <w:sz w:val="40"/>
          <w:szCs w:val="30"/>
        </w:rPr>
        <w:lastRenderedPageBreak/>
        <w:t>Encapsulation</w:t>
      </w:r>
      <w:proofErr w:type="spellEnd"/>
    </w:p>
    <w:p w14:paraId="55DD65F0" w14:textId="055D7345" w:rsidR="00E05ECF" w:rsidRPr="00E05ECF" w:rsidRDefault="00E05ECF" w:rsidP="00E05ECF">
      <w:pPr>
        <w:pStyle w:val="NormalWeb"/>
        <w:rPr>
          <w:rFonts w:ascii="Nunito" w:hAnsi="Nunito"/>
        </w:rPr>
      </w:pPr>
      <w:r w:rsidRPr="00E05ECF">
        <w:rPr>
          <w:rFonts w:ascii="Nunito" w:hAnsi="Nunito"/>
          <w:b/>
          <w:bCs/>
        </w:rPr>
        <w:t>(</w:t>
      </w:r>
      <w:proofErr w:type="spellStart"/>
      <w:r w:rsidRPr="00E05ECF">
        <w:rPr>
          <w:rFonts w:ascii="Nunito" w:hAnsi="Nunito"/>
          <w:b/>
          <w:bCs/>
        </w:rPr>
        <w:t>Encapsulation</w:t>
      </w:r>
      <w:proofErr w:type="spellEnd"/>
      <w:r w:rsidRPr="00E05ECF">
        <w:rPr>
          <w:rFonts w:ascii="Nunito" w:hAnsi="Nunito"/>
          <w:b/>
          <w:bCs/>
        </w:rPr>
        <w:t>)</w:t>
      </w:r>
      <w:r w:rsidRPr="00E05ECF">
        <w:rPr>
          <w:rFonts w:ascii="Nunito" w:hAnsi="Nunito"/>
        </w:rPr>
        <w:t xml:space="preserve"> Kapsülleme, bir nesnenin durumunu temsil eden verilerin (niteliklerin/değişkenlerin) dış dünyadan </w:t>
      </w:r>
      <w:r w:rsidRPr="00E05ECF">
        <w:rPr>
          <w:rFonts w:ascii="Nunito" w:hAnsi="Nunito"/>
          <w:b/>
          <w:bCs/>
          <w:color w:val="EE0000"/>
        </w:rPr>
        <w:t>gizlenmesi</w:t>
      </w:r>
      <w:r w:rsidRPr="00E05ECF">
        <w:rPr>
          <w:rFonts w:ascii="Nunito" w:hAnsi="Nunito"/>
          <w:color w:val="EE0000"/>
        </w:rPr>
        <w:t xml:space="preserve"> </w:t>
      </w:r>
      <w:r w:rsidRPr="00E05ECF">
        <w:rPr>
          <w:rFonts w:ascii="Nunito" w:hAnsi="Nunito"/>
        </w:rPr>
        <w:t xml:space="preserve">ve bu verilere erişimin yalnızca sınıf tarafından belirlenen güvenli metotlar </w:t>
      </w:r>
      <w:r>
        <w:rPr>
          <w:rFonts w:ascii="Nunito" w:hAnsi="Nunito"/>
        </w:rPr>
        <w:t xml:space="preserve">yani </w:t>
      </w:r>
      <w:r w:rsidRPr="00E05ECF">
        <w:rPr>
          <w:rFonts w:ascii="Nunito" w:hAnsi="Nunito"/>
        </w:rPr>
        <w:t xml:space="preserve">erişimciler ve değiştiriciler </w:t>
      </w:r>
      <w:r>
        <w:rPr>
          <w:rFonts w:ascii="Nunito" w:hAnsi="Nunito"/>
        </w:rPr>
        <w:t>(</w:t>
      </w:r>
      <w:proofErr w:type="spellStart"/>
      <w:r w:rsidRPr="00E05ECF">
        <w:rPr>
          <w:rFonts w:ascii="Nunito" w:hAnsi="Nunito"/>
          <w:i/>
          <w:iCs/>
        </w:rPr>
        <w:t>getter</w:t>
      </w:r>
      <w:proofErr w:type="spellEnd"/>
      <w:r w:rsidRPr="00E05ECF">
        <w:rPr>
          <w:rFonts w:ascii="Nunito" w:hAnsi="Nunito"/>
          <w:i/>
          <w:iCs/>
        </w:rPr>
        <w:t>/</w:t>
      </w:r>
      <w:proofErr w:type="spellStart"/>
      <w:r w:rsidRPr="00E05ECF">
        <w:rPr>
          <w:rFonts w:ascii="Nunito" w:hAnsi="Nunito"/>
          <w:i/>
          <w:iCs/>
        </w:rPr>
        <w:t>setter</w:t>
      </w:r>
      <w:proofErr w:type="spellEnd"/>
      <w:r>
        <w:rPr>
          <w:rFonts w:ascii="Nunito" w:hAnsi="Nunito"/>
        </w:rPr>
        <w:t xml:space="preserve">) </w:t>
      </w:r>
      <w:r w:rsidRPr="00E05ECF">
        <w:rPr>
          <w:rFonts w:ascii="Nunito" w:hAnsi="Nunito"/>
        </w:rPr>
        <w:t>aracılığıyla sağlanması prensibidir.</w:t>
      </w:r>
    </w:p>
    <w:p w14:paraId="299C889F" w14:textId="77777777" w:rsidR="00E05ECF" w:rsidRPr="00E05ECF" w:rsidRDefault="00E05ECF" w:rsidP="00E05ECF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E05ECF">
        <w:rPr>
          <w:rFonts w:ascii="Nunito" w:hAnsi="Nunito"/>
          <w:b/>
          <w:bCs/>
        </w:rPr>
        <w:t>Amacı:</w:t>
      </w:r>
      <w:r w:rsidRPr="00E05ECF">
        <w:rPr>
          <w:rFonts w:ascii="Nunito" w:hAnsi="Nunito"/>
        </w:rPr>
        <w:t xml:space="preserve"> Veri bütünlüğünü (data </w:t>
      </w:r>
      <w:proofErr w:type="spellStart"/>
      <w:r w:rsidRPr="00E05ECF">
        <w:rPr>
          <w:rFonts w:ascii="Nunito" w:hAnsi="Nunito"/>
        </w:rPr>
        <w:t>integrity</w:t>
      </w:r>
      <w:proofErr w:type="spellEnd"/>
      <w:r w:rsidRPr="00E05ECF">
        <w:rPr>
          <w:rFonts w:ascii="Nunito" w:hAnsi="Nunito"/>
        </w:rPr>
        <w:t>) sağlamak, nesnenin iç durumunun yetkisiz veya hatalı dış müdahalelerle bozulmasını engellemektir.</w:t>
      </w:r>
    </w:p>
    <w:p w14:paraId="75320CD5" w14:textId="77777777" w:rsidR="00E05ECF" w:rsidRPr="00E05ECF" w:rsidRDefault="00E05ECF" w:rsidP="00E05ECF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E05ECF">
        <w:rPr>
          <w:rFonts w:ascii="Nunito" w:hAnsi="Nunito"/>
          <w:b/>
          <w:bCs/>
        </w:rPr>
        <w:t>Uygulama:</w:t>
      </w:r>
      <w:r w:rsidRPr="00E05ECF">
        <w:rPr>
          <w:rFonts w:ascii="Nunito" w:hAnsi="Nunito"/>
        </w:rPr>
        <w:t xml:space="preserve"> Sınıf içindeki veriler </w:t>
      </w:r>
      <w:proofErr w:type="spellStart"/>
      <w:r w:rsidRPr="00E05ECF">
        <w:rPr>
          <w:rStyle w:val="HTMLKodu"/>
          <w:rFonts w:ascii="Nunito" w:eastAsiaTheme="majorEastAsia" w:hAnsi="Nunito"/>
        </w:rPr>
        <w:t>private</w:t>
      </w:r>
      <w:proofErr w:type="spellEnd"/>
      <w:r w:rsidRPr="00E05ECF">
        <w:rPr>
          <w:rFonts w:ascii="Nunito" w:hAnsi="Nunito"/>
        </w:rPr>
        <w:t xml:space="preserve"> (özel) erişim belirleyicisi ile tanımlanırken, bu verilere kontrollü erişim sağlayan metotlar </w:t>
      </w:r>
      <w:proofErr w:type="spellStart"/>
      <w:r w:rsidRPr="00E05ECF">
        <w:rPr>
          <w:rStyle w:val="HTMLKodu"/>
          <w:rFonts w:ascii="Nunito" w:eastAsiaTheme="majorEastAsia" w:hAnsi="Nunito"/>
        </w:rPr>
        <w:t>public</w:t>
      </w:r>
      <w:proofErr w:type="spellEnd"/>
      <w:r w:rsidRPr="00E05ECF">
        <w:rPr>
          <w:rFonts w:ascii="Nunito" w:hAnsi="Nunito"/>
        </w:rPr>
        <w:t xml:space="preserve"> (genel) olarak tanımlanır. Bu sayede nesnenin iç işleyişi ile dış arayüzü birbirinden yalıtılır.</w:t>
      </w:r>
    </w:p>
    <w:p w14:paraId="6343DE13" w14:textId="4926E6D3" w:rsidR="00E05ECF" w:rsidRDefault="00E05ECF" w:rsidP="00E05ECF">
      <w:pPr>
        <w:shd w:val="clear" w:color="auto" w:fill="FFFFFF"/>
        <w:spacing w:before="360" w:after="360" w:line="420" w:lineRule="atLeast"/>
        <w:jc w:val="center"/>
        <w:textAlignment w:val="baseline"/>
        <w:outlineLvl w:val="2"/>
        <w:rPr>
          <w:rFonts w:ascii="Nunito" w:hAnsi="Nunito"/>
          <w:color w:val="273239"/>
          <w:spacing w:val="2"/>
          <w:sz w:val="27"/>
          <w:szCs w:val="27"/>
        </w:rPr>
      </w:pPr>
      <w:r w:rsidRPr="00E05ECF">
        <w:rPr>
          <w:rFonts w:ascii="Nunito" w:hAnsi="Nunito"/>
          <w:b/>
          <w:bCs/>
          <w:noProof/>
          <w:color w:val="273239"/>
          <w:sz w:val="40"/>
          <w:szCs w:val="30"/>
        </w:rPr>
        <w:drawing>
          <wp:inline distT="0" distB="0" distL="0" distR="0" wp14:anchorId="7471F841" wp14:editId="534DBA04">
            <wp:extent cx="3847605" cy="1997175"/>
            <wp:effectExtent l="0" t="0" r="635" b="0"/>
            <wp:docPr id="983953532" name="Resim 1" descr="metin, ekran görüntüsü, yazı tip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53532" name="Resim 1" descr="metin, ekran görüntüsü, yazı tipi, diyagra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1514" cy="200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E3D6" w14:textId="6D169CD6" w:rsidR="00E05ECF" w:rsidRPr="00E05ECF" w:rsidRDefault="00E05ECF" w:rsidP="00E05ECF">
      <w:pPr>
        <w:shd w:val="clear" w:color="auto" w:fill="FFFFFF"/>
        <w:spacing w:before="360" w:after="360" w:line="420" w:lineRule="atLeast"/>
        <w:jc w:val="center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</w:p>
    <w:p w14:paraId="0067F16D" w14:textId="77777777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lang w:val="en-US"/>
        </w:rPr>
      </w:pPr>
      <w:r w:rsidRPr="00052C61">
        <w:rPr>
          <w:rStyle w:val="hljs-keyword"/>
          <w:rFonts w:eastAsiaTheme="majorEastAsia"/>
          <w:lang w:val="en-US"/>
        </w:rPr>
        <w:t>public</w:t>
      </w:r>
      <w:r w:rsidRPr="00052C61">
        <w:rPr>
          <w:lang w:val="en-US"/>
        </w:rPr>
        <w:t xml:space="preserve"> </w:t>
      </w:r>
      <w:r w:rsidRPr="00052C61">
        <w:rPr>
          <w:rStyle w:val="hljs-keyword"/>
          <w:rFonts w:eastAsiaTheme="majorEastAsia"/>
          <w:lang w:val="en-US"/>
        </w:rPr>
        <w:t>class</w:t>
      </w:r>
      <w:r w:rsidRPr="00052C61">
        <w:rPr>
          <w:rStyle w:val="hljs-class"/>
          <w:rFonts w:eastAsiaTheme="majorEastAsia"/>
          <w:lang w:val="en-US"/>
        </w:rPr>
        <w:t xml:space="preserve"> </w:t>
      </w:r>
      <w:proofErr w:type="spellStart"/>
      <w:r w:rsidRPr="00052C61">
        <w:rPr>
          <w:rStyle w:val="hljs-title"/>
          <w:rFonts w:eastAsiaTheme="majorEastAsia"/>
          <w:lang w:val="en-US"/>
        </w:rPr>
        <w:t>BankAccount</w:t>
      </w:r>
      <w:proofErr w:type="spellEnd"/>
      <w:r w:rsidRPr="00052C61">
        <w:rPr>
          <w:rStyle w:val="hljs-class"/>
          <w:rFonts w:eastAsiaTheme="majorEastAsia"/>
          <w:lang w:val="en-US"/>
        </w:rPr>
        <w:t xml:space="preserve"> </w:t>
      </w:r>
      <w:r w:rsidRPr="00052C61">
        <w:rPr>
          <w:lang w:val="en-US"/>
        </w:rPr>
        <w:t>{</w:t>
      </w:r>
    </w:p>
    <w:p w14:paraId="009DA1A0" w14:textId="2EA584EB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rFonts w:eastAsiaTheme="majorEastAsia"/>
          <w:lang w:val="en-US"/>
        </w:rPr>
      </w:pPr>
      <w:r w:rsidRPr="00052C61">
        <w:rPr>
          <w:rStyle w:val="hljs-keyword"/>
          <w:rFonts w:eastAsiaTheme="majorEastAsia"/>
          <w:lang w:val="en-US"/>
        </w:rPr>
        <w:tab/>
      </w:r>
      <w:r w:rsidRPr="00052C61">
        <w:rPr>
          <w:lang w:val="en-US"/>
        </w:rPr>
        <w:t xml:space="preserve"> </w:t>
      </w:r>
      <w:r w:rsidRPr="00052C61">
        <w:rPr>
          <w:rStyle w:val="hljs-keyword"/>
          <w:rFonts w:eastAsiaTheme="majorEastAsia"/>
          <w:color w:val="EE0000"/>
          <w:lang w:val="en-US"/>
        </w:rPr>
        <w:t>private</w:t>
      </w:r>
      <w:r w:rsidRPr="00052C61">
        <w:rPr>
          <w:color w:val="EE0000"/>
          <w:lang w:val="en-US"/>
        </w:rPr>
        <w:t xml:space="preserve"> </w:t>
      </w:r>
      <w:r w:rsidRPr="00052C61">
        <w:rPr>
          <w:rStyle w:val="hljs-keyword"/>
          <w:rFonts w:eastAsiaTheme="majorEastAsia"/>
          <w:lang w:val="en-US"/>
        </w:rPr>
        <w:t>double</w:t>
      </w:r>
      <w:r w:rsidRPr="00052C61">
        <w:rPr>
          <w:lang w:val="en-US"/>
        </w:rPr>
        <w:t xml:space="preserve"> balance; </w:t>
      </w:r>
    </w:p>
    <w:p w14:paraId="41352AB5" w14:textId="77777777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lang w:val="en-US"/>
        </w:rPr>
      </w:pPr>
      <w:r w:rsidRPr="00052C61">
        <w:rPr>
          <w:rStyle w:val="hljs-keyword"/>
          <w:rFonts w:eastAsiaTheme="majorEastAsia"/>
          <w:lang w:val="en-US"/>
        </w:rPr>
        <w:tab/>
        <w:t>public</w:t>
      </w:r>
      <w:r w:rsidRPr="00052C61">
        <w:rPr>
          <w:rStyle w:val="hljs-function"/>
          <w:rFonts w:eastAsiaTheme="majorEastAsia"/>
          <w:lang w:val="en-US"/>
        </w:rPr>
        <w:t xml:space="preserve"> </w:t>
      </w:r>
      <w:proofErr w:type="spellStart"/>
      <w:r w:rsidRPr="00052C61">
        <w:rPr>
          <w:rStyle w:val="hljs-title"/>
          <w:rFonts w:eastAsiaTheme="majorEastAsia"/>
          <w:lang w:val="en-US"/>
        </w:rPr>
        <w:t>BankAccount</w:t>
      </w:r>
      <w:proofErr w:type="spellEnd"/>
      <w:r w:rsidRPr="00052C61">
        <w:rPr>
          <w:rStyle w:val="hljs-params"/>
          <w:rFonts w:eastAsiaTheme="majorEastAsia"/>
          <w:lang w:val="en-US"/>
        </w:rPr>
        <w:t>(</w:t>
      </w:r>
      <w:r w:rsidRPr="00052C61">
        <w:rPr>
          <w:rStyle w:val="hljs-keyword"/>
          <w:rFonts w:eastAsiaTheme="majorEastAsia"/>
          <w:lang w:val="en-US"/>
        </w:rPr>
        <w:t>double</w:t>
      </w:r>
      <w:r w:rsidRPr="00052C61">
        <w:rPr>
          <w:rStyle w:val="hljs-params"/>
          <w:rFonts w:eastAsiaTheme="majorEastAsia"/>
          <w:lang w:val="en-US"/>
        </w:rPr>
        <w:t xml:space="preserve"> </w:t>
      </w:r>
      <w:proofErr w:type="spellStart"/>
      <w:r w:rsidRPr="00052C61">
        <w:rPr>
          <w:rStyle w:val="hljs-params"/>
          <w:rFonts w:eastAsiaTheme="majorEastAsia"/>
          <w:lang w:val="en-US"/>
        </w:rPr>
        <w:t>initialBalance</w:t>
      </w:r>
      <w:proofErr w:type="spellEnd"/>
      <w:r w:rsidRPr="00052C61">
        <w:rPr>
          <w:rStyle w:val="hljs-params"/>
          <w:rFonts w:eastAsiaTheme="majorEastAsia"/>
          <w:lang w:val="en-US"/>
        </w:rPr>
        <w:t>)</w:t>
      </w:r>
      <w:r w:rsidRPr="00052C61">
        <w:rPr>
          <w:rStyle w:val="hljs-function"/>
          <w:rFonts w:eastAsiaTheme="majorEastAsia"/>
          <w:lang w:val="en-US"/>
        </w:rPr>
        <w:t xml:space="preserve"> </w:t>
      </w:r>
      <w:r w:rsidRPr="00052C61">
        <w:rPr>
          <w:lang w:val="en-US"/>
        </w:rPr>
        <w:t xml:space="preserve">{ </w:t>
      </w:r>
    </w:p>
    <w:p w14:paraId="0301D89D" w14:textId="6F7A9304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rStyle w:val="hljs-keyword"/>
          <w:rFonts w:eastAsiaTheme="majorEastAsia"/>
          <w:lang w:val="en-US"/>
        </w:rPr>
      </w:pPr>
      <w:r w:rsidRPr="00052C61">
        <w:rPr>
          <w:lang w:val="en-US"/>
        </w:rPr>
        <w:tab/>
      </w:r>
      <w:r w:rsidRPr="00052C61">
        <w:rPr>
          <w:lang w:val="en-US"/>
        </w:rPr>
        <w:tab/>
      </w:r>
      <w:r w:rsidRPr="00052C61">
        <w:rPr>
          <w:rStyle w:val="hljs-keyword"/>
          <w:rFonts w:eastAsiaTheme="majorEastAsia"/>
          <w:lang w:val="en-US"/>
        </w:rPr>
        <w:t>if</w:t>
      </w:r>
      <w:r w:rsidRPr="00052C61">
        <w:rPr>
          <w:lang w:val="en-US"/>
        </w:rPr>
        <w:t xml:space="preserve"> (</w:t>
      </w:r>
      <w:proofErr w:type="spellStart"/>
      <w:r w:rsidRPr="00052C61">
        <w:rPr>
          <w:lang w:val="en-US"/>
        </w:rPr>
        <w:t>initialBalance</w:t>
      </w:r>
      <w:proofErr w:type="spellEnd"/>
      <w:r w:rsidRPr="00052C61">
        <w:rPr>
          <w:lang w:val="en-US"/>
        </w:rPr>
        <w:t xml:space="preserve"> &gt; </w:t>
      </w:r>
      <w:r w:rsidRPr="00052C61">
        <w:rPr>
          <w:rStyle w:val="hljs-number"/>
          <w:rFonts w:eastAsiaTheme="majorEastAsia"/>
          <w:lang w:val="en-US"/>
        </w:rPr>
        <w:t>0</w:t>
      </w:r>
      <w:r w:rsidRPr="00052C61">
        <w:rPr>
          <w:lang w:val="en-US"/>
        </w:rPr>
        <w:t xml:space="preserve">) { </w:t>
      </w:r>
    </w:p>
    <w:p w14:paraId="329BE7F3" w14:textId="77777777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lang w:val="en-US"/>
        </w:rPr>
      </w:pPr>
      <w:r w:rsidRPr="00052C61">
        <w:rPr>
          <w:rStyle w:val="hljs-keyword"/>
          <w:rFonts w:eastAsiaTheme="majorEastAsia"/>
          <w:lang w:val="en-US"/>
        </w:rPr>
        <w:tab/>
      </w:r>
      <w:r w:rsidRPr="00052C61">
        <w:rPr>
          <w:rStyle w:val="hljs-keyword"/>
          <w:rFonts w:eastAsiaTheme="majorEastAsia"/>
          <w:lang w:val="en-US"/>
        </w:rPr>
        <w:tab/>
      </w:r>
      <w:r w:rsidRPr="00052C61">
        <w:rPr>
          <w:rStyle w:val="hljs-keyword"/>
          <w:rFonts w:eastAsiaTheme="majorEastAsia"/>
          <w:lang w:val="en-US"/>
        </w:rPr>
        <w:tab/>
      </w:r>
      <w:proofErr w:type="spellStart"/>
      <w:r w:rsidRPr="00052C61">
        <w:rPr>
          <w:rStyle w:val="hljs-keyword"/>
          <w:rFonts w:eastAsiaTheme="majorEastAsia"/>
          <w:lang w:val="en-US"/>
        </w:rPr>
        <w:t>this</w:t>
      </w:r>
      <w:r w:rsidRPr="00052C61">
        <w:rPr>
          <w:lang w:val="en-US"/>
        </w:rPr>
        <w:t>.balance</w:t>
      </w:r>
      <w:proofErr w:type="spellEnd"/>
      <w:r w:rsidRPr="00052C61">
        <w:rPr>
          <w:lang w:val="en-US"/>
        </w:rPr>
        <w:t xml:space="preserve"> = </w:t>
      </w:r>
      <w:proofErr w:type="spellStart"/>
      <w:r w:rsidRPr="00052C61">
        <w:rPr>
          <w:lang w:val="en-US"/>
        </w:rPr>
        <w:t>initialBalance</w:t>
      </w:r>
      <w:proofErr w:type="spellEnd"/>
      <w:r w:rsidRPr="00052C61">
        <w:rPr>
          <w:lang w:val="en-US"/>
        </w:rPr>
        <w:t xml:space="preserve">; } </w:t>
      </w:r>
    </w:p>
    <w:p w14:paraId="78B23E35" w14:textId="524601AB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lang w:val="en-US"/>
        </w:rPr>
      </w:pPr>
      <w:r w:rsidRPr="00052C61">
        <w:rPr>
          <w:lang w:val="en-US"/>
        </w:rPr>
        <w:tab/>
        <w:t>}</w:t>
      </w:r>
      <w:r w:rsidRPr="00052C61">
        <w:rPr>
          <w:lang w:val="en-US"/>
        </w:rPr>
        <w:tab/>
      </w:r>
    </w:p>
    <w:p w14:paraId="0D436A0D" w14:textId="77777777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lang w:val="en-US"/>
        </w:rPr>
      </w:pPr>
      <w:r w:rsidRPr="00052C61">
        <w:rPr>
          <w:lang w:val="en-US"/>
        </w:rPr>
        <w:tab/>
        <w:t xml:space="preserve"> </w:t>
      </w:r>
      <w:r w:rsidRPr="00052C61">
        <w:rPr>
          <w:rStyle w:val="hljs-keyword"/>
          <w:rFonts w:eastAsiaTheme="majorEastAsia"/>
          <w:color w:val="3A7C22" w:themeColor="accent6" w:themeShade="BF"/>
          <w:lang w:val="en-US"/>
        </w:rPr>
        <w:t>public</w:t>
      </w:r>
      <w:r w:rsidRPr="00052C61">
        <w:rPr>
          <w:rStyle w:val="hljs-function"/>
          <w:rFonts w:eastAsiaTheme="majorEastAsia"/>
          <w:color w:val="3A7C22" w:themeColor="accent6" w:themeShade="BF"/>
          <w:lang w:val="en-US"/>
        </w:rPr>
        <w:t xml:space="preserve"> </w:t>
      </w:r>
      <w:r w:rsidRPr="00052C61">
        <w:rPr>
          <w:rStyle w:val="hljs-keyword"/>
          <w:rFonts w:eastAsiaTheme="majorEastAsia"/>
          <w:lang w:val="en-US"/>
        </w:rPr>
        <w:t>double</w:t>
      </w:r>
      <w:r w:rsidRPr="00052C61">
        <w:rPr>
          <w:rStyle w:val="hljs-function"/>
          <w:rFonts w:eastAsiaTheme="majorEastAsia"/>
          <w:lang w:val="en-US"/>
        </w:rPr>
        <w:t xml:space="preserve"> </w:t>
      </w:r>
      <w:proofErr w:type="spellStart"/>
      <w:r w:rsidRPr="00052C61">
        <w:rPr>
          <w:rStyle w:val="hljs-title"/>
          <w:rFonts w:eastAsiaTheme="majorEastAsia"/>
          <w:lang w:val="en-US"/>
        </w:rPr>
        <w:t>getBalance</w:t>
      </w:r>
      <w:proofErr w:type="spellEnd"/>
      <w:r w:rsidRPr="00052C61">
        <w:rPr>
          <w:rStyle w:val="hljs-params"/>
          <w:rFonts w:eastAsiaTheme="majorEastAsia"/>
          <w:lang w:val="en-US"/>
        </w:rPr>
        <w:t>()</w:t>
      </w:r>
      <w:r w:rsidRPr="00052C61">
        <w:rPr>
          <w:rStyle w:val="hljs-function"/>
          <w:rFonts w:eastAsiaTheme="majorEastAsia"/>
          <w:lang w:val="en-US"/>
        </w:rPr>
        <w:t xml:space="preserve"> </w:t>
      </w:r>
      <w:r w:rsidRPr="00052C61">
        <w:rPr>
          <w:lang w:val="en-US"/>
        </w:rPr>
        <w:t xml:space="preserve">{ </w:t>
      </w:r>
    </w:p>
    <w:p w14:paraId="6DD55C8B" w14:textId="77777777" w:rsidR="00E05ECF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lang w:val="en-US"/>
        </w:rPr>
      </w:pPr>
      <w:r w:rsidRPr="00052C61">
        <w:rPr>
          <w:lang w:val="en-US"/>
        </w:rPr>
        <w:tab/>
      </w:r>
      <w:r w:rsidRPr="00052C61">
        <w:rPr>
          <w:lang w:val="en-US"/>
        </w:rPr>
        <w:tab/>
      </w:r>
      <w:r w:rsidRPr="00052C61">
        <w:rPr>
          <w:lang w:val="en-US"/>
        </w:rPr>
        <w:tab/>
      </w:r>
      <w:r w:rsidRPr="00052C61">
        <w:rPr>
          <w:rStyle w:val="hljs-keyword"/>
          <w:rFonts w:eastAsiaTheme="majorEastAsia"/>
          <w:highlight w:val="yellow"/>
          <w:lang w:val="en-US"/>
        </w:rPr>
        <w:t>return</w:t>
      </w:r>
      <w:r w:rsidRPr="00052C61">
        <w:rPr>
          <w:highlight w:val="yellow"/>
          <w:lang w:val="en-US"/>
        </w:rPr>
        <w:t xml:space="preserve"> balance</w:t>
      </w:r>
      <w:r w:rsidRPr="00052C61">
        <w:rPr>
          <w:lang w:val="en-US"/>
        </w:rPr>
        <w:t xml:space="preserve">; </w:t>
      </w:r>
    </w:p>
    <w:p w14:paraId="7B1D842A" w14:textId="2D4C25CD" w:rsidR="00661F76" w:rsidRPr="00052C61" w:rsidRDefault="00E05ECF" w:rsidP="00E05ECF">
      <w:pPr>
        <w:pStyle w:val="ListeParagraf"/>
        <w:shd w:val="clear" w:color="auto" w:fill="FFFFFF"/>
        <w:tabs>
          <w:tab w:val="left" w:pos="2487"/>
        </w:tabs>
        <w:spacing w:before="360" w:after="360" w:line="420" w:lineRule="atLeast"/>
        <w:ind w:left="1080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  <w:lang w:val="en-US"/>
        </w:rPr>
      </w:pPr>
      <w:r w:rsidRPr="00052C61">
        <w:rPr>
          <w:lang w:val="en-US"/>
        </w:rPr>
        <w:tab/>
        <w:t>}</w:t>
      </w:r>
    </w:p>
    <w:p w14:paraId="3D746587" w14:textId="2AB24CFB" w:rsidR="00B94966" w:rsidRPr="00B94966" w:rsidRDefault="00E05ECF" w:rsidP="00B9496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 w:rsidRPr="00052C61">
        <w:rPr>
          <w:rFonts w:ascii="Nunito" w:hAnsi="Nunito"/>
          <w:b/>
          <w:bCs/>
          <w:color w:val="273239"/>
          <w:sz w:val="40"/>
          <w:szCs w:val="30"/>
          <w:lang w:val="en-US"/>
        </w:rPr>
        <w:tab/>
      </w:r>
      <w:r w:rsidRPr="00052C61">
        <w:rPr>
          <w:lang w:val="en-US"/>
        </w:rPr>
        <w:t>}</w:t>
      </w:r>
    </w:p>
    <w:p w14:paraId="37AC50A9" w14:textId="10F07F59" w:rsidR="00B94966" w:rsidRPr="00B94966" w:rsidRDefault="00B94966" w:rsidP="00B94966">
      <w:pPr>
        <w:pStyle w:val="ListeParagraf"/>
        <w:numPr>
          <w:ilvl w:val="0"/>
          <w:numId w:val="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proofErr w:type="spellStart"/>
      <w:r>
        <w:rPr>
          <w:rFonts w:ascii="Nunito" w:hAnsi="Nunito"/>
          <w:b/>
          <w:bCs/>
          <w:color w:val="273239"/>
          <w:spacing w:val="2"/>
          <w:sz w:val="40"/>
          <w:szCs w:val="30"/>
        </w:rPr>
        <w:lastRenderedPageBreak/>
        <w:t>Polymorphism</w:t>
      </w:r>
      <w:proofErr w:type="spellEnd"/>
      <w:r>
        <w:rPr>
          <w:rFonts w:ascii="Nunito" w:hAnsi="Nunito"/>
          <w:b/>
          <w:bCs/>
          <w:color w:val="273239"/>
          <w:spacing w:val="2"/>
          <w:sz w:val="40"/>
          <w:szCs w:val="30"/>
        </w:rPr>
        <w:t xml:space="preserve"> </w:t>
      </w:r>
    </w:p>
    <w:p w14:paraId="6B0ACAA8" w14:textId="4126CED1" w:rsidR="00B94966" w:rsidRDefault="00052C61" w:rsidP="00B9496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 w:rsidRPr="00052C61">
        <w:rPr>
          <w:rFonts w:ascii="Nunito" w:hAnsi="Nunito"/>
        </w:rPr>
        <w:t>Çok biçimlilik (</w:t>
      </w:r>
      <w:proofErr w:type="spellStart"/>
      <w:r w:rsidRPr="00052C61">
        <w:rPr>
          <w:rFonts w:ascii="Nunito" w:hAnsi="Nunito"/>
        </w:rPr>
        <w:t>Polymorphism</w:t>
      </w:r>
      <w:proofErr w:type="spellEnd"/>
      <w:r w:rsidRPr="00052C61">
        <w:rPr>
          <w:rFonts w:ascii="Nunito" w:hAnsi="Nunito"/>
        </w:rPr>
        <w:t>), nesne yönelimli programlamada (</w:t>
      </w:r>
      <w:proofErr w:type="spellStart"/>
      <w:r w:rsidRPr="00052C61">
        <w:rPr>
          <w:rFonts w:ascii="Nunito" w:hAnsi="Nunito"/>
        </w:rPr>
        <w:t>OOP</w:t>
      </w:r>
      <w:proofErr w:type="spellEnd"/>
      <w:r w:rsidRPr="00052C61">
        <w:rPr>
          <w:rFonts w:ascii="Nunito" w:hAnsi="Nunito"/>
        </w:rPr>
        <w:t>) farklı sınıflara ait nesnelerin, ortak bir üst sınıf (</w:t>
      </w:r>
      <w:proofErr w:type="spellStart"/>
      <w:r w:rsidRPr="00052C61">
        <w:rPr>
          <w:rFonts w:ascii="Nunito" w:hAnsi="Nunito"/>
        </w:rPr>
        <w:t>base</w:t>
      </w:r>
      <w:proofErr w:type="spellEnd"/>
      <w:r w:rsidRPr="00052C61">
        <w:rPr>
          <w:rFonts w:ascii="Nunito" w:hAnsi="Nunito"/>
        </w:rPr>
        <w:t xml:space="preserve"> </w:t>
      </w:r>
      <w:proofErr w:type="spellStart"/>
      <w:r w:rsidRPr="00052C61">
        <w:rPr>
          <w:rFonts w:ascii="Nunito" w:hAnsi="Nunito"/>
        </w:rPr>
        <w:t>class</w:t>
      </w:r>
      <w:proofErr w:type="spellEnd"/>
      <w:r w:rsidRPr="00052C61">
        <w:rPr>
          <w:rFonts w:ascii="Nunito" w:hAnsi="Nunito"/>
        </w:rPr>
        <w:t>) veya arayüz (</w:t>
      </w:r>
      <w:proofErr w:type="spellStart"/>
      <w:r w:rsidRPr="00052C61">
        <w:rPr>
          <w:rFonts w:ascii="Nunito" w:hAnsi="Nunito"/>
        </w:rPr>
        <w:t>interface</w:t>
      </w:r>
      <w:proofErr w:type="spellEnd"/>
      <w:r w:rsidRPr="00052C61">
        <w:rPr>
          <w:rFonts w:ascii="Nunito" w:hAnsi="Nunito"/>
        </w:rPr>
        <w:t>) referansı üzerinden çağrılan aynı metoda, kendi iç yapılarına özgü farklı tepkiler verebilmesi prensibidir. Literatürde "tek arayüz, çoklu yöntem" (</w:t>
      </w:r>
      <w:proofErr w:type="spellStart"/>
      <w:r w:rsidRPr="00052C61">
        <w:rPr>
          <w:rFonts w:ascii="Nunito" w:hAnsi="Nunito"/>
        </w:rPr>
        <w:t>one</w:t>
      </w:r>
      <w:proofErr w:type="spellEnd"/>
      <w:r w:rsidRPr="00052C61">
        <w:rPr>
          <w:rFonts w:ascii="Nunito" w:hAnsi="Nunito"/>
        </w:rPr>
        <w:t xml:space="preserve"> </w:t>
      </w:r>
      <w:proofErr w:type="spellStart"/>
      <w:r w:rsidRPr="00052C61">
        <w:rPr>
          <w:rFonts w:ascii="Nunito" w:hAnsi="Nunito"/>
        </w:rPr>
        <w:t>interface</w:t>
      </w:r>
      <w:proofErr w:type="spellEnd"/>
      <w:r w:rsidRPr="00052C61">
        <w:rPr>
          <w:rFonts w:ascii="Nunito" w:hAnsi="Nunito"/>
        </w:rPr>
        <w:t xml:space="preserve">, multiple </w:t>
      </w:r>
      <w:proofErr w:type="spellStart"/>
      <w:r w:rsidRPr="00052C61">
        <w:rPr>
          <w:rFonts w:ascii="Nunito" w:hAnsi="Nunito"/>
        </w:rPr>
        <w:t>methods</w:t>
      </w:r>
      <w:proofErr w:type="spellEnd"/>
      <w:r w:rsidRPr="00052C61">
        <w:rPr>
          <w:rFonts w:ascii="Nunito" w:hAnsi="Nunito"/>
        </w:rPr>
        <w:t>) yaklaşımı olarak da adlandırılır</w:t>
      </w:r>
      <w:r>
        <w:t>.</w:t>
      </w:r>
    </w:p>
    <w:p w14:paraId="301EAA8C" w14:textId="3E836BF5" w:rsidR="00B94966" w:rsidRDefault="00052C61" w:rsidP="00B9496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 w:rsidRPr="00052C61">
        <w:rPr>
          <w:rFonts w:ascii="Nunito" w:hAnsi="Nunito"/>
          <w:b/>
          <w:bCs/>
          <w:color w:val="273239"/>
          <w:sz w:val="40"/>
          <w:szCs w:val="30"/>
        </w:rPr>
        <w:drawing>
          <wp:inline distT="0" distB="0" distL="0" distR="0" wp14:anchorId="52D1595D" wp14:editId="119179F4">
            <wp:extent cx="3966358" cy="2535314"/>
            <wp:effectExtent l="0" t="0" r="0" b="5080"/>
            <wp:docPr id="123108579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8579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6982" cy="25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57A" w14:textId="26A0B076" w:rsidR="00B94966" w:rsidRPr="00B94966" w:rsidRDefault="00052C61" w:rsidP="00B94966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 w:rsidRPr="00052C61">
        <w:rPr>
          <w:rFonts w:ascii="Nunito" w:hAnsi="Nunito"/>
          <w:b/>
          <w:bCs/>
          <w:color w:val="273239"/>
          <w:sz w:val="40"/>
          <w:szCs w:val="30"/>
        </w:rPr>
        <w:drawing>
          <wp:inline distT="0" distB="0" distL="0" distR="0" wp14:anchorId="01C7E498" wp14:editId="455B70A3">
            <wp:extent cx="3954483" cy="3750865"/>
            <wp:effectExtent l="0" t="0" r="0" b="0"/>
            <wp:docPr id="122005164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1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2801" cy="375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3039" w14:textId="15ADADB5" w:rsidR="00232737" w:rsidRPr="00232737" w:rsidRDefault="00B94966" w:rsidP="00B94966">
      <w:pPr>
        <w:pStyle w:val="ListeParagraf"/>
        <w:numPr>
          <w:ilvl w:val="0"/>
          <w:numId w:val="1"/>
        </w:num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proofErr w:type="spellStart"/>
      <w:r>
        <w:rPr>
          <w:rFonts w:ascii="Nunito" w:hAnsi="Nunito"/>
          <w:b/>
          <w:bCs/>
          <w:color w:val="273239"/>
          <w:spacing w:val="2"/>
          <w:sz w:val="40"/>
          <w:szCs w:val="30"/>
        </w:rPr>
        <w:lastRenderedPageBreak/>
        <w:t>Inheritance</w:t>
      </w:r>
      <w:proofErr w:type="spellEnd"/>
    </w:p>
    <w:p w14:paraId="087B25D4" w14:textId="77777777" w:rsidR="00232737" w:rsidRPr="00232737" w:rsidRDefault="00232737" w:rsidP="00232737">
      <w:pPr>
        <w:pStyle w:val="NormalWeb"/>
        <w:rPr>
          <w:rFonts w:ascii="Nunito" w:hAnsi="Nunito"/>
        </w:rPr>
      </w:pPr>
      <w:r w:rsidRPr="00232737">
        <w:rPr>
          <w:rFonts w:ascii="Nunito" w:hAnsi="Nunito"/>
        </w:rPr>
        <w:t>Kalıtım (</w:t>
      </w:r>
      <w:proofErr w:type="spellStart"/>
      <w:r w:rsidRPr="00232737">
        <w:rPr>
          <w:rFonts w:ascii="Nunito" w:hAnsi="Nunito"/>
        </w:rPr>
        <w:t>Inheritance</w:t>
      </w:r>
      <w:proofErr w:type="spellEnd"/>
      <w:r w:rsidRPr="00232737">
        <w:rPr>
          <w:rFonts w:ascii="Nunito" w:hAnsi="Nunito"/>
        </w:rPr>
        <w:t>), nesne yönelimli programlamada (</w:t>
      </w:r>
      <w:proofErr w:type="spellStart"/>
      <w:r w:rsidRPr="00232737">
        <w:rPr>
          <w:rFonts w:ascii="Nunito" w:hAnsi="Nunito"/>
        </w:rPr>
        <w:t>OOP</w:t>
      </w:r>
      <w:proofErr w:type="spellEnd"/>
      <w:r w:rsidRPr="00232737">
        <w:rPr>
          <w:rFonts w:ascii="Nunito" w:hAnsi="Nunito"/>
        </w:rPr>
        <w:t xml:space="preserve">) yeni oluşturulan bir sınıfın (alt sınıf / </w:t>
      </w:r>
      <w:proofErr w:type="spellStart"/>
      <w:r w:rsidRPr="00232737">
        <w:rPr>
          <w:rFonts w:ascii="Nunito" w:hAnsi="Nunito"/>
          <w:i/>
          <w:iCs/>
        </w:rPr>
        <w:t>child</w:t>
      </w:r>
      <w:proofErr w:type="spellEnd"/>
      <w:r w:rsidRPr="00232737">
        <w:rPr>
          <w:rFonts w:ascii="Nunito" w:hAnsi="Nunito"/>
          <w:i/>
          <w:iCs/>
        </w:rPr>
        <w:t xml:space="preserve"> </w:t>
      </w:r>
      <w:proofErr w:type="spellStart"/>
      <w:r w:rsidRPr="00232737">
        <w:rPr>
          <w:rFonts w:ascii="Nunito" w:hAnsi="Nunito"/>
          <w:i/>
          <w:iCs/>
        </w:rPr>
        <w:t>class</w:t>
      </w:r>
      <w:proofErr w:type="spellEnd"/>
      <w:r w:rsidRPr="00232737">
        <w:rPr>
          <w:rFonts w:ascii="Nunito" w:hAnsi="Nunito"/>
        </w:rPr>
        <w:t xml:space="preserve">), halihazırda var olan başka bir sınıfın (üst sınıf / </w:t>
      </w:r>
      <w:proofErr w:type="spellStart"/>
      <w:r w:rsidRPr="00232737">
        <w:rPr>
          <w:rFonts w:ascii="Nunito" w:hAnsi="Nunito"/>
          <w:i/>
          <w:iCs/>
        </w:rPr>
        <w:t>parent</w:t>
      </w:r>
      <w:proofErr w:type="spellEnd"/>
      <w:r w:rsidRPr="00232737">
        <w:rPr>
          <w:rFonts w:ascii="Nunito" w:hAnsi="Nunito"/>
          <w:i/>
          <w:iCs/>
        </w:rPr>
        <w:t xml:space="preserve"> </w:t>
      </w:r>
      <w:proofErr w:type="spellStart"/>
      <w:r w:rsidRPr="00232737">
        <w:rPr>
          <w:rFonts w:ascii="Nunito" w:hAnsi="Nunito"/>
          <w:i/>
          <w:iCs/>
        </w:rPr>
        <w:t>class</w:t>
      </w:r>
      <w:proofErr w:type="spellEnd"/>
      <w:r w:rsidRPr="00232737">
        <w:rPr>
          <w:rFonts w:ascii="Nunito" w:hAnsi="Nunito"/>
        </w:rPr>
        <w:t xml:space="preserve">) niteliklerini (değişkenler) ve davranışlarını (metotlar) doğrudan devralması prensibidir. Sınıflar arasında hiyerarşik ve mantıksal bir </w:t>
      </w:r>
      <w:r w:rsidRPr="00232737">
        <w:rPr>
          <w:rFonts w:ascii="Nunito" w:hAnsi="Nunito"/>
          <w:b/>
          <w:bCs/>
        </w:rPr>
        <w:t>"IS-A" (bir türüdür)</w:t>
      </w:r>
      <w:r w:rsidRPr="00232737">
        <w:rPr>
          <w:rFonts w:ascii="Nunito" w:hAnsi="Nunito"/>
        </w:rPr>
        <w:t xml:space="preserve"> ilişkisi kurar.</w:t>
      </w:r>
    </w:p>
    <w:p w14:paraId="7766F866" w14:textId="77777777" w:rsidR="00232737" w:rsidRPr="00232737" w:rsidRDefault="00232737" w:rsidP="00232737">
      <w:pPr>
        <w:pStyle w:val="NormalWeb"/>
        <w:rPr>
          <w:rFonts w:ascii="Nunito" w:hAnsi="Nunito"/>
        </w:rPr>
      </w:pPr>
      <w:r w:rsidRPr="00232737">
        <w:rPr>
          <w:rFonts w:ascii="Nunito" w:hAnsi="Nunito"/>
          <w:b/>
          <w:bCs/>
        </w:rPr>
        <w:t>Temel Amacı ve İşlevi:</w:t>
      </w:r>
      <w:r w:rsidRPr="00232737">
        <w:rPr>
          <w:rFonts w:ascii="Nunito" w:hAnsi="Nunito"/>
        </w:rPr>
        <w:t xml:space="preserve"> Kalıtımın temel amacı </w:t>
      </w:r>
      <w:r w:rsidRPr="00232737">
        <w:rPr>
          <w:rFonts w:ascii="Nunito" w:hAnsi="Nunito"/>
          <w:b/>
          <w:bCs/>
        </w:rPr>
        <w:t>kodun yeniden kullanılabilirliğini (</w:t>
      </w:r>
      <w:proofErr w:type="spellStart"/>
      <w:r w:rsidRPr="00232737">
        <w:rPr>
          <w:rFonts w:ascii="Nunito" w:hAnsi="Nunito"/>
          <w:b/>
          <w:bCs/>
        </w:rPr>
        <w:t>code</w:t>
      </w:r>
      <w:proofErr w:type="spellEnd"/>
      <w:r w:rsidRPr="00232737">
        <w:rPr>
          <w:rFonts w:ascii="Nunito" w:hAnsi="Nunito"/>
          <w:b/>
          <w:bCs/>
        </w:rPr>
        <w:t xml:space="preserve"> </w:t>
      </w:r>
      <w:proofErr w:type="spellStart"/>
      <w:r w:rsidRPr="00232737">
        <w:rPr>
          <w:rFonts w:ascii="Nunito" w:hAnsi="Nunito"/>
          <w:b/>
          <w:bCs/>
        </w:rPr>
        <w:t>reusability</w:t>
      </w:r>
      <w:proofErr w:type="spellEnd"/>
      <w:r w:rsidRPr="00232737">
        <w:rPr>
          <w:rFonts w:ascii="Nunito" w:hAnsi="Nunito"/>
          <w:b/>
          <w:bCs/>
        </w:rPr>
        <w:t>)</w:t>
      </w:r>
      <w:r w:rsidRPr="00232737">
        <w:rPr>
          <w:rFonts w:ascii="Nunito" w:hAnsi="Nunito"/>
        </w:rPr>
        <w:t xml:space="preserve"> artırmaktır. Ortak özellikler ve fonksiyonlar tek bir temel sınıfta (</w:t>
      </w:r>
      <w:proofErr w:type="spellStart"/>
      <w:r w:rsidRPr="00232737">
        <w:rPr>
          <w:rFonts w:ascii="Nunito" w:hAnsi="Nunito"/>
        </w:rPr>
        <w:t>base</w:t>
      </w:r>
      <w:proofErr w:type="spellEnd"/>
      <w:r w:rsidRPr="00232737">
        <w:rPr>
          <w:rFonts w:ascii="Nunito" w:hAnsi="Nunito"/>
        </w:rPr>
        <w:t xml:space="preserve"> </w:t>
      </w:r>
      <w:proofErr w:type="spellStart"/>
      <w:r w:rsidRPr="00232737">
        <w:rPr>
          <w:rFonts w:ascii="Nunito" w:hAnsi="Nunito"/>
        </w:rPr>
        <w:t>class</w:t>
      </w:r>
      <w:proofErr w:type="spellEnd"/>
      <w:r w:rsidRPr="00232737">
        <w:rPr>
          <w:rFonts w:ascii="Nunito" w:hAnsi="Nunito"/>
        </w:rPr>
        <w:t>) tanımlanır; türetilen alt sınıflar bu özellikleri tekrar yazmaya gerek kalmadan miras alır. Alt sınıflar yalnızca kendilerine özgü (spesifik) yeni özellikleri veya değiştirilmiş davranışları barındırır. Bu mimari, yazılımın bakımını (</w:t>
      </w:r>
      <w:proofErr w:type="spellStart"/>
      <w:r w:rsidRPr="00232737">
        <w:rPr>
          <w:rFonts w:ascii="Nunito" w:hAnsi="Nunito"/>
        </w:rPr>
        <w:t>maintenance</w:t>
      </w:r>
      <w:proofErr w:type="spellEnd"/>
      <w:r w:rsidRPr="00232737">
        <w:rPr>
          <w:rFonts w:ascii="Nunito" w:hAnsi="Nunito"/>
        </w:rPr>
        <w:t>) kolaylaştırır ve kod tekrarını (</w:t>
      </w:r>
      <w:proofErr w:type="spellStart"/>
      <w:r w:rsidRPr="00232737">
        <w:rPr>
          <w:rFonts w:ascii="Nunito" w:hAnsi="Nunito"/>
        </w:rPr>
        <w:t>redundancy</w:t>
      </w:r>
      <w:proofErr w:type="spellEnd"/>
      <w:r w:rsidRPr="00232737">
        <w:rPr>
          <w:rFonts w:ascii="Nunito" w:hAnsi="Nunito"/>
        </w:rPr>
        <w:t>) büyük oranda ortadan kaldırır.</w:t>
      </w:r>
    </w:p>
    <w:p w14:paraId="7D8A06F4" w14:textId="1D7E5B13" w:rsidR="00232737" w:rsidRPr="00232737" w:rsidRDefault="00232737" w:rsidP="00232737">
      <w:pPr>
        <w:pStyle w:val="ListeParagraf"/>
        <w:shd w:val="clear" w:color="auto" w:fill="FFFFFF"/>
        <w:spacing w:before="360" w:after="360" w:line="420" w:lineRule="atLeast"/>
        <w:ind w:left="1080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>
        <w:rPr>
          <w:rFonts w:ascii="Nunito" w:hAnsi="Nunito"/>
          <w:b/>
          <w:bCs/>
          <w:color w:val="273239"/>
          <w:sz w:val="40"/>
          <w:szCs w:val="30"/>
        </w:rPr>
        <w:t xml:space="preserve">         </w:t>
      </w:r>
      <w:r w:rsidRPr="00232737">
        <w:rPr>
          <w:rFonts w:ascii="Nunito" w:hAnsi="Nunito"/>
          <w:b/>
          <w:bCs/>
          <w:color w:val="273239"/>
          <w:sz w:val="40"/>
          <w:szCs w:val="30"/>
        </w:rPr>
        <w:drawing>
          <wp:inline distT="0" distB="0" distL="0" distR="0" wp14:anchorId="086E67D7" wp14:editId="7F19D7F2">
            <wp:extent cx="3217973" cy="1674421"/>
            <wp:effectExtent l="0" t="0" r="0" b="2540"/>
            <wp:docPr id="16671519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5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7945" cy="16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B7C4" w14:textId="77777777" w:rsidR="00232737" w:rsidRPr="00232737" w:rsidRDefault="00232737" w:rsidP="00232737"/>
    <w:p w14:paraId="01D4A684" w14:textId="5604D98A" w:rsidR="00232737" w:rsidRPr="00232737" w:rsidRDefault="00232737" w:rsidP="00232737">
      <w:pPr>
        <w:shd w:val="clear" w:color="auto" w:fill="FFFFFF"/>
        <w:spacing w:before="360" w:after="360" w:line="420" w:lineRule="atLeast"/>
        <w:textAlignment w:val="baseline"/>
        <w:outlineLvl w:val="2"/>
        <w:rPr>
          <w:rFonts w:ascii="Nunito" w:hAnsi="Nunito"/>
          <w:b/>
          <w:bCs/>
          <w:color w:val="273239"/>
          <w:sz w:val="40"/>
          <w:szCs w:val="30"/>
        </w:rPr>
      </w:pPr>
      <w:r w:rsidRPr="00232737">
        <w:rPr>
          <w:rFonts w:ascii="Nunito" w:hAnsi="Nunito"/>
          <w:b/>
          <w:bCs/>
          <w:color w:val="273239"/>
          <w:sz w:val="40"/>
          <w:szCs w:val="30"/>
        </w:rPr>
        <w:drawing>
          <wp:inline distT="0" distB="0" distL="0" distR="0" wp14:anchorId="66832EE1" wp14:editId="2102C6BE">
            <wp:extent cx="5365296" cy="3289465"/>
            <wp:effectExtent l="0" t="0" r="0" b="0"/>
            <wp:docPr id="1453078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78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347" cy="34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737" w:rsidRPr="00232737" w:rsidSect="00052C61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Times New Roman (CS Gövde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A5C"/>
    <w:multiLevelType w:val="hybridMultilevel"/>
    <w:tmpl w:val="68502834"/>
    <w:lvl w:ilvl="0" w:tplc="139EE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26464"/>
    <w:multiLevelType w:val="hybridMultilevel"/>
    <w:tmpl w:val="AAF274DA"/>
    <w:lvl w:ilvl="0" w:tplc="F2624A4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243EF"/>
    <w:multiLevelType w:val="multilevel"/>
    <w:tmpl w:val="FA8E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695C12"/>
    <w:multiLevelType w:val="multilevel"/>
    <w:tmpl w:val="E12A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A2071"/>
    <w:multiLevelType w:val="hybridMultilevel"/>
    <w:tmpl w:val="AAF274DA"/>
    <w:lvl w:ilvl="0" w:tplc="FFFFFFFF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CF796A"/>
    <w:multiLevelType w:val="multilevel"/>
    <w:tmpl w:val="7780CED8"/>
    <w:lvl w:ilvl="0">
      <w:start w:val="1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6" w15:restartNumberingAfterBreak="0">
    <w:nsid w:val="756275AC"/>
    <w:multiLevelType w:val="hybridMultilevel"/>
    <w:tmpl w:val="AA00650C"/>
    <w:lvl w:ilvl="0" w:tplc="C5526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431F78"/>
    <w:multiLevelType w:val="multilevel"/>
    <w:tmpl w:val="EF24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6785077">
    <w:abstractNumId w:val="1"/>
  </w:num>
  <w:num w:numId="2" w16cid:durableId="50463094">
    <w:abstractNumId w:val="7"/>
    <w:lvlOverride w:ilvl="0">
      <w:startOverride w:val="1"/>
    </w:lvlOverride>
  </w:num>
  <w:num w:numId="3" w16cid:durableId="32122530">
    <w:abstractNumId w:val="7"/>
    <w:lvlOverride w:ilvl="0">
      <w:startOverride w:val="2"/>
    </w:lvlOverride>
  </w:num>
  <w:num w:numId="4" w16cid:durableId="1911302942">
    <w:abstractNumId w:val="6"/>
  </w:num>
  <w:num w:numId="5" w16cid:durableId="414322585">
    <w:abstractNumId w:val="0"/>
  </w:num>
  <w:num w:numId="6" w16cid:durableId="1425608669">
    <w:abstractNumId w:val="5"/>
  </w:num>
  <w:num w:numId="7" w16cid:durableId="888541065">
    <w:abstractNumId w:val="4"/>
  </w:num>
  <w:num w:numId="8" w16cid:durableId="583799749">
    <w:abstractNumId w:val="2"/>
    <w:lvlOverride w:ilvl="0">
      <w:startOverride w:val="1"/>
    </w:lvlOverride>
  </w:num>
  <w:num w:numId="9" w16cid:durableId="1923026418">
    <w:abstractNumId w:val="2"/>
    <w:lvlOverride w:ilvl="0">
      <w:startOverride w:val="2"/>
    </w:lvlOverride>
  </w:num>
  <w:num w:numId="10" w16cid:durableId="294913837">
    <w:abstractNumId w:val="2"/>
    <w:lvlOverride w:ilvl="0">
      <w:startOverride w:val="3"/>
    </w:lvlOverride>
  </w:num>
  <w:num w:numId="11" w16cid:durableId="1953394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activeWritingStyle w:appName="MSWord" w:lang="en-US" w:vendorID="64" w:dllVersion="0" w:nlCheck="1" w:checkStyle="0"/>
  <w:activeWritingStyle w:appName="MSWord" w:lang="tr-TR" w:vendorID="64" w:dllVersion="0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54"/>
    <w:rsid w:val="00052C61"/>
    <w:rsid w:val="00067E5C"/>
    <w:rsid w:val="000C753E"/>
    <w:rsid w:val="00106309"/>
    <w:rsid w:val="00116BD4"/>
    <w:rsid w:val="001B4E16"/>
    <w:rsid w:val="00232737"/>
    <w:rsid w:val="002D7CCF"/>
    <w:rsid w:val="00513480"/>
    <w:rsid w:val="00661F76"/>
    <w:rsid w:val="00700FE3"/>
    <w:rsid w:val="008116A8"/>
    <w:rsid w:val="00B94966"/>
    <w:rsid w:val="00D6572A"/>
    <w:rsid w:val="00DB576A"/>
    <w:rsid w:val="00E05ECF"/>
    <w:rsid w:val="00E26160"/>
    <w:rsid w:val="00E96154"/>
    <w:rsid w:val="00F30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60D06"/>
  <w15:chartTrackingRefBased/>
  <w15:docId w15:val="{C41E01F0-A388-6741-A0D4-8C81947E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F76"/>
    <w:pPr>
      <w:spacing w:after="0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9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9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9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61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61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61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61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61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rsid w:val="00E961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rsid w:val="00E96154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615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6154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615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6154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615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6154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E961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615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E9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615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E9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6154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E9615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615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6154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E96154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E961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4E16"/>
    <w:pPr>
      <w:spacing w:before="100" w:beforeAutospacing="1" w:after="100" w:afterAutospacing="1"/>
    </w:pPr>
  </w:style>
  <w:style w:type="character" w:styleId="Kpr">
    <w:name w:val="Hyperlink"/>
    <w:basedOn w:val="VarsaylanParagrafYazTipi"/>
    <w:uiPriority w:val="99"/>
    <w:semiHidden/>
    <w:unhideWhenUsed/>
    <w:rsid w:val="001B4E16"/>
    <w:rPr>
      <w:color w:val="0000FF"/>
      <w:u w:val="single"/>
    </w:rPr>
  </w:style>
  <w:style w:type="character" w:styleId="HTMLKodu">
    <w:name w:val="HTML Code"/>
    <w:basedOn w:val="VarsaylanParagrafYazTipi"/>
    <w:uiPriority w:val="99"/>
    <w:semiHidden/>
    <w:unhideWhenUsed/>
    <w:rsid w:val="00E05EC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VarsaylanParagrafYazTipi"/>
    <w:rsid w:val="00E05ECF"/>
  </w:style>
  <w:style w:type="character" w:customStyle="1" w:styleId="hljs-class">
    <w:name w:val="hljs-class"/>
    <w:basedOn w:val="VarsaylanParagrafYazTipi"/>
    <w:rsid w:val="00E05ECF"/>
  </w:style>
  <w:style w:type="character" w:customStyle="1" w:styleId="hljs-title">
    <w:name w:val="hljs-title"/>
    <w:basedOn w:val="VarsaylanParagrafYazTipi"/>
    <w:rsid w:val="00E05ECF"/>
  </w:style>
  <w:style w:type="character" w:customStyle="1" w:styleId="hljs-function">
    <w:name w:val="hljs-function"/>
    <w:basedOn w:val="VarsaylanParagrafYazTipi"/>
    <w:rsid w:val="00E05ECF"/>
  </w:style>
  <w:style w:type="character" w:customStyle="1" w:styleId="hljs-params">
    <w:name w:val="hljs-params"/>
    <w:basedOn w:val="VarsaylanParagrafYazTipi"/>
    <w:rsid w:val="00E05ECF"/>
  </w:style>
  <w:style w:type="character" w:customStyle="1" w:styleId="hljs-number">
    <w:name w:val="hljs-number"/>
    <w:basedOn w:val="VarsaylanParagrafYazTipi"/>
    <w:rsid w:val="00E0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Başak Heybeli</dc:creator>
  <cp:keywords/>
  <dc:description/>
  <cp:lastModifiedBy>Başak Heybeli</cp:lastModifiedBy>
  <cp:revision>4</cp:revision>
  <dcterms:created xsi:type="dcterms:W3CDTF">2026-06-26T11:26:00Z</dcterms:created>
  <dcterms:modified xsi:type="dcterms:W3CDTF">2026-06-29T07:31:00Z</dcterms:modified>
</cp:coreProperties>
</file>