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7A87" w14:textId="4B3A358E" w:rsidR="00116BD4" w:rsidRDefault="00F664F1" w:rsidP="00F664F1">
      <w:pPr>
        <w:jc w:val="center"/>
        <w:rPr>
          <w:rFonts w:ascii="Nunito" w:hAnsi="Nunito"/>
          <w:b/>
          <w:bCs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664F1">
        <w:rPr>
          <w:rFonts w:ascii="Nunito" w:hAnsi="Nunito"/>
          <w:b/>
          <w:bCs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SOLID PRINCIPLES</w:t>
      </w:r>
    </w:p>
    <w:p w14:paraId="407D0283" w14:textId="7532810A" w:rsidR="00F664F1" w:rsidRDefault="00F664F1" w:rsidP="00F664F1">
      <w:r>
        <w:fldChar w:fldCharType="begin"/>
      </w:r>
      <w:r>
        <w:instrText xml:space="preserve"> INCLUDEPICTURE "https://media.geeksforgeeks.org/wp-content/uploads/20260414110000305916/s_o_l_i_d.webp"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BB0FECC" wp14:editId="4FE0D263">
            <wp:extent cx="5760720" cy="2880360"/>
            <wp:effectExtent l="0" t="0" r="5080" b="2540"/>
            <wp:docPr id="522921288" name="Resim 1" descr="s_o_l_i_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_o_l_i_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DAD0234" w14:textId="2CEA47C0" w:rsidR="0025332B" w:rsidRPr="0025332B" w:rsidRDefault="00F664F1" w:rsidP="0025332B">
      <w:pPr>
        <w:rPr>
          <w:rFonts w:ascii="Nunito" w:hAnsi="Nunito"/>
          <w:sz w:val="26"/>
          <w:szCs w:val="26"/>
        </w:rPr>
      </w:pPr>
      <w:r>
        <w:rPr>
          <w:rFonts w:ascii="Nunito" w:hAnsi="Nunito"/>
          <w:sz w:val="26"/>
          <w:szCs w:val="26"/>
        </w:rPr>
        <w:t xml:space="preserve">Agile </w:t>
      </w:r>
      <w:proofErr w:type="spellStart"/>
      <w:r>
        <w:rPr>
          <w:rFonts w:ascii="Nunito" w:hAnsi="Nunito"/>
          <w:sz w:val="26"/>
          <w:szCs w:val="26"/>
        </w:rPr>
        <w:t>methodlar</w:t>
      </w:r>
      <w:proofErr w:type="spellEnd"/>
      <w:r>
        <w:rPr>
          <w:rFonts w:ascii="Nunito" w:hAnsi="Nunito"/>
          <w:sz w:val="26"/>
          <w:szCs w:val="26"/>
        </w:rPr>
        <w:t xml:space="preserve"> </w:t>
      </w:r>
      <w:proofErr w:type="spellStart"/>
      <w:r>
        <w:rPr>
          <w:rFonts w:ascii="Nunito" w:hAnsi="Nunito"/>
          <w:sz w:val="26"/>
          <w:szCs w:val="26"/>
        </w:rPr>
        <w:t>kullanılırken</w:t>
      </w:r>
      <w:proofErr w:type="spellEnd"/>
      <w:r>
        <w:rPr>
          <w:rFonts w:ascii="Nunito" w:hAnsi="Nunito"/>
          <w:sz w:val="26"/>
          <w:szCs w:val="26"/>
        </w:rPr>
        <w:t xml:space="preserve"> </w:t>
      </w:r>
      <w:proofErr w:type="spellStart"/>
      <w:r>
        <w:rPr>
          <w:rFonts w:ascii="Nunito" w:hAnsi="Nunito"/>
          <w:sz w:val="26"/>
          <w:szCs w:val="26"/>
        </w:rPr>
        <w:t>hatanın</w:t>
      </w:r>
      <w:proofErr w:type="spellEnd"/>
      <w:r>
        <w:rPr>
          <w:rFonts w:ascii="Nunito" w:hAnsi="Nunito"/>
          <w:sz w:val="26"/>
          <w:szCs w:val="26"/>
        </w:rPr>
        <w:t xml:space="preserve"> </w:t>
      </w:r>
      <w:proofErr w:type="spellStart"/>
      <w:r>
        <w:rPr>
          <w:rFonts w:ascii="Nunito" w:hAnsi="Nunito"/>
          <w:sz w:val="26"/>
          <w:szCs w:val="26"/>
        </w:rPr>
        <w:t>daha</w:t>
      </w:r>
      <w:proofErr w:type="spellEnd"/>
      <w:r>
        <w:rPr>
          <w:rFonts w:ascii="Nunito" w:hAnsi="Nunito"/>
          <w:sz w:val="26"/>
          <w:szCs w:val="26"/>
        </w:rPr>
        <w:t xml:space="preserve"> </w:t>
      </w:r>
      <w:proofErr w:type="spellStart"/>
      <w:r>
        <w:rPr>
          <w:rFonts w:ascii="Nunito" w:hAnsi="Nunito"/>
          <w:sz w:val="26"/>
          <w:szCs w:val="26"/>
        </w:rPr>
        <w:t>hızlı</w:t>
      </w:r>
      <w:proofErr w:type="spellEnd"/>
      <w:r>
        <w:rPr>
          <w:rFonts w:ascii="Nunito" w:hAnsi="Nunito"/>
          <w:sz w:val="26"/>
          <w:szCs w:val="26"/>
        </w:rPr>
        <w:t xml:space="preserve"> </w:t>
      </w:r>
      <w:proofErr w:type="spellStart"/>
      <w:r>
        <w:rPr>
          <w:rFonts w:ascii="Nunito" w:hAnsi="Nunito"/>
          <w:sz w:val="26"/>
          <w:szCs w:val="26"/>
        </w:rPr>
        <w:t>bulunması</w:t>
      </w:r>
      <w:proofErr w:type="spellEnd"/>
      <w:r>
        <w:rPr>
          <w:rFonts w:ascii="Nunito" w:hAnsi="Nunito"/>
          <w:sz w:val="26"/>
          <w:szCs w:val="26"/>
        </w:rPr>
        <w:t xml:space="preserve"> </w:t>
      </w:r>
      <w:proofErr w:type="spellStart"/>
      <w:r>
        <w:rPr>
          <w:rFonts w:ascii="Nunito" w:hAnsi="Nunito"/>
          <w:sz w:val="26"/>
          <w:szCs w:val="26"/>
        </w:rPr>
        <w:t>ve</w:t>
      </w:r>
      <w:proofErr w:type="spellEnd"/>
      <w:r>
        <w:rPr>
          <w:rFonts w:ascii="Nunito" w:hAnsi="Nunito"/>
          <w:sz w:val="26"/>
          <w:szCs w:val="26"/>
        </w:rPr>
        <w:t xml:space="preserve"> </w:t>
      </w:r>
      <w:proofErr w:type="spellStart"/>
      <w:r>
        <w:rPr>
          <w:rFonts w:ascii="Nunito" w:hAnsi="Nunito"/>
          <w:sz w:val="26"/>
          <w:szCs w:val="26"/>
        </w:rPr>
        <w:t>kodun</w:t>
      </w:r>
      <w:proofErr w:type="spellEnd"/>
      <w:r>
        <w:rPr>
          <w:rFonts w:ascii="Nunito" w:hAnsi="Nunito"/>
          <w:sz w:val="26"/>
          <w:szCs w:val="26"/>
        </w:rPr>
        <w:t xml:space="preserve"> </w:t>
      </w:r>
      <w:proofErr w:type="spellStart"/>
      <w:r>
        <w:rPr>
          <w:rFonts w:ascii="Nunito" w:hAnsi="Nunito"/>
          <w:sz w:val="26"/>
          <w:szCs w:val="26"/>
        </w:rPr>
        <w:t>daha</w:t>
      </w:r>
      <w:proofErr w:type="spellEnd"/>
      <w:r>
        <w:rPr>
          <w:rFonts w:ascii="Nunito" w:hAnsi="Nunito"/>
          <w:sz w:val="26"/>
          <w:szCs w:val="26"/>
        </w:rPr>
        <w:t xml:space="preserve"> </w:t>
      </w:r>
      <w:proofErr w:type="spellStart"/>
      <w:r>
        <w:rPr>
          <w:rFonts w:ascii="Nunito" w:hAnsi="Nunito"/>
          <w:sz w:val="26"/>
          <w:szCs w:val="26"/>
        </w:rPr>
        <w:t>efektif</w:t>
      </w:r>
      <w:proofErr w:type="spellEnd"/>
      <w:r>
        <w:rPr>
          <w:rFonts w:ascii="Nunito" w:hAnsi="Nunito"/>
          <w:sz w:val="26"/>
          <w:szCs w:val="26"/>
        </w:rPr>
        <w:t xml:space="preserve"> </w:t>
      </w:r>
      <w:proofErr w:type="spellStart"/>
      <w:r>
        <w:rPr>
          <w:rFonts w:ascii="Nunito" w:hAnsi="Nunito"/>
          <w:sz w:val="26"/>
          <w:szCs w:val="26"/>
        </w:rPr>
        <w:t>çalışması</w:t>
      </w:r>
      <w:proofErr w:type="spellEnd"/>
      <w:r>
        <w:rPr>
          <w:rFonts w:ascii="Nunito" w:hAnsi="Nunito"/>
          <w:sz w:val="26"/>
          <w:szCs w:val="26"/>
        </w:rPr>
        <w:t xml:space="preserve"> </w:t>
      </w:r>
      <w:proofErr w:type="spellStart"/>
      <w:r>
        <w:rPr>
          <w:rFonts w:ascii="Nunito" w:hAnsi="Nunito"/>
          <w:sz w:val="26"/>
          <w:szCs w:val="26"/>
        </w:rPr>
        <w:t>için</w:t>
      </w:r>
      <w:proofErr w:type="spellEnd"/>
      <w:r>
        <w:rPr>
          <w:rFonts w:ascii="Nunito" w:hAnsi="Nunito"/>
          <w:sz w:val="26"/>
          <w:szCs w:val="26"/>
        </w:rPr>
        <w:t xml:space="preserve"> </w:t>
      </w:r>
      <w:proofErr w:type="spellStart"/>
      <w:r>
        <w:rPr>
          <w:rFonts w:ascii="Nunito" w:hAnsi="Nunito"/>
          <w:sz w:val="26"/>
          <w:szCs w:val="26"/>
        </w:rPr>
        <w:t>sahiplenilmiş</w:t>
      </w:r>
      <w:proofErr w:type="spellEnd"/>
      <w:r>
        <w:rPr>
          <w:rFonts w:ascii="Nunito" w:hAnsi="Nunito"/>
          <w:sz w:val="26"/>
          <w:szCs w:val="26"/>
        </w:rPr>
        <w:t xml:space="preserve"> </w:t>
      </w:r>
      <w:proofErr w:type="spellStart"/>
      <w:r>
        <w:rPr>
          <w:rFonts w:ascii="Nunito" w:hAnsi="Nunito"/>
          <w:sz w:val="26"/>
          <w:szCs w:val="26"/>
        </w:rPr>
        <w:t>prensiplerdir</w:t>
      </w:r>
      <w:proofErr w:type="spellEnd"/>
      <w:r>
        <w:rPr>
          <w:rFonts w:ascii="Nunito" w:hAnsi="Nunito"/>
          <w:sz w:val="26"/>
          <w:szCs w:val="26"/>
        </w:rPr>
        <w:t xml:space="preserve">. </w:t>
      </w:r>
      <w:r w:rsidR="0025332B">
        <w:rPr>
          <w:rFonts w:ascii="Nunito" w:hAnsi="Nunito"/>
          <w:sz w:val="26"/>
          <w:szCs w:val="26"/>
        </w:rPr>
        <w:t>SOLID:</w:t>
      </w:r>
    </w:p>
    <w:p w14:paraId="713A847E" w14:textId="78A605F5" w:rsidR="0025332B" w:rsidRPr="0025332B" w:rsidRDefault="0025332B" w:rsidP="0025332B">
      <w:pPr>
        <w:pStyle w:val="ListeParagraf"/>
        <w:numPr>
          <w:ilvl w:val="0"/>
          <w:numId w:val="4"/>
        </w:numPr>
        <w:rPr>
          <w:rFonts w:ascii="Nunito" w:hAnsi="Nunito"/>
          <w:b/>
          <w:bCs/>
          <w:sz w:val="26"/>
          <w:szCs w:val="26"/>
        </w:rPr>
      </w:pPr>
      <w:proofErr w:type="spellStart"/>
      <w:r w:rsidRPr="0025332B">
        <w:rPr>
          <w:rFonts w:ascii="Nunito" w:hAnsi="Nunito"/>
          <w:b/>
          <w:bCs/>
          <w:sz w:val="26"/>
          <w:szCs w:val="26"/>
        </w:rPr>
        <w:t>Değişiklikleri</w:t>
      </w:r>
      <w:proofErr w:type="spellEnd"/>
      <w:r w:rsidRPr="0025332B">
        <w:rPr>
          <w:rFonts w:ascii="Nunito" w:hAnsi="Nunito"/>
          <w:b/>
          <w:bCs/>
          <w:sz w:val="26"/>
          <w:szCs w:val="26"/>
        </w:rPr>
        <w:t xml:space="preserve"> </w:t>
      </w:r>
      <w:proofErr w:type="spellStart"/>
      <w:r w:rsidRPr="0025332B">
        <w:rPr>
          <w:rFonts w:ascii="Nunito" w:hAnsi="Nunito"/>
          <w:b/>
          <w:bCs/>
          <w:sz w:val="26"/>
          <w:szCs w:val="26"/>
        </w:rPr>
        <w:t>Kolaylaştırır</w:t>
      </w:r>
      <w:proofErr w:type="spellEnd"/>
    </w:p>
    <w:p w14:paraId="6CF9BC7F" w14:textId="39C72A0E" w:rsidR="0025332B" w:rsidRPr="0025332B" w:rsidRDefault="0025332B" w:rsidP="0025332B">
      <w:pPr>
        <w:pStyle w:val="ListeParagraf"/>
        <w:numPr>
          <w:ilvl w:val="0"/>
          <w:numId w:val="4"/>
        </w:numPr>
        <w:rPr>
          <w:rFonts w:ascii="Nunito" w:hAnsi="Nunito"/>
          <w:b/>
          <w:bCs/>
          <w:sz w:val="26"/>
          <w:szCs w:val="26"/>
        </w:rPr>
      </w:pPr>
      <w:r w:rsidRPr="0025332B">
        <w:rPr>
          <w:rFonts w:ascii="Nunito" w:hAnsi="Nunito"/>
          <w:b/>
          <w:bCs/>
          <w:sz w:val="26"/>
          <w:szCs w:val="26"/>
        </w:rPr>
        <w:t xml:space="preserve">Kodun </w:t>
      </w:r>
      <w:proofErr w:type="spellStart"/>
      <w:r w:rsidRPr="0025332B">
        <w:rPr>
          <w:rFonts w:ascii="Nunito" w:hAnsi="Nunito"/>
          <w:b/>
          <w:bCs/>
          <w:sz w:val="26"/>
          <w:szCs w:val="26"/>
        </w:rPr>
        <w:t>Yeniden</w:t>
      </w:r>
      <w:proofErr w:type="spellEnd"/>
      <w:r w:rsidRPr="0025332B">
        <w:rPr>
          <w:rFonts w:ascii="Nunito" w:hAnsi="Nunito"/>
          <w:b/>
          <w:bCs/>
          <w:sz w:val="26"/>
          <w:szCs w:val="26"/>
        </w:rPr>
        <w:t xml:space="preserve"> </w:t>
      </w:r>
      <w:proofErr w:type="spellStart"/>
      <w:r w:rsidRPr="0025332B">
        <w:rPr>
          <w:rFonts w:ascii="Nunito" w:hAnsi="Nunito"/>
          <w:b/>
          <w:bCs/>
          <w:sz w:val="26"/>
          <w:szCs w:val="26"/>
        </w:rPr>
        <w:t>Kullanılmasını</w:t>
      </w:r>
      <w:proofErr w:type="spellEnd"/>
      <w:r w:rsidRPr="0025332B">
        <w:rPr>
          <w:rFonts w:ascii="Nunito" w:hAnsi="Nunito"/>
          <w:b/>
          <w:bCs/>
          <w:sz w:val="26"/>
          <w:szCs w:val="26"/>
        </w:rPr>
        <w:t xml:space="preserve"> </w:t>
      </w:r>
      <w:proofErr w:type="spellStart"/>
      <w:r w:rsidRPr="0025332B">
        <w:rPr>
          <w:rFonts w:ascii="Nunito" w:hAnsi="Nunito"/>
          <w:b/>
          <w:bCs/>
          <w:sz w:val="26"/>
          <w:szCs w:val="26"/>
        </w:rPr>
        <w:t>Sağlar</w:t>
      </w:r>
      <w:proofErr w:type="spellEnd"/>
      <w:r w:rsidRPr="0025332B">
        <w:rPr>
          <w:rFonts w:ascii="Nunito" w:hAnsi="Nunito"/>
          <w:b/>
          <w:bCs/>
          <w:sz w:val="26"/>
          <w:szCs w:val="26"/>
        </w:rPr>
        <w:t xml:space="preserve"> </w:t>
      </w:r>
    </w:p>
    <w:p w14:paraId="43C1558A" w14:textId="22B94CE1" w:rsidR="0025332B" w:rsidRPr="0025332B" w:rsidRDefault="0025332B" w:rsidP="0025332B">
      <w:pPr>
        <w:pStyle w:val="ListeParagraf"/>
        <w:numPr>
          <w:ilvl w:val="0"/>
          <w:numId w:val="4"/>
        </w:numPr>
        <w:rPr>
          <w:rFonts w:ascii="Nunito" w:hAnsi="Nunito"/>
          <w:b/>
          <w:bCs/>
          <w:sz w:val="26"/>
          <w:szCs w:val="26"/>
        </w:rPr>
      </w:pPr>
      <w:r w:rsidRPr="0025332B">
        <w:rPr>
          <w:rFonts w:ascii="Nunito" w:hAnsi="Nunito"/>
          <w:b/>
          <w:bCs/>
          <w:sz w:val="26"/>
          <w:szCs w:val="26"/>
        </w:rPr>
        <w:t xml:space="preserve">Testi </w:t>
      </w:r>
      <w:proofErr w:type="spellStart"/>
      <w:r w:rsidRPr="0025332B">
        <w:rPr>
          <w:rFonts w:ascii="Nunito" w:hAnsi="Nunito"/>
          <w:b/>
          <w:bCs/>
          <w:sz w:val="26"/>
          <w:szCs w:val="26"/>
        </w:rPr>
        <w:t>Kolaylaştırır</w:t>
      </w:r>
      <w:proofErr w:type="spellEnd"/>
      <w:r w:rsidRPr="0025332B">
        <w:rPr>
          <w:rFonts w:ascii="Nunito" w:hAnsi="Nunito"/>
          <w:b/>
          <w:bCs/>
          <w:sz w:val="26"/>
          <w:szCs w:val="26"/>
        </w:rPr>
        <w:t xml:space="preserve"> </w:t>
      </w:r>
    </w:p>
    <w:p w14:paraId="5C9FDBF1" w14:textId="35C632A1" w:rsidR="00F664F1" w:rsidRPr="0025332B" w:rsidRDefault="0025332B" w:rsidP="0025332B">
      <w:pPr>
        <w:pStyle w:val="ListeParagraf"/>
        <w:numPr>
          <w:ilvl w:val="0"/>
          <w:numId w:val="4"/>
        </w:numPr>
        <w:rPr>
          <w:rFonts w:ascii="Nunito" w:hAnsi="Nunito"/>
          <w:b/>
          <w:bCs/>
          <w:sz w:val="26"/>
          <w:szCs w:val="26"/>
        </w:rPr>
      </w:pPr>
      <w:proofErr w:type="spellStart"/>
      <w:r w:rsidRPr="0025332B">
        <w:rPr>
          <w:rFonts w:ascii="Nunito" w:hAnsi="Nunito"/>
          <w:b/>
          <w:bCs/>
          <w:sz w:val="26"/>
          <w:szCs w:val="26"/>
        </w:rPr>
        <w:t>Uyum</w:t>
      </w:r>
      <w:proofErr w:type="spellEnd"/>
      <w:r w:rsidRPr="0025332B">
        <w:rPr>
          <w:rFonts w:ascii="Nunito" w:hAnsi="Nunito"/>
          <w:b/>
          <w:bCs/>
          <w:sz w:val="26"/>
          <w:szCs w:val="26"/>
        </w:rPr>
        <w:t xml:space="preserve"> İçinde </w:t>
      </w:r>
      <w:proofErr w:type="spellStart"/>
      <w:r w:rsidRPr="0025332B">
        <w:rPr>
          <w:rFonts w:ascii="Nunito" w:hAnsi="Nunito"/>
          <w:b/>
          <w:bCs/>
          <w:sz w:val="26"/>
          <w:szCs w:val="26"/>
        </w:rPr>
        <w:t>Çalışır</w:t>
      </w:r>
      <w:proofErr w:type="spellEnd"/>
      <w:r w:rsidRPr="0025332B">
        <w:rPr>
          <w:rFonts w:ascii="Nunito" w:hAnsi="Nunito"/>
          <w:b/>
          <w:bCs/>
          <w:sz w:val="26"/>
          <w:szCs w:val="26"/>
        </w:rPr>
        <w:t xml:space="preserve"> </w:t>
      </w:r>
    </w:p>
    <w:p w14:paraId="6892A484" w14:textId="77777777" w:rsidR="00F664F1" w:rsidRDefault="00F664F1" w:rsidP="00F664F1">
      <w:pPr>
        <w:rPr>
          <w:rFonts w:ascii="Nunito" w:hAnsi="Nunito"/>
          <w:sz w:val="26"/>
          <w:szCs w:val="26"/>
        </w:rPr>
      </w:pPr>
    </w:p>
    <w:p w14:paraId="0D58426A" w14:textId="77777777" w:rsidR="00F664F1" w:rsidRDefault="00F664F1" w:rsidP="00F664F1">
      <w:pPr>
        <w:rPr>
          <w:rFonts w:ascii="Nunito" w:hAnsi="Nunito"/>
          <w:sz w:val="26"/>
          <w:szCs w:val="26"/>
        </w:rPr>
      </w:pPr>
    </w:p>
    <w:p w14:paraId="148D3EA7" w14:textId="77777777" w:rsidR="00F664F1" w:rsidRDefault="00F664F1" w:rsidP="00F664F1">
      <w:pPr>
        <w:rPr>
          <w:rFonts w:ascii="Nunito" w:hAnsi="Nunito"/>
          <w:sz w:val="26"/>
          <w:szCs w:val="26"/>
        </w:rPr>
      </w:pPr>
    </w:p>
    <w:p w14:paraId="3D481A87" w14:textId="77777777" w:rsidR="00F664F1" w:rsidRDefault="00F664F1" w:rsidP="00F664F1">
      <w:pPr>
        <w:rPr>
          <w:rFonts w:ascii="Nunito" w:hAnsi="Nunito"/>
          <w:sz w:val="26"/>
          <w:szCs w:val="26"/>
        </w:rPr>
      </w:pPr>
    </w:p>
    <w:p w14:paraId="1D0DA861" w14:textId="77777777" w:rsidR="00F664F1" w:rsidRDefault="00F664F1" w:rsidP="00F664F1">
      <w:pPr>
        <w:rPr>
          <w:rFonts w:ascii="Nunito" w:hAnsi="Nunito"/>
          <w:sz w:val="26"/>
          <w:szCs w:val="26"/>
        </w:rPr>
      </w:pPr>
    </w:p>
    <w:p w14:paraId="404ABD63" w14:textId="77777777" w:rsidR="00F664F1" w:rsidRDefault="00F664F1" w:rsidP="00F664F1">
      <w:pPr>
        <w:rPr>
          <w:rFonts w:ascii="Nunito" w:hAnsi="Nunito"/>
          <w:sz w:val="26"/>
          <w:szCs w:val="26"/>
        </w:rPr>
      </w:pPr>
    </w:p>
    <w:p w14:paraId="3C575DE7" w14:textId="77777777" w:rsidR="00F664F1" w:rsidRDefault="00F664F1" w:rsidP="00F664F1">
      <w:pPr>
        <w:rPr>
          <w:rFonts w:ascii="Nunito" w:hAnsi="Nunito"/>
          <w:sz w:val="26"/>
          <w:szCs w:val="26"/>
        </w:rPr>
      </w:pPr>
    </w:p>
    <w:p w14:paraId="4B5B9840" w14:textId="77777777" w:rsidR="00F664F1" w:rsidRDefault="00F664F1" w:rsidP="00F664F1">
      <w:pPr>
        <w:rPr>
          <w:rFonts w:ascii="Nunito" w:hAnsi="Nunito"/>
          <w:sz w:val="26"/>
          <w:szCs w:val="26"/>
        </w:rPr>
      </w:pPr>
    </w:p>
    <w:p w14:paraId="79BAE20A" w14:textId="77777777" w:rsidR="00F664F1" w:rsidRDefault="00F664F1" w:rsidP="00F664F1">
      <w:pPr>
        <w:rPr>
          <w:rFonts w:ascii="Nunito" w:hAnsi="Nunito"/>
          <w:sz w:val="26"/>
          <w:szCs w:val="26"/>
        </w:rPr>
      </w:pPr>
    </w:p>
    <w:p w14:paraId="41F46C13" w14:textId="77777777" w:rsidR="00F664F1" w:rsidRDefault="00F664F1" w:rsidP="00F664F1">
      <w:pPr>
        <w:rPr>
          <w:rFonts w:ascii="Nunito" w:hAnsi="Nunito"/>
          <w:sz w:val="26"/>
          <w:szCs w:val="26"/>
        </w:rPr>
      </w:pPr>
    </w:p>
    <w:p w14:paraId="141BEA24" w14:textId="77777777" w:rsidR="00F664F1" w:rsidRDefault="00F664F1" w:rsidP="00F664F1">
      <w:pPr>
        <w:rPr>
          <w:rFonts w:ascii="Nunito" w:hAnsi="Nunito"/>
          <w:sz w:val="26"/>
          <w:szCs w:val="26"/>
        </w:rPr>
      </w:pPr>
    </w:p>
    <w:p w14:paraId="3A50C4A6" w14:textId="6DFD8715" w:rsidR="00F664F1" w:rsidRDefault="00F664F1" w:rsidP="00F664F1">
      <w:pPr>
        <w:pStyle w:val="ListeParagraf"/>
        <w:numPr>
          <w:ilvl w:val="0"/>
          <w:numId w:val="1"/>
        </w:numPr>
        <w:rPr>
          <w:rFonts w:ascii="Nunito" w:hAnsi="Nunito"/>
          <w:b/>
          <w:bCs/>
          <w:sz w:val="40"/>
          <w:szCs w:val="40"/>
        </w:rPr>
      </w:pPr>
      <w:r>
        <w:rPr>
          <w:rFonts w:ascii="Nunito" w:hAnsi="Nunito"/>
          <w:b/>
          <w:bCs/>
          <w:sz w:val="40"/>
          <w:szCs w:val="40"/>
        </w:rPr>
        <w:t xml:space="preserve"> </w:t>
      </w:r>
      <w:r w:rsidRPr="00F664F1">
        <w:rPr>
          <w:rFonts w:ascii="Nunito" w:hAnsi="Nunito"/>
          <w:b/>
          <w:bCs/>
          <w:sz w:val="40"/>
          <w:szCs w:val="40"/>
        </w:rPr>
        <w:t xml:space="preserve">Single Responsibility </w:t>
      </w:r>
    </w:p>
    <w:p w14:paraId="2E5D5697" w14:textId="77777777" w:rsidR="00F664F1" w:rsidRPr="00F664F1" w:rsidRDefault="00F664F1" w:rsidP="00F664F1">
      <w:pPr>
        <w:pStyle w:val="NormalWeb"/>
        <w:ind w:left="360"/>
        <w:rPr>
          <w:rFonts w:ascii="Nunito" w:hAnsi="Nunito"/>
        </w:rPr>
      </w:pPr>
      <w:r w:rsidRPr="00F664F1">
        <w:rPr>
          <w:rFonts w:ascii="Nunito" w:hAnsi="Nunito"/>
        </w:rPr>
        <w:t>Tek Sorumluluk Prensibi, bir sınıfın, modülün veya fonksiyonun değişmek için yalnızca tek bir nedene sahip olması gerektiğini ifade eder. Nesne yönelimli tasarımda (</w:t>
      </w:r>
      <w:proofErr w:type="spellStart"/>
      <w:r w:rsidRPr="00F664F1">
        <w:rPr>
          <w:rFonts w:ascii="Nunito" w:hAnsi="Nunito"/>
        </w:rPr>
        <w:t>OOD</w:t>
      </w:r>
      <w:proofErr w:type="spellEnd"/>
      <w:r w:rsidRPr="00F664F1">
        <w:rPr>
          <w:rFonts w:ascii="Nunito" w:hAnsi="Nunito"/>
        </w:rPr>
        <w:t xml:space="preserve">) bu kural, her bileşenin sistem içerisinde </w:t>
      </w:r>
      <w:r w:rsidRPr="00F664F1">
        <w:rPr>
          <w:rFonts w:ascii="Nunito" w:hAnsi="Nunito"/>
          <w:b/>
          <w:bCs/>
          <w:color w:val="EE0000"/>
        </w:rPr>
        <w:t xml:space="preserve">sadece spesifik bir sorumluluk </w:t>
      </w:r>
      <w:r w:rsidRPr="00F664F1">
        <w:rPr>
          <w:rFonts w:ascii="Nunito" w:hAnsi="Nunito"/>
        </w:rPr>
        <w:t>alanına odaklanmasını şart koşar.</w:t>
      </w:r>
    </w:p>
    <w:p w14:paraId="4DCFA2D1" w14:textId="5089ADA2" w:rsidR="00F664F1" w:rsidRDefault="00F664F1" w:rsidP="00F664F1">
      <w:pPr>
        <w:pStyle w:val="NormalWeb"/>
        <w:ind w:left="360"/>
        <w:rPr>
          <w:rFonts w:ascii="Nunito" w:hAnsi="Nunito"/>
        </w:rPr>
      </w:pPr>
      <w:r w:rsidRPr="00F664F1">
        <w:rPr>
          <w:rFonts w:ascii="Nunito" w:hAnsi="Nunito"/>
          <w:b/>
          <w:bCs/>
        </w:rPr>
        <w:t>Amacı ve İşlevi:</w:t>
      </w:r>
      <w:r w:rsidRPr="00F664F1">
        <w:rPr>
          <w:rFonts w:ascii="Nunito" w:hAnsi="Nunito"/>
        </w:rPr>
        <w:t xml:space="preserve"> Bileşenlerin karmaşıklığını (</w:t>
      </w:r>
      <w:proofErr w:type="spellStart"/>
      <w:r w:rsidRPr="00F664F1">
        <w:rPr>
          <w:rFonts w:ascii="Nunito" w:hAnsi="Nunito"/>
        </w:rPr>
        <w:t>complexity</w:t>
      </w:r>
      <w:proofErr w:type="spellEnd"/>
      <w:r w:rsidRPr="00F664F1">
        <w:rPr>
          <w:rFonts w:ascii="Nunito" w:hAnsi="Nunito"/>
        </w:rPr>
        <w:t>) azaltmak ve sistem modülleri arasındaki bağımlılığı (</w:t>
      </w:r>
      <w:proofErr w:type="spellStart"/>
      <w:r w:rsidRPr="00F664F1">
        <w:rPr>
          <w:rFonts w:ascii="Nunito" w:hAnsi="Nunito"/>
        </w:rPr>
        <w:t>coupling</w:t>
      </w:r>
      <w:proofErr w:type="spellEnd"/>
      <w:r w:rsidRPr="00F664F1">
        <w:rPr>
          <w:rFonts w:ascii="Nunito" w:hAnsi="Nunito"/>
        </w:rPr>
        <w:t xml:space="preserve">) minimum seviyeye indirmektir. Bir sınıf birden fazla sorumluluk üstlendiğinde, bu sorumluluklardan birinde yapılacak bir değişiklik diğerlerini de etkileme riski taşır. </w:t>
      </w:r>
      <w:proofErr w:type="spellStart"/>
      <w:r w:rsidRPr="00F664F1">
        <w:rPr>
          <w:rFonts w:ascii="Nunito" w:hAnsi="Nunito"/>
        </w:rPr>
        <w:t>SRP</w:t>
      </w:r>
      <w:proofErr w:type="spellEnd"/>
      <w:r w:rsidRPr="00F664F1">
        <w:rPr>
          <w:rFonts w:ascii="Nunito" w:hAnsi="Nunito"/>
        </w:rPr>
        <w:t xml:space="preserve"> sayesinde kodun okunabilirliği, test edilebilirliği ve sürdürülebilirliği (</w:t>
      </w:r>
      <w:proofErr w:type="spellStart"/>
      <w:r w:rsidRPr="00F664F1">
        <w:rPr>
          <w:rFonts w:ascii="Nunito" w:hAnsi="Nunito"/>
        </w:rPr>
        <w:t>maintainability</w:t>
      </w:r>
      <w:proofErr w:type="spellEnd"/>
      <w:r w:rsidRPr="00F664F1">
        <w:rPr>
          <w:rFonts w:ascii="Nunito" w:hAnsi="Nunito"/>
        </w:rPr>
        <w:t>) garanti altına alınır.</w:t>
      </w:r>
    </w:p>
    <w:p w14:paraId="66046861" w14:textId="77777777" w:rsidR="00F664F1" w:rsidRDefault="00F664F1" w:rsidP="00F664F1">
      <w:pPr>
        <w:pStyle w:val="NormalWeb"/>
        <w:ind w:left="360"/>
        <w:rPr>
          <w:rFonts w:ascii="Nunito" w:hAnsi="Nunito"/>
        </w:rPr>
      </w:pPr>
    </w:p>
    <w:p w14:paraId="7BB818F8" w14:textId="46E3941E" w:rsidR="00F664F1" w:rsidRDefault="00F664F1" w:rsidP="00F664F1">
      <w:pPr>
        <w:pStyle w:val="NormalWeb"/>
        <w:ind w:left="360"/>
      </w:pPr>
      <w:r>
        <w:fldChar w:fldCharType="begin"/>
      </w:r>
      <w:r>
        <w:instrText xml:space="preserve"> INCLUDEPICTURE "https://coderspace-storage-prod.s3.eu-central-1.amazonaws.com/media/blog/post/content_images/8893177c-880c-4589-8e93-1dbadc1b8018.webp"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62FB6D5" wp14:editId="71B72E54">
            <wp:extent cx="2695699" cy="3967894"/>
            <wp:effectExtent l="0" t="0" r="0" b="0"/>
            <wp:docPr id="38458979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25" cy="400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F664F1">
        <w:t xml:space="preserve"> </w:t>
      </w:r>
      <w:r>
        <w:fldChar w:fldCharType="begin"/>
      </w:r>
      <w:r>
        <w:instrText xml:space="preserve"> INCLUDEPICTURE "https://coderspace-storage-prod.s3.eu-central-1.amazonaws.com/media/blog/post/content_images/4cdb926e-c7d7-4652-830f-4f21c82c43d2.webp"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C83D659" wp14:editId="18E058B1">
            <wp:extent cx="2719449" cy="3977196"/>
            <wp:effectExtent l="0" t="0" r="0" b="0"/>
            <wp:docPr id="239380356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88" cy="408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040D57E" w14:textId="77777777" w:rsidR="00F664F1" w:rsidRDefault="00F664F1" w:rsidP="00F664F1">
      <w:pPr>
        <w:pStyle w:val="NormalWeb"/>
        <w:ind w:left="360"/>
      </w:pPr>
    </w:p>
    <w:p w14:paraId="300F6FD9" w14:textId="7EF5057C" w:rsidR="00F664F1" w:rsidRPr="00F664F1" w:rsidRDefault="00F664F1" w:rsidP="00F664F1">
      <w:pPr>
        <w:pStyle w:val="NormalWeb"/>
        <w:ind w:left="360"/>
        <w:rPr>
          <w:rFonts w:ascii="Nunito" w:hAnsi="Nunito"/>
        </w:rPr>
      </w:pPr>
      <w:r>
        <w:t xml:space="preserve">Bu iki koddan sağda olan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prensibine uygun olandır. Sağdaki kodda aynı </w:t>
      </w:r>
      <w:proofErr w:type="spellStart"/>
      <w:r>
        <w:t>class</w:t>
      </w:r>
      <w:proofErr w:type="spellEnd"/>
      <w:r>
        <w:t xml:space="preserve"> yapısı içinde hem isim hem beslenme türü hem de beslenme tipi verilmiştir. Bir yazılımcı bu </w:t>
      </w:r>
      <w:proofErr w:type="spellStart"/>
      <w:r>
        <w:t>class</w:t>
      </w:r>
      <w:proofErr w:type="spellEnd"/>
      <w:r>
        <w:t xml:space="preserve"> yapısında bir problemle karşılaştığı takdirde </w:t>
      </w:r>
      <w:proofErr w:type="spellStart"/>
      <w:r>
        <w:t>debug</w:t>
      </w:r>
      <w:proofErr w:type="spellEnd"/>
      <w:r>
        <w:t xml:space="preserve"> etmesi daha zor olacaktır.</w:t>
      </w:r>
    </w:p>
    <w:p w14:paraId="4E7380CD" w14:textId="073389E3" w:rsidR="00F664F1" w:rsidRDefault="00F664F1" w:rsidP="00F664F1">
      <w:pPr>
        <w:pStyle w:val="ListeParagraf"/>
        <w:numPr>
          <w:ilvl w:val="0"/>
          <w:numId w:val="1"/>
        </w:numPr>
        <w:rPr>
          <w:rFonts w:ascii="Nunito" w:hAnsi="Nunito"/>
          <w:b/>
          <w:bCs/>
          <w:sz w:val="40"/>
          <w:szCs w:val="40"/>
        </w:rPr>
      </w:pPr>
      <w:r>
        <w:rPr>
          <w:rFonts w:ascii="Nunito" w:hAnsi="Nunito"/>
          <w:b/>
          <w:bCs/>
          <w:sz w:val="40"/>
          <w:szCs w:val="40"/>
        </w:rPr>
        <w:lastRenderedPageBreak/>
        <w:t>Open-Closed Principle</w:t>
      </w:r>
      <w:r w:rsidR="00115FA0">
        <w:rPr>
          <w:rFonts w:ascii="Nunito" w:hAnsi="Nunito"/>
          <w:b/>
          <w:bCs/>
          <w:sz w:val="40"/>
          <w:szCs w:val="40"/>
        </w:rPr>
        <w:t xml:space="preserve"> (</w:t>
      </w:r>
      <w:proofErr w:type="spellStart"/>
      <w:r w:rsidR="00115FA0">
        <w:rPr>
          <w:rFonts w:ascii="Nunito" w:hAnsi="Nunito"/>
          <w:b/>
          <w:bCs/>
          <w:sz w:val="40"/>
          <w:szCs w:val="40"/>
        </w:rPr>
        <w:t>OCP</w:t>
      </w:r>
      <w:proofErr w:type="spellEnd"/>
      <w:r w:rsidR="00115FA0">
        <w:rPr>
          <w:rFonts w:ascii="Nunito" w:hAnsi="Nunito"/>
          <w:b/>
          <w:bCs/>
          <w:sz w:val="40"/>
          <w:szCs w:val="40"/>
        </w:rPr>
        <w:t>)</w:t>
      </w:r>
    </w:p>
    <w:p w14:paraId="704D6D46" w14:textId="77777777" w:rsidR="00115FA0" w:rsidRPr="00115FA0" w:rsidRDefault="00115FA0" w:rsidP="00115FA0">
      <w:pPr>
        <w:pStyle w:val="NormalWeb"/>
        <w:rPr>
          <w:rFonts w:ascii="Nunito" w:hAnsi="Nunito"/>
        </w:rPr>
      </w:pPr>
      <w:r w:rsidRPr="00115FA0">
        <w:rPr>
          <w:rFonts w:ascii="Nunito" w:hAnsi="Nunito"/>
        </w:rPr>
        <w:t xml:space="preserve">Açık/Kapalı Prensibi, yazılım varlıklarının (sınıflar, modüller, fonksiyonlar vb.) </w:t>
      </w:r>
      <w:r w:rsidRPr="00115FA0">
        <w:rPr>
          <w:rFonts w:ascii="Nunito" w:hAnsi="Nunito"/>
          <w:b/>
          <w:bCs/>
          <w:color w:val="EE0000"/>
        </w:rPr>
        <w:t>gelişime</w:t>
      </w:r>
      <w:r w:rsidRPr="00115FA0">
        <w:rPr>
          <w:rFonts w:ascii="Nunito" w:hAnsi="Nunito"/>
          <w:color w:val="EE0000"/>
        </w:rPr>
        <w:t xml:space="preserve"> </w:t>
      </w:r>
      <w:r w:rsidRPr="00115FA0">
        <w:rPr>
          <w:rFonts w:ascii="Nunito" w:hAnsi="Nunito"/>
        </w:rPr>
        <w:t xml:space="preserve">(uzantılara) </w:t>
      </w:r>
      <w:r w:rsidRPr="00115FA0">
        <w:rPr>
          <w:rFonts w:ascii="Nunito" w:hAnsi="Nunito"/>
          <w:b/>
          <w:bCs/>
          <w:color w:val="EE0000"/>
        </w:rPr>
        <w:t>açık</w:t>
      </w:r>
      <w:r w:rsidRPr="00115FA0">
        <w:rPr>
          <w:rFonts w:ascii="Nunito" w:hAnsi="Nunito"/>
        </w:rPr>
        <w:t xml:space="preserve">, ancak </w:t>
      </w:r>
      <w:r w:rsidRPr="00115FA0">
        <w:rPr>
          <w:rFonts w:ascii="Nunito" w:hAnsi="Nunito"/>
          <w:b/>
          <w:bCs/>
          <w:color w:val="EE0000"/>
        </w:rPr>
        <w:t>değişime</w:t>
      </w:r>
      <w:r w:rsidRPr="00115FA0">
        <w:rPr>
          <w:rFonts w:ascii="Nunito" w:hAnsi="Nunito"/>
          <w:color w:val="EE0000"/>
        </w:rPr>
        <w:t xml:space="preserve"> </w:t>
      </w:r>
      <w:r w:rsidRPr="00115FA0">
        <w:rPr>
          <w:rFonts w:ascii="Nunito" w:hAnsi="Nunito"/>
          <w:b/>
          <w:bCs/>
          <w:color w:val="EE0000"/>
        </w:rPr>
        <w:t>kapalı</w:t>
      </w:r>
      <w:r w:rsidRPr="00115FA0">
        <w:rPr>
          <w:rFonts w:ascii="Nunito" w:hAnsi="Nunito"/>
          <w:color w:val="EE0000"/>
        </w:rPr>
        <w:t xml:space="preserve"> </w:t>
      </w:r>
      <w:r w:rsidRPr="00115FA0">
        <w:rPr>
          <w:rFonts w:ascii="Nunito" w:hAnsi="Nunito"/>
        </w:rPr>
        <w:t>olması gerektiğini belirten kuraldır.</w:t>
      </w:r>
    </w:p>
    <w:p w14:paraId="65661608" w14:textId="77777777" w:rsidR="00115FA0" w:rsidRDefault="00115FA0" w:rsidP="00115FA0">
      <w:pPr>
        <w:pStyle w:val="NormalWeb"/>
        <w:rPr>
          <w:rFonts w:ascii="Nunito" w:hAnsi="Nunito"/>
        </w:rPr>
      </w:pPr>
      <w:r w:rsidRPr="00115FA0">
        <w:rPr>
          <w:rFonts w:ascii="Nunito" w:hAnsi="Nunito"/>
          <w:b/>
          <w:bCs/>
        </w:rPr>
        <w:t>Amacı ve İşlevi:</w:t>
      </w:r>
      <w:r w:rsidRPr="00115FA0">
        <w:rPr>
          <w:rFonts w:ascii="Nunito" w:hAnsi="Nunito"/>
        </w:rPr>
        <w:t xml:space="preserve"> Sisteme yeni işlevler veya gereksinimler eklendiğinde, halihazırda test edilmiş ve çalışan mevcut kaynak kodun değiştirilmesini önlemektir. Mevcut kodu değiştirmek, sistemde beklenmedik hatalara (</w:t>
      </w:r>
      <w:proofErr w:type="spellStart"/>
      <w:r w:rsidRPr="00115FA0">
        <w:rPr>
          <w:rFonts w:ascii="Nunito" w:hAnsi="Nunito"/>
        </w:rPr>
        <w:t>regression</w:t>
      </w:r>
      <w:proofErr w:type="spellEnd"/>
      <w:r w:rsidRPr="00115FA0">
        <w:rPr>
          <w:rFonts w:ascii="Nunito" w:hAnsi="Nunito"/>
        </w:rPr>
        <w:t>) yol açabilir. Bu prensip, genellikle arayüzler (</w:t>
      </w:r>
      <w:proofErr w:type="spellStart"/>
      <w:r w:rsidRPr="00115FA0">
        <w:rPr>
          <w:rFonts w:ascii="Nunito" w:hAnsi="Nunito"/>
        </w:rPr>
        <w:t>interfaces</w:t>
      </w:r>
      <w:proofErr w:type="spellEnd"/>
      <w:r w:rsidRPr="00115FA0">
        <w:rPr>
          <w:rFonts w:ascii="Nunito" w:hAnsi="Nunito"/>
        </w:rPr>
        <w:t>) ve soyut sınıflar (</w:t>
      </w:r>
      <w:proofErr w:type="spellStart"/>
      <w:r w:rsidRPr="00115FA0">
        <w:rPr>
          <w:rFonts w:ascii="Nunito" w:hAnsi="Nunito"/>
        </w:rPr>
        <w:t>abstract</w:t>
      </w:r>
      <w:proofErr w:type="spellEnd"/>
      <w:r w:rsidRPr="00115FA0">
        <w:rPr>
          <w:rFonts w:ascii="Nunito" w:hAnsi="Nunito"/>
        </w:rPr>
        <w:t xml:space="preserve"> </w:t>
      </w:r>
      <w:proofErr w:type="spellStart"/>
      <w:r w:rsidRPr="00115FA0">
        <w:rPr>
          <w:rFonts w:ascii="Nunito" w:hAnsi="Nunito"/>
        </w:rPr>
        <w:t>classes</w:t>
      </w:r>
      <w:proofErr w:type="spellEnd"/>
      <w:r w:rsidRPr="00115FA0">
        <w:rPr>
          <w:rFonts w:ascii="Nunito" w:hAnsi="Nunito"/>
        </w:rPr>
        <w:t>) kullanılarak uygulanan polimorfizm sayesinde gerçekleştirilir. Sisteme yeni bir davranış ekleneceği zaman, mevcut yapıya dokunulmadan yeni alt sınıflar türetilerek entegrasyon sağlanır.</w:t>
      </w:r>
    </w:p>
    <w:p w14:paraId="1773B3A8" w14:textId="556C0C85" w:rsidR="00115FA0" w:rsidRPr="00115FA0" w:rsidRDefault="00F340DD" w:rsidP="00F34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Consolas" w:eastAsia="Times New Roman" w:hAnsi="Consolas" w:cs="Consolas"/>
          <w:spacing w:val="2"/>
          <w:kern w:val="0"/>
          <w:sz w:val="18"/>
          <w:szCs w:val="18"/>
          <w:lang w:val="tr-TR" w:eastAsia="tr-TR"/>
          <w14:ligatures w14:val="none"/>
        </w:rPr>
      </w:pPr>
      <w:r w:rsidRPr="00F340DD">
        <w:rPr>
          <w:rFonts w:ascii="Consolas" w:eastAsia="Times New Roman" w:hAnsi="Consolas" w:cs="Consolas"/>
          <w:noProof/>
          <w:spacing w:val="2"/>
          <w:kern w:val="0"/>
          <w:sz w:val="18"/>
          <w:szCs w:val="18"/>
          <w:lang w:val="tr-TR" w:eastAsia="tr-TR"/>
          <w14:ligatures w14:val="none"/>
        </w:rPr>
        <w:drawing>
          <wp:inline distT="0" distB="0" distL="0" distR="0" wp14:anchorId="2D29358A" wp14:editId="286D7A7F">
            <wp:extent cx="5567881" cy="5189201"/>
            <wp:effectExtent l="0" t="0" r="0" b="5715"/>
            <wp:docPr id="9198713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7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252" cy="5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DAD4" w14:textId="77777777" w:rsidR="00115FA0" w:rsidRPr="00115FA0" w:rsidRDefault="00115FA0" w:rsidP="00115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:sz w:val="18"/>
          <w:szCs w:val="18"/>
          <w:lang w:val="tr-TR" w:eastAsia="tr-TR"/>
          <w14:ligatures w14:val="none"/>
        </w:rPr>
      </w:pPr>
    </w:p>
    <w:p w14:paraId="178C2758" w14:textId="09AFFEDD" w:rsidR="00115FA0" w:rsidRPr="00115FA0" w:rsidRDefault="00115FA0" w:rsidP="00115FA0">
      <w:pPr>
        <w:pStyle w:val="NormalWeb"/>
        <w:rPr>
          <w:rFonts w:ascii="Nunito" w:hAnsi="Nunito"/>
        </w:rPr>
      </w:pPr>
      <w:r>
        <w:rPr>
          <w:rFonts w:ascii="Nunito" w:hAnsi="Nunito"/>
        </w:rPr>
        <w:t xml:space="preserve">Bu şekilde </w:t>
      </w:r>
      <w:proofErr w:type="spellStart"/>
      <w:r>
        <w:rPr>
          <w:rFonts w:ascii="Nunito" w:hAnsi="Nunito"/>
        </w:rPr>
        <w:t>class</w:t>
      </w:r>
      <w:proofErr w:type="spellEnd"/>
      <w:r>
        <w:rPr>
          <w:rFonts w:ascii="Nunito" w:hAnsi="Nunito"/>
        </w:rPr>
        <w:t xml:space="preserve"> </w:t>
      </w:r>
      <w:proofErr w:type="spellStart"/>
      <w:r>
        <w:rPr>
          <w:rFonts w:ascii="Nunito" w:hAnsi="Nunito"/>
        </w:rPr>
        <w:t>override</w:t>
      </w:r>
      <w:proofErr w:type="spellEnd"/>
      <w:r>
        <w:rPr>
          <w:rFonts w:ascii="Nunito" w:hAnsi="Nunito"/>
        </w:rPr>
        <w:t xml:space="preserve"> edilerek bir üst </w:t>
      </w:r>
      <w:proofErr w:type="spellStart"/>
      <w:r>
        <w:rPr>
          <w:rFonts w:ascii="Nunito" w:hAnsi="Nunito"/>
        </w:rPr>
        <w:t>classında</w:t>
      </w:r>
      <w:proofErr w:type="spellEnd"/>
      <w:r>
        <w:rPr>
          <w:rFonts w:ascii="Nunito" w:hAnsi="Nunito"/>
        </w:rPr>
        <w:t xml:space="preserve"> herhangi bir değişiklik olmadan üzerine ekleme yapılmıştır. </w:t>
      </w:r>
    </w:p>
    <w:p w14:paraId="5D0F5A6D" w14:textId="334AEF52" w:rsidR="00115FA0" w:rsidRDefault="00115FA0" w:rsidP="00115FA0">
      <w:pPr>
        <w:pStyle w:val="ListeParagraf"/>
        <w:numPr>
          <w:ilvl w:val="0"/>
          <w:numId w:val="1"/>
        </w:numPr>
        <w:rPr>
          <w:rFonts w:ascii="Nunito" w:hAnsi="Nunito"/>
          <w:b/>
          <w:bCs/>
          <w:sz w:val="40"/>
          <w:szCs w:val="40"/>
        </w:rPr>
      </w:pPr>
      <w:r>
        <w:rPr>
          <w:rFonts w:ascii="Nunito" w:hAnsi="Nunito"/>
          <w:b/>
          <w:bCs/>
          <w:sz w:val="40"/>
          <w:szCs w:val="40"/>
        </w:rPr>
        <w:lastRenderedPageBreak/>
        <w:t xml:space="preserve"> </w:t>
      </w:r>
      <w:proofErr w:type="spellStart"/>
      <w:r>
        <w:rPr>
          <w:rFonts w:ascii="Nunito" w:hAnsi="Nunito"/>
          <w:b/>
          <w:bCs/>
          <w:sz w:val="40"/>
          <w:szCs w:val="40"/>
        </w:rPr>
        <w:t>Liskov</w:t>
      </w:r>
      <w:proofErr w:type="spellEnd"/>
      <w:r>
        <w:rPr>
          <w:rFonts w:ascii="Nunito" w:hAnsi="Nunito"/>
          <w:b/>
          <w:bCs/>
          <w:sz w:val="40"/>
          <w:szCs w:val="40"/>
        </w:rPr>
        <w:t xml:space="preserve"> Substitution Principle </w:t>
      </w:r>
    </w:p>
    <w:p w14:paraId="32D09D68" w14:textId="09EDE38D" w:rsidR="002C6085" w:rsidRPr="002C6085" w:rsidRDefault="002C6085" w:rsidP="002C6085">
      <w:pPr>
        <w:pStyle w:val="NormalWeb"/>
        <w:rPr>
          <w:rFonts w:ascii="Nunito" w:hAnsi="Nunito"/>
        </w:rPr>
      </w:pPr>
      <w:proofErr w:type="spellStart"/>
      <w:r w:rsidRPr="002C6085">
        <w:rPr>
          <w:rFonts w:ascii="Nunito" w:hAnsi="Nunito"/>
        </w:rPr>
        <w:t>Liskov</w:t>
      </w:r>
      <w:proofErr w:type="spellEnd"/>
      <w:r w:rsidRPr="002C6085">
        <w:rPr>
          <w:rFonts w:ascii="Nunito" w:hAnsi="Nunito"/>
        </w:rPr>
        <w:t xml:space="preserve"> </w:t>
      </w:r>
      <w:proofErr w:type="spellStart"/>
      <w:r w:rsidRPr="002C6085">
        <w:rPr>
          <w:rFonts w:ascii="Nunito" w:hAnsi="Nunito"/>
        </w:rPr>
        <w:t>Substitution</w:t>
      </w:r>
      <w:proofErr w:type="spellEnd"/>
      <w:r w:rsidRPr="002C6085">
        <w:rPr>
          <w:rFonts w:ascii="Nunito" w:hAnsi="Nunito"/>
        </w:rPr>
        <w:t xml:space="preserve"> prensibi, bir yazılım mimarisindeki temel (üst) sınıf nesnelerinin, programın doğruluğunu veya sistemin beklenen işleyişini bozmadan, kendi </w:t>
      </w:r>
      <w:r w:rsidRPr="002C6085">
        <w:rPr>
          <w:rFonts w:ascii="Nunito" w:hAnsi="Nunito"/>
          <w:b/>
          <w:bCs/>
          <w:color w:val="EE0000"/>
        </w:rPr>
        <w:t>alt sınıf nesneleriyle doğrudan değiştirilebilir</w:t>
      </w:r>
      <w:r w:rsidRPr="002C6085">
        <w:rPr>
          <w:rFonts w:ascii="Nunito" w:hAnsi="Nunito"/>
          <w:color w:val="EE0000"/>
        </w:rPr>
        <w:t xml:space="preserve"> </w:t>
      </w:r>
      <w:r w:rsidRPr="002C6085">
        <w:rPr>
          <w:rFonts w:ascii="Nunito" w:hAnsi="Nunito"/>
        </w:rPr>
        <w:t>olması gerektiğini ifade eder.</w:t>
      </w:r>
    </w:p>
    <w:p w14:paraId="08336D76" w14:textId="77777777" w:rsidR="002C6085" w:rsidRPr="002C6085" w:rsidRDefault="002C6085" w:rsidP="002C6085">
      <w:pPr>
        <w:pStyle w:val="NormalWeb"/>
        <w:rPr>
          <w:rFonts w:ascii="Nunito" w:hAnsi="Nunito"/>
        </w:rPr>
      </w:pPr>
      <w:r w:rsidRPr="002C6085">
        <w:rPr>
          <w:rFonts w:ascii="Nunito" w:hAnsi="Nunito"/>
          <w:b/>
          <w:bCs/>
        </w:rPr>
        <w:t>Amacı ve İşlevi:</w:t>
      </w:r>
      <w:r w:rsidRPr="002C6085">
        <w:rPr>
          <w:rFonts w:ascii="Nunito" w:hAnsi="Nunito"/>
        </w:rPr>
        <w:t xml:space="preserve"> Kalıtım (</w:t>
      </w:r>
      <w:proofErr w:type="spellStart"/>
      <w:r w:rsidRPr="002C6085">
        <w:rPr>
          <w:rFonts w:ascii="Nunito" w:hAnsi="Nunito"/>
        </w:rPr>
        <w:t>inheritance</w:t>
      </w:r>
      <w:proofErr w:type="spellEnd"/>
      <w:r w:rsidRPr="002C6085">
        <w:rPr>
          <w:rFonts w:ascii="Nunito" w:hAnsi="Nunito"/>
        </w:rPr>
        <w:t>) hiyerarşisinin anlamsal ve yapısal olarak doğru kurulmasını sağlamaktır. Bir alt sınıf, miras aldığı üst sınıfın sözleşmelerine (</w:t>
      </w:r>
      <w:proofErr w:type="spellStart"/>
      <w:r w:rsidRPr="002C6085">
        <w:rPr>
          <w:rFonts w:ascii="Nunito" w:hAnsi="Nunito"/>
        </w:rPr>
        <w:t>contracts</w:t>
      </w:r>
      <w:proofErr w:type="spellEnd"/>
      <w:r w:rsidRPr="002C6085">
        <w:rPr>
          <w:rFonts w:ascii="Nunito" w:hAnsi="Nunito"/>
        </w:rPr>
        <w:t xml:space="preserve">) ve beklenen davranışlarına </w:t>
      </w:r>
      <w:r w:rsidRPr="002C6085">
        <w:rPr>
          <w:rFonts w:ascii="Nunito" w:hAnsi="Nunito"/>
          <w:i/>
          <w:iCs/>
        </w:rPr>
        <w:t>tamamen</w:t>
      </w:r>
      <w:r w:rsidRPr="002C6085">
        <w:rPr>
          <w:rFonts w:ascii="Nunito" w:hAnsi="Nunito"/>
        </w:rPr>
        <w:t xml:space="preserve"> sadık kalmalıdır. Alt sınıflar, üst sınıfların sunduğu metotları ezerken (</w:t>
      </w:r>
      <w:proofErr w:type="spellStart"/>
      <w:r w:rsidRPr="002C6085">
        <w:rPr>
          <w:rFonts w:ascii="Nunito" w:hAnsi="Nunito"/>
        </w:rPr>
        <w:t>override</w:t>
      </w:r>
      <w:proofErr w:type="spellEnd"/>
      <w:r w:rsidRPr="002C6085">
        <w:rPr>
          <w:rFonts w:ascii="Nunito" w:hAnsi="Nunito"/>
        </w:rPr>
        <w:t xml:space="preserve"> ederken) mevcut işleyişi bozan beklenmeyen kısıtlamalar getirmemelidir veya hata (</w:t>
      </w:r>
      <w:proofErr w:type="spellStart"/>
      <w:r w:rsidRPr="002C6085">
        <w:rPr>
          <w:rFonts w:ascii="Nunito" w:hAnsi="Nunito"/>
        </w:rPr>
        <w:t>exception</w:t>
      </w:r>
      <w:proofErr w:type="spellEnd"/>
      <w:r w:rsidRPr="002C6085">
        <w:rPr>
          <w:rFonts w:ascii="Nunito" w:hAnsi="Nunito"/>
        </w:rPr>
        <w:t>) fırlatmamalıdır. Bu prensip ihlal edildiğinde, polimorfik olarak çalışan kod blokları öngörülemeyen hatalar üretir ve yazılımın bütünlüğü bozulur.</w:t>
      </w:r>
    </w:p>
    <w:p w14:paraId="28D655C8" w14:textId="2E30F827" w:rsidR="002C6085" w:rsidRDefault="002C6085" w:rsidP="002C6085">
      <w:pPr>
        <w:pStyle w:val="ListeParagraf"/>
      </w:pPr>
      <w:r>
        <w:fldChar w:fldCharType="begin"/>
      </w:r>
      <w:r>
        <w:instrText xml:space="preserve"> INCLUDEPICTURE "https://coderspace-storage-prod.s3.eu-central-1.amazonaws.com/media/blog/post/content_images/da11bd4d-6bf4-4097-b139-e6b4178a0135.webp"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B0C6181" wp14:editId="4C8E4EA5">
            <wp:extent cx="4227968" cy="2091614"/>
            <wp:effectExtent l="0" t="0" r="1270" b="4445"/>
            <wp:docPr id="2015897017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739" cy="212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C52B7AB" w14:textId="77777777" w:rsidR="00F340DD" w:rsidRDefault="00F340DD" w:rsidP="002C6085">
      <w:pPr>
        <w:pStyle w:val="ListeParagraf"/>
      </w:pPr>
    </w:p>
    <w:p w14:paraId="21A7BBA6" w14:textId="77777777" w:rsidR="00F340DD" w:rsidRDefault="00F340DD" w:rsidP="002C6085">
      <w:pPr>
        <w:pStyle w:val="ListeParagraf"/>
      </w:pPr>
    </w:p>
    <w:p w14:paraId="5685D4BC" w14:textId="77777777" w:rsidR="00F340DD" w:rsidRDefault="00F340DD" w:rsidP="002C6085">
      <w:pPr>
        <w:pStyle w:val="ListeParagraf"/>
      </w:pPr>
    </w:p>
    <w:p w14:paraId="7B15541F" w14:textId="77777777" w:rsidR="00F340DD" w:rsidRDefault="00F340DD" w:rsidP="002C6085">
      <w:pPr>
        <w:pStyle w:val="ListeParagraf"/>
      </w:pPr>
    </w:p>
    <w:p w14:paraId="1CEE15CF" w14:textId="77777777" w:rsidR="00F340DD" w:rsidRDefault="00F340DD" w:rsidP="002C6085">
      <w:pPr>
        <w:pStyle w:val="ListeParagraf"/>
      </w:pPr>
    </w:p>
    <w:p w14:paraId="20B67D47" w14:textId="77777777" w:rsidR="00F340DD" w:rsidRDefault="00F340DD" w:rsidP="002C6085">
      <w:pPr>
        <w:pStyle w:val="ListeParagraf"/>
      </w:pPr>
    </w:p>
    <w:p w14:paraId="18FE06DC" w14:textId="77777777" w:rsidR="00F340DD" w:rsidRDefault="00F340DD" w:rsidP="002C6085">
      <w:pPr>
        <w:pStyle w:val="ListeParagraf"/>
      </w:pPr>
    </w:p>
    <w:p w14:paraId="650FFA12" w14:textId="77777777" w:rsidR="00F340DD" w:rsidRDefault="00F340DD" w:rsidP="002C6085">
      <w:pPr>
        <w:pStyle w:val="ListeParagraf"/>
      </w:pPr>
    </w:p>
    <w:p w14:paraId="6CFF1A5E" w14:textId="77777777" w:rsidR="00F340DD" w:rsidRDefault="00F340DD" w:rsidP="002C6085">
      <w:pPr>
        <w:pStyle w:val="ListeParagraf"/>
      </w:pPr>
    </w:p>
    <w:p w14:paraId="499037FE" w14:textId="77777777" w:rsidR="00F340DD" w:rsidRDefault="00F340DD" w:rsidP="002C6085">
      <w:pPr>
        <w:pStyle w:val="ListeParagraf"/>
      </w:pPr>
    </w:p>
    <w:p w14:paraId="51C5DCD1" w14:textId="77777777" w:rsidR="00F340DD" w:rsidRDefault="00F340DD" w:rsidP="002C6085">
      <w:pPr>
        <w:pStyle w:val="ListeParagraf"/>
      </w:pPr>
    </w:p>
    <w:p w14:paraId="72E4FCD0" w14:textId="77777777" w:rsidR="00F340DD" w:rsidRDefault="00F340DD" w:rsidP="002C6085">
      <w:pPr>
        <w:pStyle w:val="ListeParagraf"/>
      </w:pPr>
    </w:p>
    <w:p w14:paraId="50C6C7DD" w14:textId="77777777" w:rsidR="00F340DD" w:rsidRDefault="00F340DD" w:rsidP="002C6085">
      <w:pPr>
        <w:pStyle w:val="ListeParagraf"/>
      </w:pPr>
    </w:p>
    <w:p w14:paraId="775AA8B6" w14:textId="77777777" w:rsidR="00F340DD" w:rsidRDefault="00F340DD" w:rsidP="002C6085">
      <w:pPr>
        <w:pStyle w:val="ListeParagraf"/>
      </w:pPr>
    </w:p>
    <w:p w14:paraId="6E1DFF80" w14:textId="77777777" w:rsidR="00F340DD" w:rsidRDefault="00F340DD" w:rsidP="002C6085">
      <w:pPr>
        <w:pStyle w:val="ListeParagraf"/>
      </w:pPr>
    </w:p>
    <w:p w14:paraId="172F4724" w14:textId="77777777" w:rsidR="00F340DD" w:rsidRDefault="00F340DD" w:rsidP="002C6085">
      <w:pPr>
        <w:pStyle w:val="ListeParagraf"/>
      </w:pPr>
    </w:p>
    <w:p w14:paraId="6233CEDE" w14:textId="5F5B21E7" w:rsidR="00F340DD" w:rsidRDefault="00F340DD" w:rsidP="002C6085">
      <w:pPr>
        <w:pStyle w:val="ListeParagraf"/>
        <w:numPr>
          <w:ilvl w:val="0"/>
          <w:numId w:val="1"/>
        </w:numPr>
        <w:rPr>
          <w:rFonts w:ascii="Nunito" w:hAnsi="Nunito"/>
          <w:b/>
          <w:bCs/>
          <w:sz w:val="40"/>
          <w:szCs w:val="40"/>
        </w:rPr>
      </w:pPr>
      <w:r w:rsidRPr="00F340DD">
        <w:rPr>
          <w:rFonts w:ascii="Nunito" w:hAnsi="Nunito"/>
          <w:b/>
          <w:bCs/>
          <w:sz w:val="40"/>
          <w:szCs w:val="40"/>
        </w:rPr>
        <w:lastRenderedPageBreak/>
        <w:t xml:space="preserve"> </w:t>
      </w:r>
      <w:r>
        <w:rPr>
          <w:rFonts w:ascii="Nunito" w:hAnsi="Nunito"/>
          <w:b/>
          <w:bCs/>
          <w:sz w:val="40"/>
          <w:szCs w:val="40"/>
        </w:rPr>
        <w:t xml:space="preserve">Interface Segregation Principle </w:t>
      </w:r>
    </w:p>
    <w:p w14:paraId="2A66B4EA" w14:textId="77777777" w:rsidR="00F340DD" w:rsidRDefault="00F340DD" w:rsidP="00F340DD">
      <w:pPr>
        <w:pStyle w:val="NormalWeb"/>
      </w:pPr>
      <w:r>
        <w:t>Arayüz Ayrımı Prensibi, istemcilerin (</w:t>
      </w:r>
      <w:proofErr w:type="spellStart"/>
      <w:r>
        <w:t>client</w:t>
      </w:r>
      <w:proofErr w:type="spellEnd"/>
      <w:r>
        <w:t xml:space="preserve"> sınıflarının) kullanmadıkları ve ihtiyaç duymadıkları metotlara bağımlı olmaya zorlanmamaları gerektiğini ifade eden yazılım tasarım kuralıdır. "Şişman" (</w:t>
      </w:r>
      <w:proofErr w:type="spellStart"/>
      <w:r>
        <w:t>fat</w:t>
      </w:r>
      <w:proofErr w:type="spellEnd"/>
      <w:r>
        <w:t>) ve çok işlevli tek bir arayüz yerine, her biri belirli bir istemci grubuna veya amaca hizmet eden daha küçük, özelleştirilmiş ve yüksek kohezyona sahip arayüzler tasarlanmalıdır.</w:t>
      </w:r>
    </w:p>
    <w:p w14:paraId="41373E70" w14:textId="0DECAD76" w:rsidR="00F340DD" w:rsidRDefault="00F340DD" w:rsidP="00F340DD">
      <w:pPr>
        <w:pStyle w:val="NormalWeb"/>
      </w:pPr>
      <w:r>
        <w:rPr>
          <w:b/>
          <w:bCs/>
        </w:rPr>
        <w:t>Amacı ve İşlevi:</w:t>
      </w:r>
      <w:r>
        <w:t xml:space="preserve"> Sınıfları, yapamadıkları eylemler için metot gövdelerini boş bırakmaya veya </w:t>
      </w:r>
      <w:proofErr w:type="spellStart"/>
      <w:r>
        <w:rPr>
          <w:rStyle w:val="HTMLKodu"/>
          <w:rFonts w:eastAsiaTheme="majorEastAsia"/>
        </w:rPr>
        <w:t>UnsupportedOperationException</w:t>
      </w:r>
      <w:proofErr w:type="spellEnd"/>
      <w:r>
        <w:t xml:space="preserve"> gibi hatalar fırlatmaya zorlayan kötü tasarımların önüne geçmektir (ki bu durum aynı zamanda </w:t>
      </w:r>
      <w:proofErr w:type="spellStart"/>
      <w:r>
        <w:t>Liskov</w:t>
      </w:r>
      <w:proofErr w:type="spellEnd"/>
      <w:r>
        <w:t xml:space="preserve"> </w:t>
      </w:r>
      <w:proofErr w:type="spellStart"/>
      <w:r>
        <w:t>Prensibi'ni</w:t>
      </w:r>
      <w:proofErr w:type="spellEnd"/>
      <w:r>
        <w:t xml:space="preserve"> ve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de ihlal eder). Arayüzlerin ayrıştırılması, sistemdeki bağımlılıkları (</w:t>
      </w:r>
      <w:proofErr w:type="spellStart"/>
      <w:r>
        <w:t>coupling</w:t>
      </w:r>
      <w:proofErr w:type="spellEnd"/>
      <w:r>
        <w:t xml:space="preserve">) azaltır. Bir arayüzde meydana gelen yapısal bir değişiklik, </w:t>
      </w:r>
      <w:r w:rsidRPr="00F340DD">
        <w:rPr>
          <w:b/>
          <w:bCs/>
        </w:rPr>
        <w:t>yalnızca o arayüzü gerçekten kullanan (</w:t>
      </w:r>
      <w:proofErr w:type="spellStart"/>
      <w:r w:rsidRPr="00F340DD">
        <w:rPr>
          <w:b/>
          <w:bCs/>
        </w:rPr>
        <w:t>implemente</w:t>
      </w:r>
      <w:proofErr w:type="spellEnd"/>
      <w:r w:rsidRPr="00F340DD">
        <w:rPr>
          <w:b/>
          <w:bCs/>
        </w:rPr>
        <w:t xml:space="preserve"> eden) sınıfları etkiler</w:t>
      </w:r>
      <w:r>
        <w:t>, böylece kodun bakımı ve yeniden kullanılabilirliği kolaylaşır.</w:t>
      </w:r>
    </w:p>
    <w:p w14:paraId="1BBCF168" w14:textId="45B426EA" w:rsidR="00F340DD" w:rsidRDefault="00F340DD" w:rsidP="00F340DD">
      <w:pPr>
        <w:pStyle w:val="NormalWeb"/>
        <w:jc w:val="center"/>
      </w:pPr>
      <w:r w:rsidRPr="00F340DD">
        <w:rPr>
          <w:noProof/>
        </w:rPr>
        <w:drawing>
          <wp:inline distT="0" distB="0" distL="0" distR="0" wp14:anchorId="2B45BDA5" wp14:editId="16A49283">
            <wp:extent cx="4029201" cy="4227129"/>
            <wp:effectExtent l="0" t="0" r="0" b="2540"/>
            <wp:docPr id="160221371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1371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57" cy="430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07FA" w14:textId="77777777" w:rsidR="00F340DD" w:rsidRDefault="00F340DD" w:rsidP="00F340DD">
      <w:pPr>
        <w:pStyle w:val="NormalWeb"/>
      </w:pPr>
    </w:p>
    <w:p w14:paraId="038113BE" w14:textId="7E4A2F5A" w:rsidR="00F340DD" w:rsidRDefault="00F340DD" w:rsidP="00F340DD">
      <w:pPr>
        <w:pStyle w:val="NormalWeb"/>
      </w:pPr>
      <w:r>
        <w:t xml:space="preserve">Kodda görülebileceği üzere, Printer, </w:t>
      </w:r>
      <w:proofErr w:type="spellStart"/>
      <w:r>
        <w:t>Fax</w:t>
      </w:r>
      <w:proofErr w:type="spellEnd"/>
      <w:r>
        <w:t xml:space="preserve"> ve </w:t>
      </w:r>
      <w:proofErr w:type="spellStart"/>
      <w:r>
        <w:t>Scanner’in</w:t>
      </w:r>
      <w:proofErr w:type="spellEnd"/>
      <w:r>
        <w:t xml:space="preserve"> tümü yazdırma yaptığı için hepsi bu </w:t>
      </w:r>
      <w:proofErr w:type="spellStart"/>
      <w:r>
        <w:t>class’ı</w:t>
      </w:r>
      <w:proofErr w:type="spellEnd"/>
      <w:r>
        <w:t xml:space="preserve"> </w:t>
      </w:r>
      <w:proofErr w:type="spellStart"/>
      <w:r>
        <w:t>implemente</w:t>
      </w:r>
      <w:proofErr w:type="spellEnd"/>
      <w:r>
        <w:t xml:space="preserve"> eder. Fakat </w:t>
      </w:r>
      <w:proofErr w:type="spellStart"/>
      <w:r>
        <w:t>BasicPrinter</w:t>
      </w:r>
      <w:proofErr w:type="spellEnd"/>
      <w:r>
        <w:t xml:space="preserve"> </w:t>
      </w:r>
      <w:proofErr w:type="spellStart"/>
      <w:r>
        <w:t>class’ı</w:t>
      </w:r>
      <w:proofErr w:type="spellEnd"/>
      <w:r>
        <w:t xml:space="preserve"> Printer’a ait olduğu için onu sadece o </w:t>
      </w:r>
      <w:proofErr w:type="spellStart"/>
      <w:r>
        <w:t>implemente</w:t>
      </w:r>
      <w:proofErr w:type="spellEnd"/>
      <w:r>
        <w:t xml:space="preserve"> etmiştir ve gereksiz implementasyondan kaçınılmıştır. </w:t>
      </w:r>
    </w:p>
    <w:p w14:paraId="7D15BFFB" w14:textId="77777777" w:rsidR="00F340DD" w:rsidRDefault="00F340DD" w:rsidP="00F340DD">
      <w:pPr>
        <w:pStyle w:val="NormalWeb"/>
      </w:pPr>
    </w:p>
    <w:p w14:paraId="4E9CA9E3" w14:textId="5C83F678" w:rsidR="00F340DD" w:rsidRDefault="00F340DD" w:rsidP="002C6085">
      <w:pPr>
        <w:pStyle w:val="ListeParagraf"/>
        <w:numPr>
          <w:ilvl w:val="0"/>
          <w:numId w:val="1"/>
        </w:numPr>
        <w:rPr>
          <w:rFonts w:ascii="Nunito" w:hAnsi="Nunito"/>
          <w:b/>
          <w:bCs/>
          <w:sz w:val="40"/>
          <w:szCs w:val="40"/>
        </w:rPr>
      </w:pPr>
      <w:r>
        <w:rPr>
          <w:rFonts w:ascii="Nunito" w:hAnsi="Nunito"/>
          <w:b/>
          <w:bCs/>
          <w:sz w:val="40"/>
          <w:szCs w:val="40"/>
        </w:rPr>
        <w:lastRenderedPageBreak/>
        <w:t xml:space="preserve"> Dependency Inversion Principle </w:t>
      </w:r>
    </w:p>
    <w:p w14:paraId="46AC1B16" w14:textId="56FB73C6" w:rsidR="00C55F21" w:rsidRPr="00C55F21" w:rsidRDefault="00C55F21" w:rsidP="00C55F2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kern w:val="0"/>
          <w:lang w:val="tr-TR" w:eastAsia="tr-TR"/>
          <w14:ligatures w14:val="none"/>
        </w:rPr>
      </w:pPr>
      <w:proofErr w:type="spellStart"/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>Dependency</w:t>
      </w:r>
      <w:proofErr w:type="spellEnd"/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>Inversion</w:t>
      </w:r>
      <w:proofErr w:type="spellEnd"/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 xml:space="preserve"> prensibi, yüksek seviyeli modüllerin (sistemin ana iş mantığını yürüten sınıflar) düşük seviyeli modüllere (donanım, </w:t>
      </w:r>
      <w:proofErr w:type="spellStart"/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>veritabanı</w:t>
      </w:r>
      <w:proofErr w:type="spellEnd"/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 xml:space="preserve">, dosya sistemleri gibi detaylar) doğrudan bağımlı olmaması gerektiğini savunur. Bu bağımlılık, her iki tarafın da ortak bir soyutlama </w:t>
      </w:r>
      <w:r w:rsidR="00043216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>(</w:t>
      </w:r>
      <w:proofErr w:type="spellStart"/>
      <w:r w:rsidR="00043216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>abstraction</w:t>
      </w:r>
      <w:proofErr w:type="spellEnd"/>
      <w:r w:rsidR="00043216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>)</w:t>
      </w:r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 xml:space="preserve"> üzerinde birleşmesi ile tersine çevrilmelidir.</w:t>
      </w:r>
    </w:p>
    <w:p w14:paraId="5397E4CC" w14:textId="77777777" w:rsidR="00C55F21" w:rsidRPr="00C55F21" w:rsidRDefault="00C55F21" w:rsidP="00C55F2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kern w:val="0"/>
          <w:lang w:val="tr-TR" w:eastAsia="tr-TR"/>
          <w14:ligatures w14:val="none"/>
        </w:rPr>
      </w:pPr>
      <w:r w:rsidRPr="00C55F21">
        <w:rPr>
          <w:rFonts w:ascii="Nunito" w:eastAsia="Times New Roman" w:hAnsi="Nunito" w:cs="Times New Roman"/>
          <w:b/>
          <w:bCs/>
          <w:kern w:val="0"/>
          <w:lang w:val="tr-TR" w:eastAsia="tr-TR"/>
          <w14:ligatures w14:val="none"/>
        </w:rPr>
        <w:t>Amacı ve İşlevi:</w:t>
      </w:r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 xml:space="preserve"> Sistemin modülleri arasındaki </w:t>
      </w:r>
      <w:r w:rsidRPr="00C55F21">
        <w:rPr>
          <w:rFonts w:ascii="Nunito" w:eastAsia="Times New Roman" w:hAnsi="Nunito" w:cs="Times New Roman"/>
          <w:b/>
          <w:bCs/>
          <w:kern w:val="0"/>
          <w:lang w:val="tr-TR" w:eastAsia="tr-TR"/>
          <w14:ligatures w14:val="none"/>
        </w:rPr>
        <w:t>sıkı bağımlılığı (</w:t>
      </w:r>
      <w:proofErr w:type="spellStart"/>
      <w:r w:rsidRPr="00C55F21">
        <w:rPr>
          <w:rFonts w:ascii="Nunito" w:eastAsia="Times New Roman" w:hAnsi="Nunito" w:cs="Times New Roman"/>
          <w:b/>
          <w:bCs/>
          <w:kern w:val="0"/>
          <w:lang w:val="tr-TR" w:eastAsia="tr-TR"/>
          <w14:ligatures w14:val="none"/>
        </w:rPr>
        <w:t>tight</w:t>
      </w:r>
      <w:proofErr w:type="spellEnd"/>
      <w:r w:rsidRPr="00C55F21">
        <w:rPr>
          <w:rFonts w:ascii="Nunito" w:eastAsia="Times New Roman" w:hAnsi="Nunito" w:cs="Times New Roman"/>
          <w:b/>
          <w:bCs/>
          <w:kern w:val="0"/>
          <w:lang w:val="tr-TR" w:eastAsia="tr-TR"/>
          <w14:ligatures w14:val="none"/>
        </w:rPr>
        <w:t xml:space="preserve"> </w:t>
      </w:r>
      <w:proofErr w:type="spellStart"/>
      <w:r w:rsidRPr="00C55F21">
        <w:rPr>
          <w:rFonts w:ascii="Nunito" w:eastAsia="Times New Roman" w:hAnsi="Nunito" w:cs="Times New Roman"/>
          <w:b/>
          <w:bCs/>
          <w:kern w:val="0"/>
          <w:lang w:val="tr-TR" w:eastAsia="tr-TR"/>
          <w14:ligatures w14:val="none"/>
        </w:rPr>
        <w:t>coupling</w:t>
      </w:r>
      <w:proofErr w:type="spellEnd"/>
      <w:r w:rsidRPr="00C55F21">
        <w:rPr>
          <w:rFonts w:ascii="Nunito" w:eastAsia="Times New Roman" w:hAnsi="Nunito" w:cs="Times New Roman"/>
          <w:b/>
          <w:bCs/>
          <w:kern w:val="0"/>
          <w:lang w:val="tr-TR" w:eastAsia="tr-TR"/>
          <w14:ligatures w14:val="none"/>
        </w:rPr>
        <w:t>)</w:t>
      </w:r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 xml:space="preserve"> ortadan kaldırmaktır. Kodun içerisine doğrudan somut sınıf isimleri (</w:t>
      </w:r>
      <w:proofErr w:type="spellStart"/>
      <w:r w:rsidRPr="00C55F21">
        <w:rPr>
          <w:rFonts w:ascii="Nunito" w:eastAsia="Times New Roman" w:hAnsi="Nunito" w:cs="Courier New"/>
          <w:kern w:val="0"/>
          <w:sz w:val="20"/>
          <w:szCs w:val="20"/>
          <w:lang w:val="tr-TR" w:eastAsia="tr-TR"/>
          <w14:ligatures w14:val="none"/>
        </w:rPr>
        <w:t>new</w:t>
      </w:r>
      <w:proofErr w:type="spellEnd"/>
      <w:r w:rsidRPr="00C55F21">
        <w:rPr>
          <w:rFonts w:ascii="Nunito" w:eastAsia="Times New Roman" w:hAnsi="Nunito" w:cs="Courier New"/>
          <w:kern w:val="0"/>
          <w:sz w:val="20"/>
          <w:szCs w:val="20"/>
          <w:lang w:val="tr-TR" w:eastAsia="tr-TR"/>
          <w14:ligatures w14:val="none"/>
        </w:rPr>
        <w:t xml:space="preserve"> </w:t>
      </w:r>
      <w:proofErr w:type="spellStart"/>
      <w:r w:rsidRPr="00C55F21">
        <w:rPr>
          <w:rFonts w:ascii="Nunito" w:eastAsia="Times New Roman" w:hAnsi="Nunito" w:cs="Courier New"/>
          <w:kern w:val="0"/>
          <w:sz w:val="20"/>
          <w:szCs w:val="20"/>
          <w:lang w:val="tr-TR" w:eastAsia="tr-TR"/>
          <w14:ligatures w14:val="none"/>
        </w:rPr>
        <w:t>MySQLDatabase</w:t>
      </w:r>
      <w:proofErr w:type="spellEnd"/>
      <w:r w:rsidRPr="00C55F21">
        <w:rPr>
          <w:rFonts w:ascii="Nunito" w:eastAsia="Times New Roman" w:hAnsi="Nunito" w:cs="Courier New"/>
          <w:kern w:val="0"/>
          <w:sz w:val="20"/>
          <w:szCs w:val="20"/>
          <w:lang w:val="tr-TR" w:eastAsia="tr-TR"/>
          <w14:ligatures w14:val="none"/>
        </w:rPr>
        <w:t>()</w:t>
      </w:r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>) yazmak yerine, bu sınıfın arayüzüne (</w:t>
      </w:r>
      <w:r w:rsidRPr="00C55F21">
        <w:rPr>
          <w:rFonts w:ascii="Nunito" w:eastAsia="Times New Roman" w:hAnsi="Nunito" w:cs="Courier New"/>
          <w:kern w:val="0"/>
          <w:sz w:val="20"/>
          <w:szCs w:val="20"/>
          <w:lang w:val="tr-TR" w:eastAsia="tr-TR"/>
          <w14:ligatures w14:val="none"/>
        </w:rPr>
        <w:t>Database</w:t>
      </w:r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 xml:space="preserve">) bağımlı olmak, kodun gelecekte başka bir teknolojiye (örneğin </w:t>
      </w:r>
      <w:proofErr w:type="spellStart"/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>PostgreSQL</w:t>
      </w:r>
      <w:proofErr w:type="spellEnd"/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 xml:space="preserve"> veya </w:t>
      </w:r>
      <w:proofErr w:type="spellStart"/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>MongoDB</w:t>
      </w:r>
      <w:proofErr w:type="spellEnd"/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>) geçişini, ana iş mantığını değiştirmeden sağlar. Bu prensip, sistemin değiştirilebilirliğini ve test edilebilirliğini (</w:t>
      </w:r>
      <w:proofErr w:type="spellStart"/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>mocking</w:t>
      </w:r>
      <w:proofErr w:type="spellEnd"/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>/</w:t>
      </w:r>
      <w:proofErr w:type="spellStart"/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>unit</w:t>
      </w:r>
      <w:proofErr w:type="spellEnd"/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>testing</w:t>
      </w:r>
      <w:proofErr w:type="spellEnd"/>
      <w:r w:rsidRPr="00C55F21">
        <w:rPr>
          <w:rFonts w:ascii="Nunito" w:eastAsia="Times New Roman" w:hAnsi="Nunito" w:cs="Times New Roman"/>
          <w:kern w:val="0"/>
          <w:lang w:val="tr-TR" w:eastAsia="tr-TR"/>
          <w14:ligatures w14:val="none"/>
        </w:rPr>
        <w:t>) üst düzeye taşır.</w:t>
      </w:r>
    </w:p>
    <w:p w14:paraId="0C18678B" w14:textId="77777777" w:rsidR="00936EA7" w:rsidRDefault="00936EA7" w:rsidP="00C55F21">
      <w:pPr>
        <w:rPr>
          <w:rFonts w:ascii="Nunito" w:hAnsi="Nunito"/>
          <w:b/>
          <w:bCs/>
        </w:rPr>
      </w:pPr>
      <w:r w:rsidRPr="00936EA7">
        <w:rPr>
          <w:rFonts w:ascii="Nunito" w:hAnsi="Nunito"/>
          <w:b/>
          <w:bCs/>
          <w:noProof/>
          <w:sz w:val="40"/>
          <w:szCs w:val="40"/>
        </w:rPr>
        <w:drawing>
          <wp:inline distT="0" distB="0" distL="0" distR="0" wp14:anchorId="674C7C0B" wp14:editId="1BE02F6C">
            <wp:extent cx="5638800" cy="1238250"/>
            <wp:effectExtent l="0" t="0" r="0" b="6350"/>
            <wp:docPr id="174806937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6937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136" cy="126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1F44" w14:textId="729CBB4F" w:rsidR="00C55F21" w:rsidRPr="00C55F21" w:rsidRDefault="00936EA7" w:rsidP="00C55F21">
      <w:pPr>
        <w:rPr>
          <w:rFonts w:ascii="Nunito" w:hAnsi="Nunito"/>
          <w:b/>
          <w:bCs/>
          <w:sz w:val="40"/>
          <w:szCs w:val="40"/>
        </w:rPr>
      </w:pPr>
      <w:proofErr w:type="spellStart"/>
      <w:r w:rsidRPr="00936EA7">
        <w:rPr>
          <w:rFonts w:ascii="Nunito" w:hAnsi="Nunito"/>
          <w:b/>
          <w:bCs/>
          <w:color w:val="EE0000"/>
        </w:rPr>
        <w:t>Yanlış</w:t>
      </w:r>
      <w:proofErr w:type="spellEnd"/>
      <w:r w:rsidRPr="00936EA7">
        <w:rPr>
          <w:rFonts w:ascii="Nunito" w:hAnsi="Nunito"/>
          <w:b/>
          <w:bCs/>
          <w:color w:val="EE0000"/>
        </w:rPr>
        <w:t xml:space="preserve"> </w:t>
      </w:r>
      <w:r w:rsidRPr="00936EA7">
        <w:rPr>
          <w:rFonts w:ascii="Nunito" w:hAnsi="Nunito"/>
          <w:b/>
          <w:bCs/>
        </w:rPr>
        <w:t>(</w:t>
      </w:r>
      <w:proofErr w:type="spellStart"/>
      <w:r w:rsidRPr="00936EA7">
        <w:rPr>
          <w:rFonts w:ascii="Nunito" w:hAnsi="Nunito"/>
          <w:b/>
          <w:bCs/>
        </w:rPr>
        <w:t>Sıkı</w:t>
      </w:r>
      <w:proofErr w:type="spellEnd"/>
      <w:r w:rsidRPr="00936EA7">
        <w:rPr>
          <w:rFonts w:ascii="Nunito" w:hAnsi="Nunito"/>
          <w:b/>
          <w:bCs/>
        </w:rPr>
        <w:t xml:space="preserve"> </w:t>
      </w:r>
      <w:proofErr w:type="spellStart"/>
      <w:r w:rsidRPr="00936EA7">
        <w:rPr>
          <w:rFonts w:ascii="Nunito" w:hAnsi="Nunito"/>
          <w:b/>
          <w:bCs/>
        </w:rPr>
        <w:t>Bağımlı</w:t>
      </w:r>
      <w:proofErr w:type="spellEnd"/>
      <w:r w:rsidRPr="00936EA7">
        <w:rPr>
          <w:rFonts w:ascii="Nunito" w:hAnsi="Nunito"/>
          <w:b/>
          <w:bCs/>
        </w:rPr>
        <w:t>):</w:t>
      </w:r>
      <w:r w:rsidRPr="00936EA7">
        <w:rPr>
          <w:rFonts w:ascii="Nunito" w:hAnsi="Nunito"/>
        </w:rPr>
        <w:t xml:space="preserve"> </w:t>
      </w:r>
      <w:r w:rsidRPr="00936EA7">
        <w:rPr>
          <w:rStyle w:val="HTMLKodu"/>
          <w:rFonts w:ascii="Nunito" w:eastAsiaTheme="majorEastAsia" w:hAnsi="Nunito"/>
        </w:rPr>
        <w:t>Notification</w:t>
      </w:r>
      <w:r w:rsidRPr="00936EA7">
        <w:rPr>
          <w:rFonts w:ascii="Nunito" w:hAnsi="Nunito"/>
        </w:rPr>
        <w:t xml:space="preserve"> </w:t>
      </w:r>
      <w:proofErr w:type="spellStart"/>
      <w:r w:rsidRPr="00936EA7">
        <w:rPr>
          <w:rFonts w:ascii="Nunito" w:hAnsi="Nunito"/>
        </w:rPr>
        <w:t>sınıfı</w:t>
      </w:r>
      <w:proofErr w:type="spellEnd"/>
      <w:r w:rsidRPr="00936EA7">
        <w:rPr>
          <w:rFonts w:ascii="Nunito" w:hAnsi="Nunito"/>
        </w:rPr>
        <w:t xml:space="preserve"> </w:t>
      </w:r>
      <w:proofErr w:type="spellStart"/>
      <w:r w:rsidRPr="00936EA7">
        <w:rPr>
          <w:rFonts w:ascii="Nunito" w:hAnsi="Nunito"/>
        </w:rPr>
        <w:t>doğrudan</w:t>
      </w:r>
      <w:proofErr w:type="spellEnd"/>
      <w:r w:rsidRPr="00936EA7">
        <w:rPr>
          <w:rFonts w:ascii="Nunito" w:hAnsi="Nunito"/>
        </w:rPr>
        <w:t xml:space="preserve"> </w:t>
      </w:r>
      <w:proofErr w:type="spellStart"/>
      <w:r w:rsidRPr="00936EA7">
        <w:rPr>
          <w:rStyle w:val="HTMLKodu"/>
          <w:rFonts w:ascii="Nunito" w:eastAsiaTheme="majorEastAsia" w:hAnsi="Nunito"/>
        </w:rPr>
        <w:t>EmailSender</w:t>
      </w:r>
      <w:proofErr w:type="spellEnd"/>
      <w:r w:rsidRPr="00936EA7">
        <w:rPr>
          <w:rFonts w:ascii="Nunito" w:hAnsi="Nunito"/>
        </w:rPr>
        <w:t xml:space="preserve"> </w:t>
      </w:r>
      <w:proofErr w:type="spellStart"/>
      <w:r w:rsidRPr="00936EA7">
        <w:rPr>
          <w:rFonts w:ascii="Nunito" w:hAnsi="Nunito"/>
        </w:rPr>
        <w:t>sınıfına</w:t>
      </w:r>
      <w:proofErr w:type="spellEnd"/>
      <w:r w:rsidRPr="00936EA7">
        <w:rPr>
          <w:rFonts w:ascii="Nunito" w:hAnsi="Nunito"/>
        </w:rPr>
        <w:t xml:space="preserve"> </w:t>
      </w:r>
      <w:proofErr w:type="spellStart"/>
      <w:r w:rsidRPr="00936EA7">
        <w:rPr>
          <w:rFonts w:ascii="Nunito" w:hAnsi="Nunito"/>
        </w:rPr>
        <w:t>bağımlı</w:t>
      </w:r>
      <w:proofErr w:type="spellEnd"/>
      <w:r w:rsidRPr="00936EA7">
        <w:rPr>
          <w:rFonts w:ascii="Nunito" w:hAnsi="Nunito"/>
        </w:rPr>
        <w:t xml:space="preserve">. </w:t>
      </w:r>
      <w:proofErr w:type="spellStart"/>
      <w:r w:rsidRPr="00936EA7">
        <w:rPr>
          <w:rFonts w:ascii="Nunito" w:hAnsi="Nunito"/>
        </w:rPr>
        <w:t>Yarın</w:t>
      </w:r>
      <w:proofErr w:type="spellEnd"/>
      <w:r w:rsidRPr="00936EA7">
        <w:rPr>
          <w:rFonts w:ascii="Nunito" w:hAnsi="Nunito"/>
        </w:rPr>
        <w:t xml:space="preserve"> SMS </w:t>
      </w:r>
      <w:proofErr w:type="spellStart"/>
      <w:r w:rsidRPr="00936EA7">
        <w:rPr>
          <w:rFonts w:ascii="Nunito" w:hAnsi="Nunito"/>
        </w:rPr>
        <w:t>göndermek</w:t>
      </w:r>
      <w:proofErr w:type="spellEnd"/>
      <w:r w:rsidRPr="00936EA7">
        <w:rPr>
          <w:rFonts w:ascii="Nunito" w:hAnsi="Nunito"/>
        </w:rPr>
        <w:t xml:space="preserve"> </w:t>
      </w:r>
      <w:proofErr w:type="spellStart"/>
      <w:r w:rsidRPr="00936EA7">
        <w:rPr>
          <w:rFonts w:ascii="Nunito" w:hAnsi="Nunito"/>
        </w:rPr>
        <w:t>istesen</w:t>
      </w:r>
      <w:proofErr w:type="spellEnd"/>
      <w:r w:rsidRPr="00936EA7">
        <w:rPr>
          <w:rFonts w:ascii="Nunito" w:hAnsi="Nunito"/>
        </w:rPr>
        <w:t xml:space="preserve"> </w:t>
      </w:r>
      <w:r w:rsidRPr="00936EA7">
        <w:rPr>
          <w:rStyle w:val="HTMLKodu"/>
          <w:rFonts w:ascii="Nunito" w:eastAsiaTheme="majorEastAsia" w:hAnsi="Nunito"/>
        </w:rPr>
        <w:t>Notification</w:t>
      </w:r>
      <w:r w:rsidRPr="00936EA7">
        <w:rPr>
          <w:rFonts w:ascii="Nunito" w:hAnsi="Nunito"/>
        </w:rPr>
        <w:t xml:space="preserve"> </w:t>
      </w:r>
      <w:proofErr w:type="spellStart"/>
      <w:r w:rsidRPr="00936EA7">
        <w:rPr>
          <w:rFonts w:ascii="Nunito" w:hAnsi="Nunito"/>
        </w:rPr>
        <w:t>sınıfını</w:t>
      </w:r>
      <w:proofErr w:type="spellEnd"/>
      <w:r w:rsidRPr="00936EA7">
        <w:rPr>
          <w:rFonts w:ascii="Nunito" w:hAnsi="Nunito"/>
        </w:rPr>
        <w:t xml:space="preserve"> </w:t>
      </w:r>
      <w:proofErr w:type="spellStart"/>
      <w:r w:rsidRPr="00936EA7">
        <w:rPr>
          <w:rFonts w:ascii="Nunito" w:hAnsi="Nunito"/>
        </w:rPr>
        <w:t>değiştirmek</w:t>
      </w:r>
      <w:proofErr w:type="spellEnd"/>
      <w:r w:rsidRPr="00936EA7">
        <w:rPr>
          <w:rFonts w:ascii="Nunito" w:hAnsi="Nunito"/>
        </w:rPr>
        <w:t xml:space="preserve"> </w:t>
      </w:r>
      <w:proofErr w:type="spellStart"/>
      <w:r w:rsidRPr="00936EA7">
        <w:rPr>
          <w:rFonts w:ascii="Nunito" w:hAnsi="Nunito"/>
        </w:rPr>
        <w:t>zorundasın</w:t>
      </w:r>
      <w:proofErr w:type="spellEnd"/>
      <w:r w:rsidRPr="00936EA7">
        <w:rPr>
          <w:rFonts w:ascii="Nunito" w:hAnsi="Nunito"/>
        </w:rPr>
        <w:t>!</w:t>
      </w:r>
      <w:r w:rsidRPr="00936EA7">
        <w:rPr>
          <w:noProof/>
        </w:rPr>
        <w:t xml:space="preserve"> </w:t>
      </w:r>
      <w:r w:rsidRPr="00936EA7">
        <w:rPr>
          <w:rFonts w:ascii="Nunito" w:hAnsi="Nunito"/>
          <w:noProof/>
        </w:rPr>
        <w:drawing>
          <wp:inline distT="0" distB="0" distL="0" distR="0" wp14:anchorId="6700EB63" wp14:editId="2DA54E5D">
            <wp:extent cx="5639256" cy="3739081"/>
            <wp:effectExtent l="0" t="0" r="0" b="0"/>
            <wp:docPr id="104585442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5442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18" cy="379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F21" w:rsidRPr="00C55F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2218"/>
    <w:multiLevelType w:val="hybridMultilevel"/>
    <w:tmpl w:val="49DE1AB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82A70"/>
    <w:multiLevelType w:val="hybridMultilevel"/>
    <w:tmpl w:val="921496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31643"/>
    <w:multiLevelType w:val="hybridMultilevel"/>
    <w:tmpl w:val="DA0ED2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068D1"/>
    <w:multiLevelType w:val="hybridMultilevel"/>
    <w:tmpl w:val="EC60B860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614736">
    <w:abstractNumId w:val="2"/>
  </w:num>
  <w:num w:numId="2" w16cid:durableId="711148662">
    <w:abstractNumId w:val="1"/>
  </w:num>
  <w:num w:numId="3" w16cid:durableId="1751730703">
    <w:abstractNumId w:val="3"/>
  </w:num>
  <w:num w:numId="4" w16cid:durableId="1636452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F1"/>
    <w:rsid w:val="00043216"/>
    <w:rsid w:val="00067E5C"/>
    <w:rsid w:val="000C753E"/>
    <w:rsid w:val="00115FA0"/>
    <w:rsid w:val="00116BD4"/>
    <w:rsid w:val="00243CBE"/>
    <w:rsid w:val="0025332B"/>
    <w:rsid w:val="002C6085"/>
    <w:rsid w:val="00391245"/>
    <w:rsid w:val="00936EA7"/>
    <w:rsid w:val="00C55F21"/>
    <w:rsid w:val="00D6572A"/>
    <w:rsid w:val="00DB576A"/>
    <w:rsid w:val="00E26160"/>
    <w:rsid w:val="00F3075C"/>
    <w:rsid w:val="00F340DD"/>
    <w:rsid w:val="00F664F1"/>
    <w:rsid w:val="00FB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9CE088"/>
  <w15:chartTrackingRefBased/>
  <w15:docId w15:val="{51CD39F0-C14B-4F41-AF8D-211621F3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F66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66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66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66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66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66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66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66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66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664F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664F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F664F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664F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664F1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664F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664F1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664F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664F1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F66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664F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F66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664F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F66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664F1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F664F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664F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66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664F1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F664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66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tr-TR" w:eastAsia="tr-TR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15F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tr-TR"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15FA0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c1">
    <w:name w:val="c1"/>
    <w:basedOn w:val="VarsaylanParagrafYazTipi"/>
    <w:rsid w:val="00115FA0"/>
  </w:style>
  <w:style w:type="character" w:customStyle="1" w:styleId="kd">
    <w:name w:val="kd"/>
    <w:basedOn w:val="VarsaylanParagrafYazTipi"/>
    <w:rsid w:val="00115FA0"/>
  </w:style>
  <w:style w:type="character" w:customStyle="1" w:styleId="w">
    <w:name w:val="w"/>
    <w:basedOn w:val="VarsaylanParagrafYazTipi"/>
    <w:rsid w:val="00115FA0"/>
  </w:style>
  <w:style w:type="character" w:customStyle="1" w:styleId="nc">
    <w:name w:val="nc"/>
    <w:basedOn w:val="VarsaylanParagrafYazTipi"/>
    <w:rsid w:val="00115FA0"/>
  </w:style>
  <w:style w:type="character" w:customStyle="1" w:styleId="p">
    <w:name w:val="p"/>
    <w:basedOn w:val="VarsaylanParagrafYazTipi"/>
    <w:rsid w:val="00115FA0"/>
  </w:style>
  <w:style w:type="character" w:customStyle="1" w:styleId="kt">
    <w:name w:val="kt"/>
    <w:basedOn w:val="VarsaylanParagrafYazTipi"/>
    <w:rsid w:val="00115FA0"/>
  </w:style>
  <w:style w:type="character" w:customStyle="1" w:styleId="nf">
    <w:name w:val="nf"/>
    <w:basedOn w:val="VarsaylanParagrafYazTipi"/>
    <w:rsid w:val="00115FA0"/>
  </w:style>
  <w:style w:type="character" w:customStyle="1" w:styleId="n">
    <w:name w:val="n"/>
    <w:basedOn w:val="VarsaylanParagrafYazTipi"/>
    <w:rsid w:val="00115FA0"/>
  </w:style>
  <w:style w:type="character" w:customStyle="1" w:styleId="nd">
    <w:name w:val="nd"/>
    <w:basedOn w:val="VarsaylanParagrafYazTipi"/>
    <w:rsid w:val="00115FA0"/>
  </w:style>
  <w:style w:type="character" w:customStyle="1" w:styleId="na">
    <w:name w:val="na"/>
    <w:basedOn w:val="VarsaylanParagrafYazTipi"/>
    <w:rsid w:val="00115FA0"/>
  </w:style>
  <w:style w:type="character" w:customStyle="1" w:styleId="s">
    <w:name w:val="s"/>
    <w:basedOn w:val="VarsaylanParagrafYazTipi"/>
    <w:rsid w:val="00115FA0"/>
  </w:style>
  <w:style w:type="character" w:customStyle="1" w:styleId="o">
    <w:name w:val="o"/>
    <w:basedOn w:val="VarsaylanParagrafYazTipi"/>
    <w:rsid w:val="00115FA0"/>
  </w:style>
  <w:style w:type="character" w:customStyle="1" w:styleId="k">
    <w:name w:val="k"/>
    <w:basedOn w:val="VarsaylanParagrafYazTipi"/>
    <w:rsid w:val="00115FA0"/>
  </w:style>
  <w:style w:type="character" w:customStyle="1" w:styleId="mf">
    <w:name w:val="mf"/>
    <w:basedOn w:val="VarsaylanParagrafYazTipi"/>
    <w:rsid w:val="00115FA0"/>
  </w:style>
  <w:style w:type="character" w:styleId="HTMLKodu">
    <w:name w:val="HTML Code"/>
    <w:basedOn w:val="VarsaylanParagrafYazTipi"/>
    <w:uiPriority w:val="99"/>
    <w:semiHidden/>
    <w:unhideWhenUsed/>
    <w:rsid w:val="00F340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Başak Heybeli</dc:creator>
  <cp:keywords/>
  <dc:description/>
  <cp:lastModifiedBy>Başak Heybeli</cp:lastModifiedBy>
  <cp:revision>5</cp:revision>
  <dcterms:created xsi:type="dcterms:W3CDTF">2026-06-29T07:31:00Z</dcterms:created>
  <dcterms:modified xsi:type="dcterms:W3CDTF">2026-07-01T14:31:00Z</dcterms:modified>
</cp:coreProperties>
</file>