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F9F" w:rsidRPr="00607FDC" w:rsidRDefault="00F0281C" w:rsidP="00F0281C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07FDC">
        <w:rPr>
          <w:rFonts w:ascii="Times New Roman" w:hAnsi="Times New Roman" w:cs="Times New Roman"/>
          <w:b/>
          <w:sz w:val="36"/>
          <w:szCs w:val="36"/>
        </w:rPr>
        <w:t>Política de intercambio de información</w:t>
      </w:r>
    </w:p>
    <w:p w:rsidR="00464286" w:rsidRPr="00607FDC" w:rsidRDefault="00464286" w:rsidP="004642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7FDC">
        <w:rPr>
          <w:rFonts w:ascii="Times New Roman" w:hAnsi="Times New Roman" w:cs="Times New Roman"/>
          <w:b/>
          <w:bCs/>
          <w:sz w:val="28"/>
          <w:szCs w:val="28"/>
        </w:rPr>
        <w:t>Políticas y procedimientos para el intercambio de información y software</w:t>
      </w:r>
    </w:p>
    <w:p w:rsidR="00464286" w:rsidRPr="00607FDC" w:rsidRDefault="00464286" w:rsidP="0046428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 xml:space="preserve">Se deberá definir procedimientos para el intercambio de información de la </w:t>
      </w:r>
      <w:r w:rsidR="003F0F9D" w:rsidRPr="00607FDC">
        <w:rPr>
          <w:rFonts w:ascii="Times New Roman" w:hAnsi="Times New Roman" w:cs="Times New Roman"/>
          <w:bCs/>
          <w:sz w:val="24"/>
          <w:szCs w:val="24"/>
        </w:rPr>
        <w:t>RPJA</w:t>
      </w:r>
      <w:r w:rsidRPr="00607FDC">
        <w:rPr>
          <w:rFonts w:ascii="Times New Roman" w:hAnsi="Times New Roman" w:cs="Times New Roman"/>
          <w:bCs/>
          <w:sz w:val="24"/>
          <w:szCs w:val="24"/>
        </w:rPr>
        <w:t>, las cuales contemplaran: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>Proteger la información intercambiada de una interceptación, copiado, modificación, cambio de ruta y destrucción</w:t>
      </w:r>
      <w:r w:rsidRPr="00607FD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64286" w:rsidRPr="00607FDC" w:rsidRDefault="00464286" w:rsidP="00464286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>Proteger la información sensible que está en forma de archivo adjunto.</w:t>
      </w:r>
    </w:p>
    <w:p w:rsidR="00464286" w:rsidRPr="00607FDC" w:rsidRDefault="00464286" w:rsidP="00464286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>Realizar un seguimiento al tráfico de la red cuando se tenga evidencias de actividad inusual o detrimentos en el desempeño.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 xml:space="preserve">Se mantendrá un conjunto de guías y procedimientos que garanticen la mitigación de amenazas software malicioso en el uso de la comunicación electrónica. 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 xml:space="preserve">Se establecerá las responsabilidades de los usuarios a fin de no comprometer a la organización por difamación, hostigamiento, personificación, reenvió de cadenas de correo y compra no autorizada. 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7FDC">
        <w:rPr>
          <w:rFonts w:ascii="Times New Roman" w:hAnsi="Times New Roman" w:cs="Times New Roman"/>
          <w:b/>
          <w:bCs/>
          <w:sz w:val="28"/>
          <w:szCs w:val="28"/>
        </w:rPr>
        <w:t>Acuerdos de intercambio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 xml:space="preserve">Se debe establecer acuerdos de intercambio de información y  software </w:t>
      </w:r>
      <w:r w:rsidR="003F0F9D" w:rsidRPr="00607FDC">
        <w:rPr>
          <w:rFonts w:ascii="Times New Roman" w:hAnsi="Times New Roman" w:cs="Times New Roman"/>
          <w:sz w:val="24"/>
          <w:szCs w:val="24"/>
        </w:rPr>
        <w:t xml:space="preserve">entre RPJA </w:t>
      </w:r>
      <w:r w:rsidRPr="00607FDC">
        <w:rPr>
          <w:rFonts w:ascii="Times New Roman" w:hAnsi="Times New Roman" w:cs="Times New Roman"/>
          <w:sz w:val="24"/>
          <w:szCs w:val="24"/>
        </w:rPr>
        <w:t xml:space="preserve">y terceros, considerando el grado de sensibilidad de la información y las consideraciones de seguridad sobre la misma. 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Las peticiones de información por parte de organizaciones externas de control deberán ser dirigidas y aprobadas por los responsables de su custodia. Toda información institucional debe ser manejada de acuerdo a la legislación actual.</w:t>
      </w:r>
    </w:p>
    <w:p w:rsidR="00464286" w:rsidRPr="00607FDC" w:rsidRDefault="00464286" w:rsidP="0046428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Procedimientos para la notificación de emisión, transmisión, envió y recepción.</w:t>
      </w:r>
    </w:p>
    <w:p w:rsidR="00464286" w:rsidRPr="00607FDC" w:rsidRDefault="00464286" w:rsidP="0046428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Estándares para el empaquetado y transmisión.</w:t>
      </w:r>
    </w:p>
    <w:p w:rsidR="00464286" w:rsidRPr="00607FDC" w:rsidRDefault="00464286" w:rsidP="0046428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Establecer  responsabilidades y obligaciones en caso de pérdida de datos.</w:t>
      </w:r>
    </w:p>
    <w:p w:rsidR="00464286" w:rsidRPr="00607FDC" w:rsidRDefault="00464286" w:rsidP="0046428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Uso de un sistema convenido para el rotulado de información clasificada, garantizando que el significado de los rótulos sea inmediatamente comprendido y que la información sea adecuadamente protegida.</w:t>
      </w:r>
    </w:p>
    <w:p w:rsidR="00464286" w:rsidRPr="00607FDC" w:rsidRDefault="00464286" w:rsidP="0046428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Términos y condiciones de la licencia bajo la cual se suministra el software.</w:t>
      </w:r>
    </w:p>
    <w:p w:rsidR="00464286" w:rsidRPr="00607FDC" w:rsidRDefault="00464286" w:rsidP="0046428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Información sobre la propiedad de la información suministrada y las condiciones de su uso.</w:t>
      </w:r>
    </w:p>
    <w:p w:rsidR="00464286" w:rsidRPr="00607FDC" w:rsidRDefault="00464286" w:rsidP="0046428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Normas técnicas para la grabación y lectura de la información y del software.</w:t>
      </w:r>
    </w:p>
    <w:p w:rsidR="00464286" w:rsidRPr="00607FDC" w:rsidRDefault="00464286" w:rsidP="0046428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 xml:space="preserve">Implementar controles especiales que puedan requerirse para proteger ítems sensibles. 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7773" w:rsidRPr="00607FDC" w:rsidRDefault="00467773" w:rsidP="00464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7FDC">
        <w:rPr>
          <w:rFonts w:ascii="Times New Roman" w:hAnsi="Times New Roman" w:cs="Times New Roman"/>
          <w:b/>
          <w:bCs/>
          <w:sz w:val="28"/>
          <w:szCs w:val="28"/>
        </w:rPr>
        <w:lastRenderedPageBreak/>
        <w:t>Medios físicos en transito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Los medios físicos que contengan información deben ser protegidos contra acceso no autorizado, mal uso o corrupción durante su trasporte entre sedes. Las medidas para salvaguardar estos dispositivos deberán contemplar: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Controles especiales, cuando resulte necesario y según la sensibilidad de la información, a fin de protegerla contra divulgación o modificación no autorizadas. Como control mínimo para proteger la información durante el intercambio a través de medios removibles (pendrives, equipos portátiles, etc.),  estos deberán estar protegidos mediante una aplicación de cifrado de disco.</w:t>
      </w:r>
    </w:p>
    <w:p w:rsidR="00464286" w:rsidRPr="00607FDC" w:rsidRDefault="00464286" w:rsidP="0046428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Uso de recipientes cerrados y embalaje a prueba de apertura no autorizada si lo requiere.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7FDC">
        <w:rPr>
          <w:rFonts w:ascii="Times New Roman" w:hAnsi="Times New Roman" w:cs="Times New Roman"/>
          <w:b/>
          <w:bCs/>
          <w:sz w:val="28"/>
          <w:szCs w:val="28"/>
        </w:rPr>
        <w:t>Seguridad en la mensajería electrónica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>La información en la mensajería electrónica debe ser protegida apropiadamente, para ello se debe contemplar: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>Proteger el contenido de la mensajería de accesos no autorizados, modificaciones o negación del servicio. El acceso ilícito a la mensajería será sancionado según legislación actual.</w:t>
      </w:r>
    </w:p>
    <w:p w:rsidR="00464286" w:rsidRPr="00607FDC" w:rsidRDefault="00464286" w:rsidP="0046428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>Establecer procedimientos para la extracción de metadatos en documentos públicos antes de proceder a su envió.</w:t>
      </w:r>
    </w:p>
    <w:p w:rsidR="00464286" w:rsidRPr="00607FDC" w:rsidRDefault="00464286" w:rsidP="0046428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>Contemplar el correcto uso de las firmas electrónicas y digitales, así como las consideraciones legales correspondientes.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7FDC">
        <w:rPr>
          <w:rFonts w:ascii="Times New Roman" w:hAnsi="Times New Roman" w:cs="Times New Roman"/>
          <w:b/>
          <w:bCs/>
          <w:sz w:val="28"/>
          <w:szCs w:val="28"/>
        </w:rPr>
        <w:t>Sistemas de información de negocios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>Se implementaran los mecanismos con el fin de proteger la información asociada con la interconexión de los sistemas de información, los cuales contemplaran:</w:t>
      </w:r>
    </w:p>
    <w:p w:rsidR="00464286" w:rsidRPr="00607FDC" w:rsidRDefault="00464286" w:rsidP="0046428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 xml:space="preserve">Vulnerabilidades de la información en los sistemas de </w:t>
      </w:r>
      <w:r w:rsidR="00467773" w:rsidRPr="00607FDC">
        <w:rPr>
          <w:rFonts w:ascii="Times New Roman" w:hAnsi="Times New Roman" w:cs="Times New Roman"/>
          <w:sz w:val="24"/>
          <w:szCs w:val="24"/>
        </w:rPr>
        <w:t>RPJA</w:t>
      </w:r>
    </w:p>
    <w:p w:rsidR="00464286" w:rsidRPr="00607FDC" w:rsidRDefault="00464286" w:rsidP="0046428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Retención y resguardo de la información almacenada en el sistema.</w:t>
      </w:r>
    </w:p>
    <w:p w:rsidR="00464286" w:rsidRPr="00607FDC" w:rsidRDefault="00464286" w:rsidP="0046428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Identificación de la posición o categoría de los usuarios, en directorios accesibles por otros usuarios.</w:t>
      </w:r>
    </w:p>
    <w:p w:rsidR="00464286" w:rsidRPr="00607FDC" w:rsidRDefault="00464286" w:rsidP="0046428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Categorías de personal y contratistas o terceros a los que se permite el uso del sistema y las ubicaciones desde las cuales se puede acceder al mismo. Así como el acceso a determinadas instalaciones.</w:t>
      </w:r>
    </w:p>
    <w:p w:rsidR="00464286" w:rsidRPr="00607FDC" w:rsidRDefault="00464286" w:rsidP="0046428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Limitación del acceso a la información de las actividades que desarrollan determinadas personas, por ejemplo aquellas que trabaja en proyectos sensibles.</w:t>
      </w:r>
    </w:p>
    <w:p w:rsidR="00B81116" w:rsidRPr="00607FDC" w:rsidRDefault="00B81116">
      <w:pPr>
        <w:rPr>
          <w:rFonts w:ascii="Times New Roman" w:hAnsi="Times New Roman" w:cs="Times New Roman"/>
          <w:sz w:val="24"/>
          <w:szCs w:val="24"/>
        </w:rPr>
      </w:pPr>
    </w:p>
    <w:p w:rsidR="008B1222" w:rsidRDefault="008B1222" w:rsidP="002802E2">
      <w:pPr>
        <w:rPr>
          <w:rFonts w:ascii="Arial" w:eastAsia="Arial" w:hAnsi="Arial" w:cs="Arial"/>
          <w:b/>
          <w:sz w:val="36"/>
        </w:rPr>
      </w:pPr>
    </w:p>
    <w:sectPr w:rsidR="008B12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DBC" w:rsidRDefault="002A5DBC">
      <w:pPr>
        <w:spacing w:after="0" w:line="240" w:lineRule="auto"/>
      </w:pPr>
      <w:r>
        <w:separator/>
      </w:r>
    </w:p>
  </w:endnote>
  <w:endnote w:type="continuationSeparator" w:id="0">
    <w:p w:rsidR="002A5DBC" w:rsidRDefault="002A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9F1" w:rsidRDefault="000459F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529"/>
      <w:gridCol w:w="708"/>
      <w:gridCol w:w="2375"/>
    </w:tblGrid>
    <w:tr w:rsidR="007B1CA8" w:rsidRPr="00D140EE" w:rsidTr="00D212D5">
      <w:trPr>
        <w:trHeight w:val="304"/>
      </w:trPr>
      <w:tc>
        <w:tcPr>
          <w:tcW w:w="5529" w:type="dxa"/>
        </w:tcPr>
        <w:p w:rsidR="007B1CA8" w:rsidRPr="00017CC0" w:rsidRDefault="00D212D5" w:rsidP="00AA37C8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Manual de políticas de</w:t>
          </w:r>
          <w:r w:rsidR="002802E2">
            <w:rPr>
              <w:b/>
              <w:i/>
              <w:color w:val="auto"/>
            </w:rPr>
            <w:t xml:space="preserve"> la Seguridad de la información</w:t>
          </w:r>
        </w:p>
      </w:tc>
      <w:tc>
        <w:tcPr>
          <w:tcW w:w="708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2375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0459F1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0459F1">
            <w:rPr>
              <w:b/>
              <w:noProof/>
              <w:color w:val="auto"/>
            </w:rPr>
            <w:t>2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9F1" w:rsidRDefault="000459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DBC" w:rsidRDefault="002A5DBC">
      <w:pPr>
        <w:spacing w:after="0" w:line="240" w:lineRule="auto"/>
      </w:pPr>
      <w:r>
        <w:separator/>
      </w:r>
    </w:p>
  </w:footnote>
  <w:footnote w:type="continuationSeparator" w:id="0">
    <w:p w:rsidR="002A5DBC" w:rsidRDefault="002A5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9F1" w:rsidRDefault="000459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25" w:type="dxa"/>
      <w:tblLook w:val="04A0" w:firstRow="1" w:lastRow="0" w:firstColumn="1" w:lastColumn="0" w:noHBand="0" w:noVBand="1"/>
    </w:tblPr>
    <w:tblGrid>
      <w:gridCol w:w="8835"/>
    </w:tblGrid>
    <w:tr w:rsidR="001E4616" w:rsidTr="003D0014">
      <w:trPr>
        <w:trHeight w:val="1512"/>
      </w:trPr>
      <w:tc>
        <w:tcPr>
          <w:tcW w:w="8825" w:type="dxa"/>
          <w:vAlign w:val="center"/>
        </w:tcPr>
        <w:p w:rsidR="001E4616" w:rsidRDefault="001E4616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  <w:p w:rsidR="003D0014" w:rsidRDefault="003D0014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</w:p>
        <w:tbl>
          <w:tblPr>
            <w:tblW w:w="8609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00" w:firstRow="0" w:lastRow="0" w:firstColumn="0" w:lastColumn="0" w:noHBand="0" w:noVBand="1"/>
          </w:tblPr>
          <w:tblGrid>
            <w:gridCol w:w="2046"/>
            <w:gridCol w:w="4274"/>
            <w:gridCol w:w="1129"/>
            <w:gridCol w:w="1160"/>
          </w:tblGrid>
          <w:tr w:rsidR="003D0014" w:rsidTr="003D0014">
            <w:trPr>
              <w:trHeight w:val="437"/>
            </w:trPr>
            <w:tc>
              <w:tcPr>
                <w:tcW w:w="2046" w:type="dxa"/>
                <w:vMerge w:val="restart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</w:pPr>
                <w:r w:rsidRPr="0067362F">
                  <w:rPr>
                    <w:noProof/>
                    <w:lang w:val="es-ES" w:eastAsia="es-ES"/>
                  </w:rPr>
                  <w:drawing>
                    <wp:anchor distT="0" distB="0" distL="114300" distR="114300" simplePos="0" relativeHeight="251661312" behindDoc="0" locked="0" layoutInCell="1" allowOverlap="1" wp14:anchorId="471E7951" wp14:editId="7720F50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3810</wp:posOffset>
                      </wp:positionV>
                      <wp:extent cx="1257300" cy="568325"/>
                      <wp:effectExtent l="0" t="0" r="0" b="3175"/>
                      <wp:wrapNone/>
                      <wp:docPr id="2" name="Imagen 2" descr="C:\Users\HP 240 G3\Downloads\logo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HP 240 G3\Downloads\logo2.png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13653" b="1074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57300" cy="568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4274" w:type="dxa"/>
                <w:vAlign w:val="center"/>
              </w:tcPr>
              <w:p w:rsidR="003D0014" w:rsidRDefault="001170D5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8"/>
                  </w:rPr>
                  <w:t>POLITICA</w:t>
                </w:r>
              </w:p>
            </w:tc>
            <w:tc>
              <w:tcPr>
                <w:tcW w:w="1129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8"/>
                  </w:rPr>
                  <w:t>CÓDIGO</w:t>
                </w:r>
              </w:p>
            </w:tc>
            <w:tc>
              <w:tcPr>
                <w:tcW w:w="1160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8"/>
                  </w:rPr>
                  <w:t>VERSIÓN</w:t>
                </w:r>
              </w:p>
            </w:tc>
          </w:tr>
          <w:tr w:rsidR="003D0014" w:rsidTr="003D0014">
            <w:trPr>
              <w:trHeight w:val="416"/>
            </w:trPr>
            <w:tc>
              <w:tcPr>
                <w:tcW w:w="2046" w:type="dxa"/>
                <w:vMerge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</w:p>
            </w:tc>
            <w:tc>
              <w:tcPr>
                <w:tcW w:w="4274" w:type="dxa"/>
                <w:vAlign w:val="center"/>
              </w:tcPr>
              <w:p w:rsidR="003D0014" w:rsidRPr="00464286" w:rsidRDefault="00464286" w:rsidP="00813507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sz w:val="20"/>
                  </w:rPr>
                </w:pPr>
                <w:r w:rsidRPr="00464286">
                  <w:rPr>
                    <w:rFonts w:ascii="Arial" w:eastAsia="Arial" w:hAnsi="Arial" w:cs="Arial"/>
                    <w:b/>
                    <w:sz w:val="20"/>
                  </w:rPr>
                  <w:t>Intercambio de información</w:t>
                </w:r>
              </w:p>
            </w:tc>
            <w:tc>
              <w:tcPr>
                <w:tcW w:w="1129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sz w:val="18"/>
                  </w:rPr>
                  <w:t>P</w:t>
                </w:r>
                <w:r w:rsidR="000459F1">
                  <w:rPr>
                    <w:rFonts w:ascii="Arial" w:eastAsia="Arial" w:hAnsi="Arial" w:cs="Arial"/>
                    <w:sz w:val="18"/>
                  </w:rPr>
                  <w:t>SGSI04</w:t>
                </w:r>
                <w:bookmarkStart w:id="0" w:name="_GoBack"/>
                <w:bookmarkEnd w:id="0"/>
              </w:p>
            </w:tc>
            <w:tc>
              <w:tcPr>
                <w:tcW w:w="1160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sz w:val="18"/>
                  </w:rPr>
                  <w:t>1</w:t>
                </w:r>
                <w:r w:rsidR="001421C9">
                  <w:rPr>
                    <w:rFonts w:ascii="Arial" w:eastAsia="Arial" w:hAnsi="Arial" w:cs="Arial"/>
                    <w:sz w:val="18"/>
                  </w:rPr>
                  <w:t>.1</w:t>
                </w:r>
              </w:p>
            </w:tc>
          </w:tr>
        </w:tbl>
        <w:p w:rsidR="003D0014" w:rsidRDefault="003D0014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</w:p>
      </w:tc>
    </w:tr>
  </w:tbl>
  <w:p w:rsidR="00BB2F9F" w:rsidRPr="00E11828" w:rsidRDefault="00BB2F9F" w:rsidP="00E1182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9F1" w:rsidRDefault="00045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183F552B"/>
    <w:multiLevelType w:val="hybridMultilevel"/>
    <w:tmpl w:val="849A6E5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B26F37"/>
    <w:multiLevelType w:val="hybridMultilevel"/>
    <w:tmpl w:val="52760F38"/>
    <w:lvl w:ilvl="0" w:tplc="88D0158E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13BE0"/>
    <w:multiLevelType w:val="hybridMultilevel"/>
    <w:tmpl w:val="7FAED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B4489"/>
    <w:multiLevelType w:val="hybridMultilevel"/>
    <w:tmpl w:val="EE7825D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D1AFD"/>
    <w:multiLevelType w:val="hybridMultilevel"/>
    <w:tmpl w:val="8C86770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F50B7D"/>
    <w:multiLevelType w:val="hybridMultilevel"/>
    <w:tmpl w:val="9AB2182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64F3F"/>
    <w:multiLevelType w:val="hybridMultilevel"/>
    <w:tmpl w:val="1E4473BA"/>
    <w:lvl w:ilvl="0" w:tplc="409296F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F2336"/>
    <w:multiLevelType w:val="hybridMultilevel"/>
    <w:tmpl w:val="8ED874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57EEE"/>
    <w:multiLevelType w:val="hybridMultilevel"/>
    <w:tmpl w:val="615EE9A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2"/>
  </w:num>
  <w:num w:numId="5">
    <w:abstractNumId w:val="9"/>
  </w:num>
  <w:num w:numId="6">
    <w:abstractNumId w:val="5"/>
  </w:num>
  <w:num w:numId="7">
    <w:abstractNumId w:val="11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6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42E9"/>
    <w:rsid w:val="00017CC0"/>
    <w:rsid w:val="00020945"/>
    <w:rsid w:val="0002680C"/>
    <w:rsid w:val="000459F1"/>
    <w:rsid w:val="000535FB"/>
    <w:rsid w:val="000652C3"/>
    <w:rsid w:val="0008332E"/>
    <w:rsid w:val="000962E8"/>
    <w:rsid w:val="000A5185"/>
    <w:rsid w:val="000A7733"/>
    <w:rsid w:val="000C6A35"/>
    <w:rsid w:val="00106D80"/>
    <w:rsid w:val="001162CF"/>
    <w:rsid w:val="001170D5"/>
    <w:rsid w:val="001421C9"/>
    <w:rsid w:val="00146F46"/>
    <w:rsid w:val="00161D06"/>
    <w:rsid w:val="00165BD6"/>
    <w:rsid w:val="001A5907"/>
    <w:rsid w:val="001E2633"/>
    <w:rsid w:val="001E4616"/>
    <w:rsid w:val="001E75FD"/>
    <w:rsid w:val="001F4881"/>
    <w:rsid w:val="00227347"/>
    <w:rsid w:val="00234EB0"/>
    <w:rsid w:val="002356D3"/>
    <w:rsid w:val="00243D34"/>
    <w:rsid w:val="00251D63"/>
    <w:rsid w:val="002802E2"/>
    <w:rsid w:val="00290F69"/>
    <w:rsid w:val="002A29D7"/>
    <w:rsid w:val="002A5DBC"/>
    <w:rsid w:val="002D2738"/>
    <w:rsid w:val="002D51B8"/>
    <w:rsid w:val="00311869"/>
    <w:rsid w:val="00326AF4"/>
    <w:rsid w:val="00355B79"/>
    <w:rsid w:val="00360374"/>
    <w:rsid w:val="003B5647"/>
    <w:rsid w:val="003D0014"/>
    <w:rsid w:val="003F0F9D"/>
    <w:rsid w:val="00406DB6"/>
    <w:rsid w:val="00410653"/>
    <w:rsid w:val="004146AA"/>
    <w:rsid w:val="004164A7"/>
    <w:rsid w:val="00416B1E"/>
    <w:rsid w:val="00432098"/>
    <w:rsid w:val="004428E5"/>
    <w:rsid w:val="00451B1B"/>
    <w:rsid w:val="00464286"/>
    <w:rsid w:val="00467773"/>
    <w:rsid w:val="00485F77"/>
    <w:rsid w:val="00494269"/>
    <w:rsid w:val="004C5580"/>
    <w:rsid w:val="004E342C"/>
    <w:rsid w:val="004E3B12"/>
    <w:rsid w:val="004F2D5F"/>
    <w:rsid w:val="00511438"/>
    <w:rsid w:val="00520F41"/>
    <w:rsid w:val="00587966"/>
    <w:rsid w:val="00593C0F"/>
    <w:rsid w:val="005B6AAF"/>
    <w:rsid w:val="005C5E15"/>
    <w:rsid w:val="006003EE"/>
    <w:rsid w:val="00607FDC"/>
    <w:rsid w:val="00613CBF"/>
    <w:rsid w:val="00670A69"/>
    <w:rsid w:val="0067362F"/>
    <w:rsid w:val="00676274"/>
    <w:rsid w:val="006E7BEB"/>
    <w:rsid w:val="006F01DE"/>
    <w:rsid w:val="006F1D35"/>
    <w:rsid w:val="00702202"/>
    <w:rsid w:val="00705D32"/>
    <w:rsid w:val="007551CB"/>
    <w:rsid w:val="00755699"/>
    <w:rsid w:val="00780E22"/>
    <w:rsid w:val="007875D0"/>
    <w:rsid w:val="007A4231"/>
    <w:rsid w:val="007A6A9B"/>
    <w:rsid w:val="007B0FD0"/>
    <w:rsid w:val="007B1CA8"/>
    <w:rsid w:val="007C4861"/>
    <w:rsid w:val="007C7889"/>
    <w:rsid w:val="007D57A5"/>
    <w:rsid w:val="00813507"/>
    <w:rsid w:val="008233BA"/>
    <w:rsid w:val="008240B0"/>
    <w:rsid w:val="00855781"/>
    <w:rsid w:val="00885CA2"/>
    <w:rsid w:val="008B1222"/>
    <w:rsid w:val="008D2F44"/>
    <w:rsid w:val="008F3150"/>
    <w:rsid w:val="00914D54"/>
    <w:rsid w:val="009645BA"/>
    <w:rsid w:val="00967308"/>
    <w:rsid w:val="00994628"/>
    <w:rsid w:val="009A3C67"/>
    <w:rsid w:val="009C6B4B"/>
    <w:rsid w:val="00A031EC"/>
    <w:rsid w:val="00A27512"/>
    <w:rsid w:val="00A477C5"/>
    <w:rsid w:val="00A62246"/>
    <w:rsid w:val="00A9379B"/>
    <w:rsid w:val="00AA007F"/>
    <w:rsid w:val="00AD6574"/>
    <w:rsid w:val="00B0035F"/>
    <w:rsid w:val="00B04D36"/>
    <w:rsid w:val="00B64839"/>
    <w:rsid w:val="00B81116"/>
    <w:rsid w:val="00B83F9A"/>
    <w:rsid w:val="00B87689"/>
    <w:rsid w:val="00BB2F9F"/>
    <w:rsid w:val="00BD4671"/>
    <w:rsid w:val="00BF224E"/>
    <w:rsid w:val="00C07902"/>
    <w:rsid w:val="00C11690"/>
    <w:rsid w:val="00C12DAD"/>
    <w:rsid w:val="00C36518"/>
    <w:rsid w:val="00C424E2"/>
    <w:rsid w:val="00C44F69"/>
    <w:rsid w:val="00C559DD"/>
    <w:rsid w:val="00C6123E"/>
    <w:rsid w:val="00C813F6"/>
    <w:rsid w:val="00C82E1C"/>
    <w:rsid w:val="00CB0394"/>
    <w:rsid w:val="00CB53EE"/>
    <w:rsid w:val="00CC5BA2"/>
    <w:rsid w:val="00CC7130"/>
    <w:rsid w:val="00CD404C"/>
    <w:rsid w:val="00CF65D3"/>
    <w:rsid w:val="00D111B9"/>
    <w:rsid w:val="00D212D5"/>
    <w:rsid w:val="00D22609"/>
    <w:rsid w:val="00D27D66"/>
    <w:rsid w:val="00D41131"/>
    <w:rsid w:val="00D4737A"/>
    <w:rsid w:val="00D55CB3"/>
    <w:rsid w:val="00D57435"/>
    <w:rsid w:val="00DC640E"/>
    <w:rsid w:val="00DE0FA4"/>
    <w:rsid w:val="00DF20EF"/>
    <w:rsid w:val="00E11828"/>
    <w:rsid w:val="00E16297"/>
    <w:rsid w:val="00E20915"/>
    <w:rsid w:val="00EB3944"/>
    <w:rsid w:val="00ED0A24"/>
    <w:rsid w:val="00F00B92"/>
    <w:rsid w:val="00F0281C"/>
    <w:rsid w:val="00F40EDF"/>
    <w:rsid w:val="00F44310"/>
    <w:rsid w:val="00F466F3"/>
    <w:rsid w:val="00F82582"/>
    <w:rsid w:val="00F825D8"/>
    <w:rsid w:val="00FA2848"/>
    <w:rsid w:val="00FB58A9"/>
    <w:rsid w:val="00FC288D"/>
    <w:rsid w:val="00FC2DDF"/>
    <w:rsid w:val="00FD4FBF"/>
    <w:rsid w:val="00FE7F94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159BE-1E5D-4132-859E-FDE40443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41437-7552-45FB-8CDB-10E11AB4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27</cp:revision>
  <dcterms:created xsi:type="dcterms:W3CDTF">2015-09-01T21:47:00Z</dcterms:created>
  <dcterms:modified xsi:type="dcterms:W3CDTF">2015-09-01T23:56:00Z</dcterms:modified>
</cp:coreProperties>
</file>