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Documento de </w:t>
      </w:r>
      <w:proofErr w:type="spellStart"/>
      <w:r w:rsidR="008E2CFF">
        <w:rPr>
          <w:rFonts w:ascii="Arial" w:eastAsia="Arial" w:hAnsi="Arial" w:cs="Arial"/>
          <w:b/>
          <w:sz w:val="36"/>
          <w:szCs w:val="36"/>
        </w:rPr>
        <w:t>Analisis</w:t>
      </w:r>
      <w:proofErr w:type="spellEnd"/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5D8E" w:rsidP="005038E2">
            <w:pPr>
              <w:spacing w:after="120"/>
              <w:jc w:val="center"/>
            </w:pPr>
            <w:r>
              <w:t>29</w:t>
            </w:r>
            <w:r w:rsidR="00BA66B9">
              <w:t>/0</w:t>
            </w:r>
            <w:r w:rsidR="00D25CA9"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5D8E" w:rsidP="007412DE">
            <w:pPr>
              <w:spacing w:after="120"/>
              <w:jc w:val="center"/>
            </w:pPr>
            <w:r>
              <w:t xml:space="preserve">Jorge </w:t>
            </w:r>
            <w:proofErr w:type="spellStart"/>
            <w:r>
              <w:t>Ramirez</w:t>
            </w:r>
            <w:proofErr w:type="spellEnd"/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D46D92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D46D92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  <w:tr w:rsidR="00017620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D46D92">
            <w:pPr>
              <w:spacing w:after="120"/>
              <w:jc w:val="both"/>
            </w:pPr>
            <w:r>
              <w:t>Descripción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7412DE">
            <w:pPr>
              <w:spacing w:after="120"/>
              <w:jc w:val="center"/>
            </w:pPr>
            <w:r>
              <w:t>Percy Villegas</w:t>
            </w:r>
          </w:p>
        </w:tc>
      </w:tr>
      <w:tr w:rsidR="00A93FE8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5038E2">
            <w:pPr>
              <w:spacing w:after="120"/>
              <w:jc w:val="center"/>
            </w:pPr>
            <w:r>
              <w:t>1.4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D46D92">
            <w:pPr>
              <w:spacing w:after="120"/>
              <w:jc w:val="both"/>
            </w:pPr>
            <w:r>
              <w:t>Modelado de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7412DE">
            <w:pPr>
              <w:spacing w:after="120"/>
              <w:jc w:val="center"/>
            </w:pPr>
            <w:r>
              <w:t xml:space="preserve">Jorge </w:t>
            </w:r>
            <w:proofErr w:type="spellStart"/>
            <w:r>
              <w:t>Ramirez</w:t>
            </w:r>
            <w:proofErr w:type="spellEnd"/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B06FD3" w:rsidRDefault="006B3A3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97910" w:history="1">
            <w:r w:rsidR="00B06FD3" w:rsidRPr="00C47635">
              <w:rPr>
                <w:rStyle w:val="Hipervnculo"/>
                <w:noProof/>
              </w:rPr>
              <w:t>1.</w:t>
            </w:r>
            <w:r w:rsidR="00B06FD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B06FD3" w:rsidRPr="00C47635">
              <w:rPr>
                <w:rStyle w:val="Hipervnculo"/>
                <w:noProof/>
              </w:rPr>
              <w:t>Introducción</w:t>
            </w:r>
            <w:r w:rsidR="00B06FD3">
              <w:rPr>
                <w:noProof/>
                <w:webHidden/>
              </w:rPr>
              <w:tab/>
            </w:r>
            <w:r w:rsidR="00B06FD3">
              <w:rPr>
                <w:noProof/>
                <w:webHidden/>
              </w:rPr>
              <w:fldChar w:fldCharType="begin"/>
            </w:r>
            <w:r w:rsidR="00B06FD3">
              <w:rPr>
                <w:noProof/>
                <w:webHidden/>
              </w:rPr>
              <w:instrText xml:space="preserve"> PAGEREF _Toc431397910 \h </w:instrText>
            </w:r>
            <w:r w:rsidR="00B06FD3">
              <w:rPr>
                <w:noProof/>
                <w:webHidden/>
              </w:rPr>
            </w:r>
            <w:r w:rsidR="00B06FD3">
              <w:rPr>
                <w:noProof/>
                <w:webHidden/>
              </w:rPr>
              <w:fldChar w:fldCharType="separate"/>
            </w:r>
            <w:r w:rsidR="00B06FD3">
              <w:rPr>
                <w:noProof/>
                <w:webHidden/>
              </w:rPr>
              <w:t>4</w:t>
            </w:r>
            <w:r w:rsidR="00B06FD3">
              <w:rPr>
                <w:noProof/>
                <w:webHidden/>
              </w:rPr>
              <w:fldChar w:fldCharType="end"/>
            </w:r>
          </w:hyperlink>
        </w:p>
        <w:p w:rsidR="00B06FD3" w:rsidRDefault="00B06F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1" w:history="1">
            <w:r w:rsidRPr="00C47635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C4763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D3" w:rsidRDefault="00B06F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2" w:history="1">
            <w:r w:rsidRPr="00C47635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C47635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D3" w:rsidRDefault="00B06F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3" w:history="1">
            <w:r w:rsidRPr="00C47635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C4763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D3" w:rsidRDefault="00B06F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4" w:history="1">
            <w:r w:rsidRPr="00C47635">
              <w:rPr>
                <w:rStyle w:val="Hipervnculo"/>
                <w:rFonts w:ascii="Tahoma" w:hAnsi="Tahoma" w:cs="Tahom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C47635">
              <w:rPr>
                <w:rStyle w:val="Hipervnculo"/>
                <w:rFonts w:ascii="Tahoma" w:hAnsi="Tahoma" w:cs="Tahoma"/>
                <w:noProof/>
              </w:rPr>
              <w:t>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D3" w:rsidRDefault="00B06FD3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31397915" w:history="1">
            <w:r w:rsidRPr="00C47635">
              <w:rPr>
                <w:rStyle w:val="Hipervnculo"/>
                <w:rFonts w:ascii="Tahoma" w:hAnsi="Tahoma" w:cs="Tahom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C47635">
              <w:rPr>
                <w:rStyle w:val="Hipervnculo"/>
                <w:rFonts w:ascii="Tahoma" w:hAnsi="Tahoma" w:cs="Tahoma"/>
                <w:noProof/>
              </w:rPr>
              <w:t>CUS01: Búsqueda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1" w:name="h.30j0zll" w:colFirst="0" w:colLast="0"/>
      <w:bookmarkStart w:id="2" w:name="h.1fob9te" w:colFirst="0" w:colLast="0"/>
      <w:bookmarkStart w:id="3" w:name="_Toc431397910"/>
      <w:bookmarkEnd w:id="1"/>
      <w:bookmarkEnd w:id="2"/>
      <w:r>
        <w:lastRenderedPageBreak/>
        <w:t>Introducción</w:t>
      </w:r>
      <w:bookmarkEnd w:id="3"/>
    </w:p>
    <w:p w:rsidR="00BA66B9" w:rsidRPr="0001367F" w:rsidRDefault="00BA66B9" w:rsidP="0001367F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</w:t>
      </w:r>
      <w:r w:rsidR="00EE5440">
        <w:rPr>
          <w:color w:val="auto"/>
          <w:sz w:val="24"/>
          <w:szCs w:val="24"/>
        </w:rPr>
        <w:t xml:space="preserve"> Documento de </w:t>
      </w:r>
      <w:r w:rsidR="00AB0B2F">
        <w:rPr>
          <w:color w:val="auto"/>
          <w:sz w:val="24"/>
          <w:szCs w:val="24"/>
        </w:rPr>
        <w:t>análisis</w:t>
      </w:r>
      <w:r w:rsidR="00EE5440">
        <w:rPr>
          <w:color w:val="auto"/>
          <w:sz w:val="24"/>
          <w:szCs w:val="24"/>
        </w:rPr>
        <w:t xml:space="preserve"> </w:t>
      </w:r>
      <w:r w:rsidR="00CB5160">
        <w:rPr>
          <w:color w:val="auto"/>
          <w:sz w:val="24"/>
          <w:szCs w:val="24"/>
        </w:rPr>
        <w:t xml:space="preserve">presenta </w:t>
      </w:r>
      <w:r w:rsidR="00AB0B2F">
        <w:rPr>
          <w:color w:val="auto"/>
          <w:sz w:val="24"/>
          <w:szCs w:val="24"/>
        </w:rPr>
        <w:t xml:space="preserve">la especificación de los casos de uso del sistema, así como la relación entre los actores y los casos de uso. </w:t>
      </w:r>
      <w:r w:rsidR="00A51014">
        <w:rPr>
          <w:color w:val="auto"/>
          <w:sz w:val="24"/>
          <w:szCs w:val="24"/>
        </w:rPr>
        <w:t>También</w:t>
      </w:r>
      <w:r w:rsidR="00AB0B2F">
        <w:rPr>
          <w:color w:val="auto"/>
          <w:sz w:val="24"/>
          <w:szCs w:val="24"/>
        </w:rPr>
        <w:t xml:space="preserve"> el nivel de prioridad de los CUS implementados.</w:t>
      </w: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4" w:name="_Toc431397911"/>
      <w:r>
        <w:t>Propósito</w:t>
      </w:r>
      <w:bookmarkEnd w:id="4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D2043F" w:rsidRPr="00D2043F" w:rsidRDefault="00A16066" w:rsidP="00D2043F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El propósito del </w:t>
      </w:r>
      <w:r w:rsidR="007D2870" w:rsidRPr="00D2043F">
        <w:rPr>
          <w:color w:val="auto"/>
        </w:rPr>
        <w:t xml:space="preserve">Documento de </w:t>
      </w:r>
      <w:r w:rsidR="00504CCD">
        <w:rPr>
          <w:color w:val="auto"/>
        </w:rPr>
        <w:t>análisis</w:t>
      </w:r>
      <w:r w:rsidR="007D2870" w:rsidRPr="00D2043F">
        <w:rPr>
          <w:color w:val="auto"/>
        </w:rPr>
        <w:t xml:space="preserve"> </w:t>
      </w:r>
      <w:r w:rsidRPr="00D2043F">
        <w:rPr>
          <w:color w:val="auto"/>
        </w:rPr>
        <w:t xml:space="preserve">es </w:t>
      </w:r>
      <w:r w:rsidR="00504CCD">
        <w:rPr>
          <w:color w:val="auto"/>
        </w:rPr>
        <w:t xml:space="preserve">proporcionar la información necesaria para ser consultada por </w:t>
      </w:r>
      <w:r w:rsidR="00E06C22">
        <w:rPr>
          <w:color w:val="auto"/>
        </w:rPr>
        <w:t>los interesados</w:t>
      </w:r>
      <w:r w:rsidR="00504CCD">
        <w:rPr>
          <w:color w:val="auto"/>
        </w:rPr>
        <w:t xml:space="preserve"> en el </w:t>
      </w:r>
      <w:r w:rsidR="00AD0FFD">
        <w:rPr>
          <w:color w:val="auto"/>
        </w:rPr>
        <w:t>sistema,</w:t>
      </w:r>
      <w:r w:rsidR="00504CCD">
        <w:rPr>
          <w:color w:val="auto"/>
        </w:rPr>
        <w:t xml:space="preserve"> especialmente para los desarrolladores y analistas para lograr la implementación del sistema según el nivel de detalle expuesto en este documento.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5" w:name="_Toc431397912"/>
      <w:r>
        <w:t>Definiciones, siglas y abreviaturas</w:t>
      </w:r>
      <w:bookmarkEnd w:id="5"/>
    </w:p>
    <w:p w:rsidR="00504CCD" w:rsidRPr="00504CCD" w:rsidRDefault="00504CCD" w:rsidP="00504CC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Actor</w:t>
      </w:r>
    </w:p>
    <w:p w:rsidR="00504CCD" w:rsidRPr="00504CCD" w:rsidRDefault="0069696D" w:rsidP="00504CC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AF0696" w:rsidRDefault="00AF0696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41B">
        <w:rPr>
          <w:rFonts w:ascii="Times New Roman" w:hAnsi="Times New Roman" w:cs="Times New Roman"/>
          <w:sz w:val="24"/>
          <w:szCs w:val="24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314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dministración </w:t>
      </w:r>
      <w:r w:rsidR="0063141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ributaria de Lima</w:t>
      </w:r>
    </w:p>
    <w:p w:rsidR="0099213D" w:rsidRDefault="0099213D" w:rsidP="0099213D">
      <w:pPr>
        <w:pStyle w:val="Ttulo2"/>
        <w:numPr>
          <w:ilvl w:val="1"/>
          <w:numId w:val="8"/>
        </w:numPr>
      </w:pPr>
      <w:bookmarkStart w:id="6" w:name="_Toc431397913"/>
      <w:r>
        <w:t>Referencias</w:t>
      </w:r>
      <w:bookmarkEnd w:id="6"/>
    </w:p>
    <w:p w:rsidR="00AF0696" w:rsidRPr="00AF0696" w:rsidRDefault="00AF0696" w:rsidP="00AF0696">
      <w:pPr>
        <w:pStyle w:val="Prrafodelista"/>
        <w:numPr>
          <w:ilvl w:val="0"/>
          <w:numId w:val="14"/>
        </w:numPr>
      </w:pPr>
      <w:r>
        <w:t xml:space="preserve">Página de web del SAT: </w:t>
      </w:r>
      <w:r w:rsidRPr="00AF0696">
        <w:rPr>
          <w:i/>
        </w:rPr>
        <w:t>www.sat.gob.pe</w:t>
      </w:r>
    </w:p>
    <w:p w:rsidR="00A30DC2" w:rsidRDefault="00A30DC2" w:rsidP="00A30DC2"/>
    <w:p w:rsidR="00A30DC2" w:rsidRDefault="00A30DC2" w:rsidP="00A30DC2"/>
    <w:p w:rsidR="00A30DC2" w:rsidRDefault="00A30DC2" w:rsidP="00A30DC2"/>
    <w:p w:rsidR="00A51014" w:rsidRDefault="00A51014" w:rsidP="00A30DC2"/>
    <w:p w:rsidR="00A51014" w:rsidRDefault="00A51014" w:rsidP="00A30DC2"/>
    <w:p w:rsidR="00A51014" w:rsidRDefault="00A51014" w:rsidP="00A30DC2"/>
    <w:p w:rsidR="00A30DC2" w:rsidRPr="00A30DC2" w:rsidRDefault="00A30DC2" w:rsidP="00A30DC2"/>
    <w:p w:rsidR="009002A9" w:rsidRDefault="009002A9" w:rsidP="007B55C3">
      <w:pPr>
        <w:pStyle w:val="Ttulo1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bookmarkStart w:id="7" w:name="h.tyjcwt" w:colFirst="0" w:colLast="0"/>
      <w:bookmarkStart w:id="8" w:name="_Toc431397914"/>
      <w:bookmarkEnd w:id="7"/>
      <w:r w:rsidRPr="00785F48">
        <w:rPr>
          <w:rFonts w:ascii="Tahoma" w:hAnsi="Tahoma" w:cs="Tahoma"/>
          <w:sz w:val="28"/>
          <w:szCs w:val="28"/>
        </w:rPr>
        <w:lastRenderedPageBreak/>
        <w:t>Actores del sistema</w:t>
      </w:r>
      <w:bookmarkEnd w:id="8"/>
    </w:p>
    <w:p w:rsidR="007B55C3" w:rsidRPr="007B55C3" w:rsidRDefault="007B55C3" w:rsidP="007B55C3">
      <w:r>
        <w:t xml:space="preserve">En la </w:t>
      </w:r>
      <w:r w:rsidR="00166B7F">
        <w:t>Tabla</w:t>
      </w:r>
      <w:r>
        <w:t xml:space="preserve"> 1 </w:t>
      </w:r>
      <w:r w:rsidR="0052551C">
        <w:t>está</w:t>
      </w:r>
      <w:r>
        <w:t xml:space="preserve"> la relación </w:t>
      </w:r>
      <w:r w:rsidR="0052551C">
        <w:t>de actores del sistema.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1417"/>
        <w:gridCol w:w="1701"/>
      </w:tblGrid>
      <w:tr w:rsidR="007B55C3" w:rsidTr="007B55C3">
        <w:trPr>
          <w:jc w:val="center"/>
        </w:trPr>
        <w:tc>
          <w:tcPr>
            <w:tcW w:w="588" w:type="dxa"/>
          </w:tcPr>
          <w:p w:rsidR="007B55C3" w:rsidRDefault="007B55C3" w:rsidP="00BC086D">
            <w:pPr>
              <w:pStyle w:val="Prrafodelista"/>
              <w:ind w:left="0"/>
            </w:pPr>
            <w:r>
              <w:t>Nº</w:t>
            </w:r>
          </w:p>
        </w:tc>
        <w:tc>
          <w:tcPr>
            <w:tcW w:w="1417" w:type="dxa"/>
          </w:tcPr>
          <w:p w:rsidR="007B55C3" w:rsidRDefault="007B55C3" w:rsidP="00BC086D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1701" w:type="dxa"/>
          </w:tcPr>
          <w:p w:rsidR="007B55C3" w:rsidRDefault="007B55C3" w:rsidP="00BC086D">
            <w:pPr>
              <w:pStyle w:val="Prrafodelista"/>
              <w:ind w:left="0"/>
            </w:pPr>
            <w:r>
              <w:t>Identificador</w:t>
            </w:r>
          </w:p>
        </w:tc>
      </w:tr>
      <w:tr w:rsidR="007B55C3" w:rsidTr="007B55C3">
        <w:trPr>
          <w:jc w:val="center"/>
        </w:trPr>
        <w:tc>
          <w:tcPr>
            <w:tcW w:w="588" w:type="dxa"/>
          </w:tcPr>
          <w:p w:rsidR="007B55C3" w:rsidRDefault="007B55C3" w:rsidP="00BC086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417" w:type="dxa"/>
          </w:tcPr>
          <w:p w:rsidR="007B55C3" w:rsidRDefault="007B55C3" w:rsidP="00BC086D">
            <w:pPr>
              <w:pStyle w:val="Prrafodelista"/>
              <w:ind w:left="0"/>
            </w:pPr>
            <w:r>
              <w:t>Usuario</w:t>
            </w:r>
          </w:p>
        </w:tc>
        <w:tc>
          <w:tcPr>
            <w:tcW w:w="1701" w:type="dxa"/>
          </w:tcPr>
          <w:p w:rsidR="007B55C3" w:rsidRDefault="007B55C3" w:rsidP="00BC086D">
            <w:pPr>
              <w:pStyle w:val="Prrafodelista"/>
              <w:ind w:left="0"/>
            </w:pPr>
            <w:r>
              <w:t>AC01</w:t>
            </w:r>
          </w:p>
        </w:tc>
      </w:tr>
      <w:tr w:rsidR="007B55C3" w:rsidTr="007B55C3">
        <w:trPr>
          <w:jc w:val="center"/>
        </w:trPr>
        <w:tc>
          <w:tcPr>
            <w:tcW w:w="588" w:type="dxa"/>
          </w:tcPr>
          <w:p w:rsidR="007B55C3" w:rsidRDefault="007B55C3" w:rsidP="00BC086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417" w:type="dxa"/>
          </w:tcPr>
          <w:p w:rsidR="007B55C3" w:rsidRDefault="007B55C3" w:rsidP="00BC086D">
            <w:pPr>
              <w:pStyle w:val="Prrafodelista"/>
              <w:ind w:left="0"/>
            </w:pPr>
            <w:r>
              <w:t>Sistema</w:t>
            </w:r>
          </w:p>
        </w:tc>
        <w:tc>
          <w:tcPr>
            <w:tcW w:w="1701" w:type="dxa"/>
          </w:tcPr>
          <w:p w:rsidR="007B55C3" w:rsidRDefault="007B55C3" w:rsidP="00BC086D">
            <w:pPr>
              <w:pStyle w:val="Prrafodelista"/>
              <w:ind w:left="0"/>
            </w:pPr>
            <w:r>
              <w:t>AC02</w:t>
            </w:r>
          </w:p>
        </w:tc>
      </w:tr>
    </w:tbl>
    <w:p w:rsidR="00BC086D" w:rsidRPr="007B55C3" w:rsidRDefault="007B55C3" w:rsidP="007B55C3">
      <w:pPr>
        <w:pStyle w:val="Prrafodelista"/>
        <w:ind w:left="1080"/>
        <w:jc w:val="center"/>
        <w:rPr>
          <w:b/>
        </w:rPr>
      </w:pPr>
      <w:r w:rsidRPr="007B55C3">
        <w:rPr>
          <w:b/>
        </w:rPr>
        <w:t>Tabla 1 Actores</w:t>
      </w:r>
    </w:p>
    <w:p w:rsidR="009002A9" w:rsidRDefault="009002A9" w:rsidP="0012502D">
      <w:pPr>
        <w:pStyle w:val="Prrafodelista"/>
        <w:numPr>
          <w:ilvl w:val="0"/>
          <w:numId w:val="8"/>
        </w:numPr>
        <w:rPr>
          <w:rFonts w:ascii="Tahoma" w:hAnsi="Tahoma" w:cs="Tahoma"/>
          <w:b/>
          <w:sz w:val="28"/>
          <w:szCs w:val="28"/>
        </w:rPr>
      </w:pPr>
      <w:bookmarkStart w:id="9" w:name="_GoBack"/>
      <w:bookmarkEnd w:id="9"/>
      <w:r w:rsidRPr="007B55C3">
        <w:rPr>
          <w:rFonts w:ascii="Tahoma" w:hAnsi="Tahoma" w:cs="Tahoma"/>
          <w:b/>
          <w:sz w:val="28"/>
          <w:szCs w:val="28"/>
        </w:rPr>
        <w:t>Lista de caso</w:t>
      </w:r>
      <w:r w:rsidR="00BC086D" w:rsidRPr="007B55C3">
        <w:rPr>
          <w:rFonts w:ascii="Tahoma" w:hAnsi="Tahoma" w:cs="Tahoma"/>
          <w:b/>
          <w:sz w:val="28"/>
          <w:szCs w:val="28"/>
        </w:rPr>
        <w:t xml:space="preserve">s de uso del sistema </w:t>
      </w:r>
    </w:p>
    <w:p w:rsidR="00BC086D" w:rsidRDefault="00166B7F" w:rsidP="00166B7F">
      <w:r w:rsidRPr="00166B7F">
        <w:t>En</w:t>
      </w:r>
      <w:r>
        <w:t xml:space="preserve"> la Tabla 2 se muestra la relación de casos de uso del sistema que han sido implementados.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67"/>
        <w:gridCol w:w="2536"/>
        <w:gridCol w:w="2537"/>
      </w:tblGrid>
      <w:tr w:rsidR="00BC086D" w:rsidTr="00BC086D">
        <w:tc>
          <w:tcPr>
            <w:tcW w:w="2567" w:type="dxa"/>
          </w:tcPr>
          <w:p w:rsidR="00BC086D" w:rsidRDefault="00BC086D" w:rsidP="00BC086D">
            <w:pPr>
              <w:pStyle w:val="Prrafodelista"/>
              <w:ind w:left="0"/>
            </w:pPr>
            <w:r>
              <w:t>Nº</w:t>
            </w:r>
          </w:p>
        </w:tc>
        <w:tc>
          <w:tcPr>
            <w:tcW w:w="2536" w:type="dxa"/>
          </w:tcPr>
          <w:p w:rsidR="00BC086D" w:rsidRDefault="00BC086D" w:rsidP="00BC086D">
            <w:pPr>
              <w:pStyle w:val="Prrafodelista"/>
              <w:ind w:left="0"/>
            </w:pPr>
            <w:r>
              <w:t>Caso de USO</w:t>
            </w:r>
          </w:p>
        </w:tc>
        <w:tc>
          <w:tcPr>
            <w:tcW w:w="2537" w:type="dxa"/>
          </w:tcPr>
          <w:p w:rsidR="00BC086D" w:rsidRDefault="00BC086D" w:rsidP="00BC086D">
            <w:pPr>
              <w:pStyle w:val="Prrafodelista"/>
              <w:ind w:left="0"/>
            </w:pPr>
            <w:r>
              <w:t>Identificador</w:t>
            </w:r>
          </w:p>
        </w:tc>
      </w:tr>
      <w:tr w:rsidR="00BC086D" w:rsidTr="00BC086D">
        <w:tc>
          <w:tcPr>
            <w:tcW w:w="2567" w:type="dxa"/>
          </w:tcPr>
          <w:p w:rsidR="00BC086D" w:rsidRDefault="00BC086D" w:rsidP="00BC086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536" w:type="dxa"/>
          </w:tcPr>
          <w:p w:rsidR="00BC086D" w:rsidRDefault="00BC086D" w:rsidP="00BC086D">
            <w:pPr>
              <w:pStyle w:val="Prrafodelista"/>
              <w:ind w:left="0"/>
            </w:pPr>
            <w:r>
              <w:t>Búsqueda de vehículos</w:t>
            </w:r>
          </w:p>
        </w:tc>
        <w:tc>
          <w:tcPr>
            <w:tcW w:w="2537" w:type="dxa"/>
          </w:tcPr>
          <w:p w:rsidR="00BC086D" w:rsidRDefault="00BC086D" w:rsidP="00BC086D">
            <w:pPr>
              <w:pStyle w:val="Prrafodelista"/>
              <w:ind w:left="0"/>
            </w:pPr>
            <w:r>
              <w:t>CUS01</w:t>
            </w:r>
          </w:p>
        </w:tc>
      </w:tr>
      <w:tr w:rsidR="00BC086D" w:rsidTr="00BC086D">
        <w:tc>
          <w:tcPr>
            <w:tcW w:w="2567" w:type="dxa"/>
          </w:tcPr>
          <w:p w:rsidR="00BC086D" w:rsidRDefault="00BC086D" w:rsidP="00BC086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536" w:type="dxa"/>
          </w:tcPr>
          <w:p w:rsidR="00BC086D" w:rsidRDefault="00BC086D" w:rsidP="00BC086D">
            <w:pPr>
              <w:pStyle w:val="Prrafodelista"/>
              <w:ind w:left="0"/>
            </w:pPr>
            <w:r>
              <w:t>Realizar comentarios</w:t>
            </w:r>
          </w:p>
        </w:tc>
        <w:tc>
          <w:tcPr>
            <w:tcW w:w="2537" w:type="dxa"/>
          </w:tcPr>
          <w:p w:rsidR="00BC086D" w:rsidRDefault="00BC086D" w:rsidP="00BC086D">
            <w:pPr>
              <w:pStyle w:val="Prrafodelista"/>
              <w:ind w:left="0"/>
            </w:pPr>
            <w:r>
              <w:t>CUS03</w:t>
            </w:r>
          </w:p>
        </w:tc>
      </w:tr>
      <w:tr w:rsidR="00BC086D" w:rsidTr="00BC086D">
        <w:tc>
          <w:tcPr>
            <w:tcW w:w="2567" w:type="dxa"/>
          </w:tcPr>
          <w:p w:rsidR="00BC086D" w:rsidRDefault="00BC086D" w:rsidP="00BC086D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536" w:type="dxa"/>
          </w:tcPr>
          <w:p w:rsidR="00BC086D" w:rsidRDefault="00BC086D" w:rsidP="00BC086D">
            <w:pPr>
              <w:pStyle w:val="Prrafodelista"/>
              <w:ind w:left="0"/>
            </w:pPr>
            <w:r>
              <w:t>Realizar denuncia</w:t>
            </w:r>
          </w:p>
        </w:tc>
        <w:tc>
          <w:tcPr>
            <w:tcW w:w="2537" w:type="dxa"/>
          </w:tcPr>
          <w:p w:rsidR="00BC086D" w:rsidRDefault="00BC086D" w:rsidP="00BC086D">
            <w:pPr>
              <w:pStyle w:val="Prrafodelista"/>
              <w:ind w:left="0"/>
            </w:pPr>
            <w:r>
              <w:t>CUS04</w:t>
            </w:r>
          </w:p>
        </w:tc>
      </w:tr>
      <w:tr w:rsidR="00BC086D" w:rsidTr="00BC086D">
        <w:tc>
          <w:tcPr>
            <w:tcW w:w="2567" w:type="dxa"/>
          </w:tcPr>
          <w:p w:rsidR="00BC086D" w:rsidRDefault="00BC086D" w:rsidP="00BC086D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536" w:type="dxa"/>
          </w:tcPr>
          <w:p w:rsidR="00BC086D" w:rsidRDefault="00BC086D" w:rsidP="00BC086D">
            <w:pPr>
              <w:pStyle w:val="Prrafodelista"/>
              <w:ind w:left="0"/>
            </w:pPr>
            <w:r>
              <w:t>Listas vehículos top</w:t>
            </w:r>
          </w:p>
        </w:tc>
        <w:tc>
          <w:tcPr>
            <w:tcW w:w="2537" w:type="dxa"/>
          </w:tcPr>
          <w:p w:rsidR="00BC086D" w:rsidRDefault="00BC086D" w:rsidP="00BC086D">
            <w:pPr>
              <w:pStyle w:val="Prrafodelista"/>
              <w:ind w:left="0"/>
            </w:pPr>
            <w:r>
              <w:t>CUS05</w:t>
            </w:r>
          </w:p>
        </w:tc>
      </w:tr>
    </w:tbl>
    <w:p w:rsidR="00BC086D" w:rsidRPr="00166B7F" w:rsidRDefault="00166B7F" w:rsidP="00166B7F">
      <w:pPr>
        <w:pStyle w:val="Prrafodelista"/>
        <w:ind w:left="1080"/>
        <w:jc w:val="center"/>
        <w:rPr>
          <w:b/>
        </w:rPr>
      </w:pPr>
      <w:r w:rsidRPr="00166B7F">
        <w:rPr>
          <w:b/>
        </w:rPr>
        <w:t>Tabla 2. Relación de casos de uso implementados.</w:t>
      </w:r>
    </w:p>
    <w:p w:rsidR="009002A9" w:rsidRDefault="009002A9" w:rsidP="0012502D">
      <w:pPr>
        <w:pStyle w:val="Prrafodelista"/>
        <w:numPr>
          <w:ilvl w:val="0"/>
          <w:numId w:val="8"/>
        </w:numPr>
        <w:rPr>
          <w:rFonts w:ascii="Tahoma" w:hAnsi="Tahoma" w:cs="Tahoma"/>
          <w:b/>
          <w:sz w:val="28"/>
          <w:szCs w:val="28"/>
        </w:rPr>
      </w:pPr>
      <w:r w:rsidRPr="007B55C3">
        <w:rPr>
          <w:rFonts w:ascii="Tahoma" w:hAnsi="Tahoma" w:cs="Tahoma"/>
          <w:b/>
          <w:sz w:val="28"/>
          <w:szCs w:val="28"/>
        </w:rPr>
        <w:t>Diagrama de casos de uso</w:t>
      </w:r>
      <w:r w:rsidR="0088449C" w:rsidRPr="007B55C3">
        <w:rPr>
          <w:rFonts w:ascii="Tahoma" w:hAnsi="Tahoma" w:cs="Tahoma"/>
          <w:b/>
          <w:sz w:val="28"/>
          <w:szCs w:val="28"/>
        </w:rPr>
        <w:t xml:space="preserve"> del sistema</w:t>
      </w:r>
    </w:p>
    <w:p w:rsidR="007B55C3" w:rsidRPr="00747550" w:rsidRDefault="007B55C3" w:rsidP="00747550">
      <w:pPr>
        <w:rPr>
          <w:rFonts w:ascii="Tahoma" w:hAnsi="Tahoma" w:cs="Tahoma"/>
          <w:sz w:val="20"/>
        </w:rPr>
      </w:pPr>
      <w:r w:rsidRPr="00747550">
        <w:rPr>
          <w:rFonts w:ascii="Tahoma" w:hAnsi="Tahoma" w:cs="Tahoma"/>
          <w:sz w:val="20"/>
        </w:rPr>
        <w:t>En la figura 1 se puede apreciar la relación entre los actores y los casos de uso del sistema.</w:t>
      </w:r>
    </w:p>
    <w:p w:rsidR="00D87AF7" w:rsidRDefault="00D87AF7" w:rsidP="007B55C3">
      <w:pPr>
        <w:pStyle w:val="Prrafodelista"/>
        <w:ind w:left="1080"/>
        <w:jc w:val="center"/>
      </w:pPr>
      <w:r w:rsidRPr="00D87AF7">
        <w:rPr>
          <w:noProof/>
          <w:lang w:val="es-ES" w:eastAsia="es-ES"/>
        </w:rPr>
        <w:drawing>
          <wp:inline distT="0" distB="0" distL="0" distR="0">
            <wp:extent cx="3629025" cy="3733862"/>
            <wp:effectExtent l="0" t="0" r="0" b="0"/>
            <wp:docPr id="4" name="Imagen 4" descr="C:\Users\jramirezh2\Downloads\12082281_10153367253088557_170403067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mirezh2\Downloads\12082281_10153367253088557_1704030678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8" t="17447" r="10208" b="19439"/>
                    <a:stretch/>
                  </pic:blipFill>
                  <pic:spPr bwMode="auto">
                    <a:xfrm>
                      <a:off x="0" y="0"/>
                      <a:ext cx="3637943" cy="37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5C3" w:rsidRPr="007B55C3" w:rsidRDefault="007B55C3" w:rsidP="007B55C3">
      <w:pPr>
        <w:pStyle w:val="Prrafodelista"/>
        <w:ind w:left="1080"/>
        <w:jc w:val="center"/>
        <w:rPr>
          <w:b/>
        </w:rPr>
      </w:pPr>
      <w:r w:rsidRPr="007B55C3">
        <w:rPr>
          <w:b/>
        </w:rPr>
        <w:t>Fig. 1 Diagrama de casos de uso y actores</w:t>
      </w:r>
    </w:p>
    <w:p w:rsidR="009002A9" w:rsidRDefault="0088449C" w:rsidP="0012502D">
      <w:pPr>
        <w:pStyle w:val="Prrafodelista"/>
        <w:numPr>
          <w:ilvl w:val="0"/>
          <w:numId w:val="8"/>
        </w:numPr>
        <w:rPr>
          <w:rFonts w:ascii="Tahoma" w:hAnsi="Tahoma" w:cs="Tahoma"/>
          <w:b/>
          <w:sz w:val="28"/>
          <w:szCs w:val="28"/>
        </w:rPr>
      </w:pPr>
      <w:r w:rsidRPr="007B55C3">
        <w:rPr>
          <w:rFonts w:ascii="Tahoma" w:hAnsi="Tahoma" w:cs="Tahoma"/>
          <w:b/>
          <w:sz w:val="28"/>
          <w:szCs w:val="28"/>
        </w:rPr>
        <w:lastRenderedPageBreak/>
        <w:t>Priorización</w:t>
      </w:r>
      <w:r w:rsidR="009002A9" w:rsidRPr="007B55C3">
        <w:rPr>
          <w:rFonts w:ascii="Tahoma" w:hAnsi="Tahoma" w:cs="Tahoma"/>
          <w:b/>
          <w:sz w:val="28"/>
          <w:szCs w:val="28"/>
        </w:rPr>
        <w:t xml:space="preserve"> de los casos de uso</w:t>
      </w:r>
      <w:r w:rsidRPr="007B55C3">
        <w:rPr>
          <w:rFonts w:ascii="Tahoma" w:hAnsi="Tahoma" w:cs="Tahoma"/>
          <w:b/>
          <w:sz w:val="28"/>
          <w:szCs w:val="28"/>
        </w:rPr>
        <w:t xml:space="preserve"> del sistema</w:t>
      </w:r>
    </w:p>
    <w:p w:rsidR="003E30B0" w:rsidRPr="003E30B0" w:rsidRDefault="003E30B0" w:rsidP="003E30B0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La implementación de los casos de uso seguirá un orden de acuerdo al nivel de prioridad. Esta prioridad se encuentra en la tabla 3.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485"/>
        <w:gridCol w:w="1575"/>
        <w:gridCol w:w="1539"/>
        <w:gridCol w:w="1598"/>
      </w:tblGrid>
      <w:tr w:rsidR="00BC086D" w:rsidTr="00BC086D">
        <w:tc>
          <w:tcPr>
            <w:tcW w:w="1485" w:type="dxa"/>
          </w:tcPr>
          <w:p w:rsidR="00BC086D" w:rsidRDefault="00BC086D" w:rsidP="00BC086D">
            <w:pPr>
              <w:pStyle w:val="Prrafodelista"/>
              <w:ind w:left="0"/>
            </w:pPr>
            <w:r>
              <w:t>Nº</w:t>
            </w:r>
          </w:p>
        </w:tc>
        <w:tc>
          <w:tcPr>
            <w:tcW w:w="1575" w:type="dxa"/>
          </w:tcPr>
          <w:p w:rsidR="00BC086D" w:rsidRDefault="00BC086D" w:rsidP="00BC086D">
            <w:pPr>
              <w:pStyle w:val="Prrafodelista"/>
              <w:ind w:left="0"/>
            </w:pPr>
            <w:r>
              <w:t>Modulo</w:t>
            </w:r>
          </w:p>
        </w:tc>
        <w:tc>
          <w:tcPr>
            <w:tcW w:w="1539" w:type="dxa"/>
          </w:tcPr>
          <w:p w:rsidR="00BC086D" w:rsidRDefault="00BC086D" w:rsidP="00BC086D">
            <w:pPr>
              <w:pStyle w:val="Prrafodelista"/>
              <w:ind w:left="0"/>
            </w:pPr>
            <w:r>
              <w:t>Casos de uso</w:t>
            </w:r>
          </w:p>
        </w:tc>
        <w:tc>
          <w:tcPr>
            <w:tcW w:w="1598" w:type="dxa"/>
          </w:tcPr>
          <w:p w:rsidR="00BC086D" w:rsidRDefault="00BC086D" w:rsidP="00BC086D">
            <w:pPr>
              <w:pStyle w:val="Prrafodelista"/>
              <w:ind w:left="0"/>
            </w:pPr>
            <w:r>
              <w:t>Prioridad</w:t>
            </w:r>
          </w:p>
        </w:tc>
      </w:tr>
      <w:tr w:rsidR="00BC086D" w:rsidTr="00BC086D">
        <w:tc>
          <w:tcPr>
            <w:tcW w:w="1485" w:type="dxa"/>
          </w:tcPr>
          <w:p w:rsidR="00BC086D" w:rsidRDefault="00BC086D" w:rsidP="00BC086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575" w:type="dxa"/>
          </w:tcPr>
          <w:p w:rsidR="00BC086D" w:rsidRDefault="00BC086D" w:rsidP="00BC086D">
            <w:pPr>
              <w:pStyle w:val="Prrafodelista"/>
              <w:ind w:left="0"/>
            </w:pPr>
            <w:r>
              <w:t>Solicitud</w:t>
            </w:r>
          </w:p>
        </w:tc>
        <w:tc>
          <w:tcPr>
            <w:tcW w:w="1539" w:type="dxa"/>
          </w:tcPr>
          <w:p w:rsidR="00BC086D" w:rsidRDefault="00BC086D" w:rsidP="00BC086D">
            <w:pPr>
              <w:pStyle w:val="Prrafodelista"/>
              <w:ind w:left="0"/>
            </w:pPr>
            <w:r>
              <w:t>Búsqueda de vehículos</w:t>
            </w:r>
          </w:p>
        </w:tc>
        <w:tc>
          <w:tcPr>
            <w:tcW w:w="1598" w:type="dxa"/>
          </w:tcPr>
          <w:p w:rsidR="00BC086D" w:rsidRDefault="00BC086D" w:rsidP="00BC086D">
            <w:pPr>
              <w:pStyle w:val="Prrafodelista"/>
              <w:ind w:left="0"/>
            </w:pPr>
            <w:r>
              <w:t>1</w:t>
            </w:r>
          </w:p>
        </w:tc>
      </w:tr>
      <w:tr w:rsidR="00BC086D" w:rsidTr="00BC086D">
        <w:tc>
          <w:tcPr>
            <w:tcW w:w="1485" w:type="dxa"/>
          </w:tcPr>
          <w:p w:rsidR="00BC086D" w:rsidRDefault="00BC086D" w:rsidP="00BC086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575" w:type="dxa"/>
          </w:tcPr>
          <w:p w:rsidR="00BC086D" w:rsidRDefault="00BC086D" w:rsidP="00BC086D">
            <w:pPr>
              <w:pStyle w:val="Prrafodelista"/>
              <w:ind w:left="0"/>
            </w:pPr>
            <w:r>
              <w:t>Solicitud</w:t>
            </w:r>
          </w:p>
        </w:tc>
        <w:tc>
          <w:tcPr>
            <w:tcW w:w="1539" w:type="dxa"/>
          </w:tcPr>
          <w:p w:rsidR="00BC086D" w:rsidRDefault="00BC086D" w:rsidP="00BC086D">
            <w:pPr>
              <w:pStyle w:val="Prrafodelista"/>
              <w:ind w:left="0"/>
            </w:pPr>
            <w:r>
              <w:t>Realizar comentarios</w:t>
            </w:r>
          </w:p>
        </w:tc>
        <w:tc>
          <w:tcPr>
            <w:tcW w:w="1598" w:type="dxa"/>
          </w:tcPr>
          <w:p w:rsidR="00BC086D" w:rsidRDefault="00BC086D" w:rsidP="00BC086D">
            <w:pPr>
              <w:pStyle w:val="Prrafodelista"/>
              <w:ind w:left="0"/>
            </w:pPr>
            <w:r>
              <w:t>4</w:t>
            </w:r>
          </w:p>
        </w:tc>
      </w:tr>
      <w:tr w:rsidR="00BC086D" w:rsidTr="00BC086D">
        <w:tc>
          <w:tcPr>
            <w:tcW w:w="1485" w:type="dxa"/>
          </w:tcPr>
          <w:p w:rsidR="00BC086D" w:rsidRDefault="00BC086D" w:rsidP="00BC086D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575" w:type="dxa"/>
          </w:tcPr>
          <w:p w:rsidR="00BC086D" w:rsidRDefault="00BC086D" w:rsidP="00BC086D">
            <w:pPr>
              <w:pStyle w:val="Prrafodelista"/>
              <w:ind w:left="0"/>
            </w:pPr>
            <w:r>
              <w:t>Denuncia</w:t>
            </w:r>
          </w:p>
        </w:tc>
        <w:tc>
          <w:tcPr>
            <w:tcW w:w="1539" w:type="dxa"/>
          </w:tcPr>
          <w:p w:rsidR="00BC086D" w:rsidRDefault="00BC086D" w:rsidP="00BC086D">
            <w:pPr>
              <w:pStyle w:val="Prrafodelista"/>
              <w:ind w:left="0"/>
            </w:pPr>
            <w:r>
              <w:t>Realizar denuncia</w:t>
            </w:r>
          </w:p>
        </w:tc>
        <w:tc>
          <w:tcPr>
            <w:tcW w:w="1598" w:type="dxa"/>
          </w:tcPr>
          <w:p w:rsidR="00BC086D" w:rsidRDefault="00BC086D" w:rsidP="00BC086D">
            <w:pPr>
              <w:pStyle w:val="Prrafodelista"/>
              <w:ind w:left="0"/>
            </w:pPr>
            <w:r>
              <w:t>3</w:t>
            </w:r>
          </w:p>
        </w:tc>
      </w:tr>
      <w:tr w:rsidR="00BC086D" w:rsidTr="00BC086D">
        <w:tc>
          <w:tcPr>
            <w:tcW w:w="1485" w:type="dxa"/>
          </w:tcPr>
          <w:p w:rsidR="00BC086D" w:rsidRDefault="00BC086D" w:rsidP="00BC086D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575" w:type="dxa"/>
          </w:tcPr>
          <w:p w:rsidR="00BC086D" w:rsidRDefault="00BC086D" w:rsidP="00BC086D">
            <w:pPr>
              <w:pStyle w:val="Prrafodelista"/>
              <w:ind w:left="0"/>
            </w:pPr>
            <w:r>
              <w:t>Solicitud</w:t>
            </w:r>
          </w:p>
        </w:tc>
        <w:tc>
          <w:tcPr>
            <w:tcW w:w="1539" w:type="dxa"/>
          </w:tcPr>
          <w:p w:rsidR="00BC086D" w:rsidRDefault="00BC086D" w:rsidP="00BC086D">
            <w:pPr>
              <w:pStyle w:val="Prrafodelista"/>
              <w:ind w:left="0"/>
            </w:pPr>
            <w:r>
              <w:t>Listar vehículos top</w:t>
            </w:r>
          </w:p>
        </w:tc>
        <w:tc>
          <w:tcPr>
            <w:tcW w:w="1598" w:type="dxa"/>
          </w:tcPr>
          <w:p w:rsidR="00BC086D" w:rsidRDefault="00BC086D" w:rsidP="00BC086D">
            <w:pPr>
              <w:pStyle w:val="Prrafodelista"/>
              <w:ind w:left="0"/>
            </w:pPr>
            <w:r>
              <w:t>2</w:t>
            </w:r>
          </w:p>
        </w:tc>
      </w:tr>
    </w:tbl>
    <w:p w:rsidR="00BC086D" w:rsidRPr="003E30B0" w:rsidRDefault="003E30B0" w:rsidP="003E30B0">
      <w:pPr>
        <w:pStyle w:val="Prrafodelista"/>
        <w:ind w:left="1080"/>
        <w:jc w:val="center"/>
        <w:rPr>
          <w:b/>
        </w:rPr>
      </w:pPr>
      <w:r w:rsidRPr="003E30B0">
        <w:rPr>
          <w:b/>
        </w:rPr>
        <w:t>Tabla 3. Prioridad casos de uso.</w:t>
      </w:r>
    </w:p>
    <w:p w:rsidR="0088449C" w:rsidRDefault="0088449C" w:rsidP="0012502D">
      <w:pPr>
        <w:pStyle w:val="Prrafodelista"/>
        <w:numPr>
          <w:ilvl w:val="0"/>
          <w:numId w:val="8"/>
        </w:numPr>
        <w:rPr>
          <w:rFonts w:ascii="Tahoma" w:hAnsi="Tahoma" w:cs="Tahoma"/>
          <w:b/>
          <w:sz w:val="28"/>
          <w:szCs w:val="28"/>
        </w:rPr>
      </w:pPr>
      <w:r w:rsidRPr="007B55C3">
        <w:rPr>
          <w:rFonts w:ascii="Tahoma" w:hAnsi="Tahoma" w:cs="Tahoma"/>
          <w:b/>
          <w:sz w:val="28"/>
          <w:szCs w:val="28"/>
        </w:rPr>
        <w:t>Especificación de los casos de uso del sistema</w:t>
      </w:r>
    </w:p>
    <w:p w:rsidR="00654212" w:rsidRPr="00654212" w:rsidRDefault="00654212" w:rsidP="00654212">
      <w:pPr>
        <w:ind w:left="360"/>
        <w:rPr>
          <w:rFonts w:ascii="Tahoma" w:hAnsi="Tahoma" w:cs="Tahoma"/>
          <w:b/>
          <w:sz w:val="28"/>
          <w:szCs w:val="28"/>
        </w:rPr>
      </w:pPr>
      <w:r>
        <w:rPr>
          <w:szCs w:val="22"/>
        </w:rPr>
        <w:t>La especificación de los casos de uso del sistema es la siguiente:</w:t>
      </w:r>
    </w:p>
    <w:p w:rsidR="00785F48" w:rsidRDefault="00785F48" w:rsidP="00785F48">
      <w:pPr>
        <w:pStyle w:val="Ttulo1"/>
        <w:numPr>
          <w:ilvl w:val="1"/>
          <w:numId w:val="8"/>
        </w:numPr>
        <w:rPr>
          <w:rFonts w:ascii="Tahoma" w:hAnsi="Tahoma" w:cs="Tahoma"/>
          <w:sz w:val="28"/>
          <w:szCs w:val="28"/>
        </w:rPr>
      </w:pPr>
      <w:bookmarkStart w:id="10" w:name="_Toc431397915"/>
      <w:r w:rsidRPr="00785F48">
        <w:rPr>
          <w:rFonts w:ascii="Tahoma" w:hAnsi="Tahoma" w:cs="Tahoma"/>
          <w:sz w:val="28"/>
          <w:szCs w:val="28"/>
        </w:rPr>
        <w:t>CU</w:t>
      </w:r>
      <w:r w:rsidR="00BC086D">
        <w:rPr>
          <w:rFonts w:ascii="Tahoma" w:hAnsi="Tahoma" w:cs="Tahoma"/>
          <w:sz w:val="28"/>
          <w:szCs w:val="28"/>
        </w:rPr>
        <w:t>S</w:t>
      </w:r>
      <w:r w:rsidRPr="00785F48">
        <w:rPr>
          <w:rFonts w:ascii="Tahoma" w:hAnsi="Tahoma" w:cs="Tahoma"/>
          <w:sz w:val="28"/>
          <w:szCs w:val="28"/>
        </w:rPr>
        <w:t xml:space="preserve">01: </w:t>
      </w:r>
      <w:r w:rsidRPr="00785F48">
        <w:rPr>
          <w:rFonts w:ascii="Tahoma" w:hAnsi="Tahoma" w:cs="Tahoma"/>
          <w:sz w:val="28"/>
          <w:szCs w:val="28"/>
        </w:rPr>
        <w:t>Búsqueda de vehículos</w:t>
      </w:r>
      <w:bookmarkEnd w:id="10"/>
    </w:p>
    <w:p w:rsidR="00DE184C" w:rsidRPr="00DE184C" w:rsidRDefault="00DE184C" w:rsidP="00DE184C">
      <w:pPr>
        <w:ind w:left="360"/>
        <w:rPr>
          <w:b/>
        </w:rPr>
      </w:pPr>
      <w:r w:rsidRPr="00DE184C">
        <w:rPr>
          <w:b/>
        </w:rPr>
        <w:t>Descripción</w:t>
      </w:r>
      <w:proofErr w:type="gramStart"/>
      <w:r w:rsidRPr="00DE184C">
        <w:rPr>
          <w:b/>
        </w:rPr>
        <w:t xml:space="preserve">: </w:t>
      </w:r>
      <w:r>
        <w:rPr>
          <w:b/>
        </w:rPr>
        <w:t xml:space="preserve"> </w:t>
      </w:r>
      <w:r>
        <w:rPr>
          <w:szCs w:val="22"/>
        </w:rPr>
        <w:t>El</w:t>
      </w:r>
      <w:proofErr w:type="gramEnd"/>
      <w:r>
        <w:rPr>
          <w:szCs w:val="22"/>
        </w:rPr>
        <w:t xml:space="preserve"> usuario podrá realizar la búsqued</w:t>
      </w:r>
      <w:r>
        <w:rPr>
          <w:szCs w:val="22"/>
        </w:rPr>
        <w:t xml:space="preserve">a de información de un vehículo </w:t>
      </w:r>
      <w:r>
        <w:rPr>
          <w:szCs w:val="22"/>
        </w:rPr>
        <w:t xml:space="preserve">ingresando el Nro. </w:t>
      </w:r>
      <w:proofErr w:type="gramStart"/>
      <w:r>
        <w:rPr>
          <w:szCs w:val="22"/>
        </w:rPr>
        <w:t>de</w:t>
      </w:r>
      <w:proofErr w:type="gramEnd"/>
      <w:r>
        <w:rPr>
          <w:szCs w:val="22"/>
        </w:rPr>
        <w:t xml:space="preserve"> placa o el DNI del propietario.</w:t>
      </w:r>
    </w:p>
    <w:p w:rsidR="00785F48" w:rsidRPr="00785F48" w:rsidRDefault="00785F48" w:rsidP="00785F48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785F48" w:rsidRPr="00474F7E" w:rsidTr="006936AD">
        <w:trPr>
          <w:trHeight w:val="435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de búsqueda de vehículos.</w:t>
            </w:r>
          </w:p>
        </w:tc>
      </w:tr>
      <w:tr w:rsidR="00785F48" w:rsidRPr="00474F7E" w:rsidTr="006936AD">
        <w:trPr>
          <w:trHeight w:val="901"/>
        </w:trPr>
        <w:tc>
          <w:tcPr>
            <w:tcW w:w="3369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01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 la placa por teclado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ingresa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del vehículo.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El sistema </w:t>
            </w:r>
            <w:proofErr w:type="gramStart"/>
            <w:r>
              <w:rPr>
                <w:szCs w:val="22"/>
              </w:rPr>
              <w:t>valida</w:t>
            </w:r>
            <w:proofErr w:type="gramEnd"/>
            <w:r>
              <w:rPr>
                <w:szCs w:val="22"/>
              </w:rPr>
              <w:t xml:space="preserve">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ingresado.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El sistema realiza una consulta a la DB de vehículos por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placa.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785F48" w:rsidRPr="00474F7E" w:rsidTr="006936AD">
        <w:trPr>
          <w:trHeight w:val="901"/>
        </w:trPr>
        <w:tc>
          <w:tcPr>
            <w:tcW w:w="3369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02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 la placa por foto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1. El usuario presiona el botón correspondiente.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2. El sistema lanza la aplicación de la cámara y se toma la foto de la placa.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El sistema realiza un reconocimiento a la imagen y valida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placa.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785F48" w:rsidRPr="00474F7E" w:rsidTr="006936AD">
        <w:trPr>
          <w:trHeight w:val="872"/>
        </w:trPr>
        <w:tc>
          <w:tcPr>
            <w:tcW w:w="3369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03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del DNI del propietario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1. El usuario ingresa el DNI del propietario del vehículo a buscar.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El sistema </w:t>
            </w:r>
            <w:proofErr w:type="gramStart"/>
            <w:r>
              <w:rPr>
                <w:szCs w:val="22"/>
              </w:rPr>
              <w:t>valida</w:t>
            </w:r>
            <w:proofErr w:type="gramEnd"/>
            <w:r>
              <w:rPr>
                <w:szCs w:val="22"/>
              </w:rPr>
              <w:t xml:space="preserve"> el DNI ingresado.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El sistema realiza una consulta a la DB de vehículos </w:t>
            </w:r>
            <w:r>
              <w:rPr>
                <w:szCs w:val="22"/>
              </w:rPr>
              <w:lastRenderedPageBreak/>
              <w:t>por DNI del propietario.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785F48" w:rsidRPr="00474F7E" w:rsidTr="006936AD">
        <w:trPr>
          <w:trHeight w:val="872"/>
        </w:trPr>
        <w:tc>
          <w:tcPr>
            <w:tcW w:w="3369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Flujos alternos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Si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o DNI ingresado no es </w:t>
            </w:r>
            <w:proofErr w:type="spellStart"/>
            <w:r>
              <w:rPr>
                <w:szCs w:val="22"/>
              </w:rPr>
              <w:t>valido</w:t>
            </w:r>
            <w:proofErr w:type="spellEnd"/>
            <w:r>
              <w:rPr>
                <w:szCs w:val="22"/>
              </w:rPr>
              <w:t>, el sistema muestra un mensaje de error de “Vehículo no encontrado”.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- Si en la consulta a la DB no se encuentra el vehículo buscado, el sistema muestra un mensaje de error de “Vehículo no encontrado”.</w:t>
            </w:r>
          </w:p>
        </w:tc>
      </w:tr>
      <w:tr w:rsidR="00785F48" w:rsidRPr="00474F7E" w:rsidTr="006936AD">
        <w:trPr>
          <w:trHeight w:val="465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proofErr w:type="spellStart"/>
            <w:r>
              <w:rPr>
                <w:b/>
                <w:szCs w:val="22"/>
              </w:rPr>
              <w:t>Poscondiciones</w:t>
            </w:r>
            <w:proofErr w:type="spellEnd"/>
          </w:p>
        </w:tc>
        <w:tc>
          <w:tcPr>
            <w:tcW w:w="5245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De ser la búsqueda exitosa el sistema aumenta en 1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búsquedas realizadas a dicho vehículo.</w:t>
            </w:r>
          </w:p>
        </w:tc>
      </w:tr>
    </w:tbl>
    <w:p w:rsidR="00785F48" w:rsidRPr="00785F48" w:rsidRDefault="00785F48" w:rsidP="00785F48">
      <w:pPr>
        <w:pStyle w:val="Prrafodelista"/>
        <w:ind w:left="1080"/>
        <w:rPr>
          <w:rFonts w:ascii="Arial" w:hAnsi="Arial" w:cs="Arial"/>
        </w:rPr>
      </w:pPr>
    </w:p>
    <w:p w:rsidR="00785F48" w:rsidRPr="00785F48" w:rsidRDefault="00785F48" w:rsidP="00785F48">
      <w:pPr>
        <w:pStyle w:val="Prrafodelista"/>
        <w:ind w:left="1080"/>
        <w:rPr>
          <w:rFonts w:ascii="Arial" w:hAnsi="Arial" w:cs="Arial"/>
        </w:rPr>
      </w:pPr>
    </w:p>
    <w:p w:rsidR="00785F48" w:rsidRDefault="00BC086D" w:rsidP="00785F48">
      <w:pPr>
        <w:pStyle w:val="Prrafodelista"/>
        <w:numPr>
          <w:ilvl w:val="1"/>
          <w:numId w:val="8"/>
        </w:num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CUS</w:t>
      </w:r>
      <w:r w:rsidR="00785F48" w:rsidRPr="00785F48">
        <w:rPr>
          <w:rFonts w:ascii="Tahoma" w:hAnsi="Tahoma" w:cs="Tahoma"/>
          <w:b/>
          <w:sz w:val="28"/>
          <w:szCs w:val="28"/>
        </w:rPr>
        <w:t>03</w:t>
      </w:r>
      <w:r w:rsidR="00785F48" w:rsidRPr="00785F48">
        <w:rPr>
          <w:rFonts w:ascii="Tahoma" w:hAnsi="Tahoma" w:cs="Tahoma"/>
          <w:b/>
          <w:sz w:val="28"/>
          <w:szCs w:val="28"/>
        </w:rPr>
        <w:t xml:space="preserve">: </w:t>
      </w:r>
      <w:r w:rsidR="00785F48" w:rsidRPr="00785F48">
        <w:rPr>
          <w:rFonts w:ascii="Tahoma" w:hAnsi="Tahoma" w:cs="Tahoma"/>
          <w:b/>
          <w:sz w:val="28"/>
          <w:szCs w:val="28"/>
        </w:rPr>
        <w:t>Realizar comentarios</w:t>
      </w:r>
    </w:p>
    <w:p w:rsidR="00303A57" w:rsidRPr="00303A57" w:rsidRDefault="00303A57" w:rsidP="00DB42E9">
      <w:pPr>
        <w:ind w:left="360"/>
        <w:rPr>
          <w:b/>
        </w:rPr>
      </w:pPr>
      <w:r w:rsidRPr="00303A57">
        <w:rPr>
          <w:b/>
        </w:rPr>
        <w:t>Descripción:</w:t>
      </w:r>
      <w:r>
        <w:rPr>
          <w:b/>
        </w:rPr>
        <w:t xml:space="preserve"> </w:t>
      </w:r>
      <w:r w:rsidRPr="00D43CB7">
        <w:rPr>
          <w:szCs w:val="22"/>
        </w:rPr>
        <w:t xml:space="preserve">El sistema </w:t>
      </w:r>
      <w:r>
        <w:rPr>
          <w:szCs w:val="22"/>
        </w:rPr>
        <w:t>permite a los usuarios realizar comentarios a cualquier vehículo.</w:t>
      </w: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785F48" w:rsidRPr="00474F7E" w:rsidTr="006936AD">
        <w:trPr>
          <w:trHeight w:val="435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de comentarios de un vehículo seleccionado.</w:t>
            </w:r>
          </w:p>
        </w:tc>
      </w:tr>
      <w:tr w:rsidR="00785F48" w:rsidRPr="00474F7E" w:rsidTr="006936AD">
        <w:trPr>
          <w:trHeight w:val="901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1. El usuario llena el campo de texto con su comentario.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El sistema verifica en la sesión que se encuentre </w:t>
            </w:r>
            <w:proofErr w:type="spellStart"/>
            <w:r>
              <w:rPr>
                <w:szCs w:val="22"/>
              </w:rPr>
              <w:t>logueado</w:t>
            </w:r>
            <w:proofErr w:type="spellEnd"/>
            <w:r>
              <w:rPr>
                <w:szCs w:val="22"/>
              </w:rPr>
              <w:t xml:space="preserve"> con su cuenta de </w:t>
            </w:r>
            <w:proofErr w:type="spellStart"/>
            <w:r>
              <w:rPr>
                <w:szCs w:val="22"/>
              </w:rPr>
              <w:t>facebook</w:t>
            </w:r>
            <w:proofErr w:type="spellEnd"/>
            <w:r>
              <w:rPr>
                <w:szCs w:val="22"/>
              </w:rPr>
              <w:t>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3. El sistema haciendo uso del api de Facebook se procesa el comentario realizado.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4. El sistema actualiza la vista con los comentarios realizados.</w:t>
            </w:r>
          </w:p>
        </w:tc>
      </w:tr>
      <w:tr w:rsidR="00785F48" w:rsidRPr="00474F7E" w:rsidTr="006936AD">
        <w:trPr>
          <w:trHeight w:val="872"/>
        </w:trPr>
        <w:tc>
          <w:tcPr>
            <w:tcW w:w="3369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El usuario de no encontrarse </w:t>
            </w:r>
            <w:proofErr w:type="spellStart"/>
            <w:r>
              <w:rPr>
                <w:szCs w:val="22"/>
              </w:rPr>
              <w:t>logueado</w:t>
            </w:r>
            <w:proofErr w:type="spellEnd"/>
            <w:r>
              <w:rPr>
                <w:szCs w:val="22"/>
              </w:rPr>
              <w:t xml:space="preserve"> con su cuenta de Facebook, se lanza un modal para que el usuario ingrese con su cuenta de Facebook usando el api correspondiente.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De </w:t>
            </w:r>
            <w:proofErr w:type="spellStart"/>
            <w:r>
              <w:rPr>
                <w:szCs w:val="22"/>
              </w:rPr>
              <w:t>loguearse</w:t>
            </w:r>
            <w:proofErr w:type="spellEnd"/>
            <w:r>
              <w:rPr>
                <w:szCs w:val="22"/>
              </w:rPr>
              <w:t xml:space="preserve"> correctamente se guardan sus datos en sesión y se procede al paso (3).</w:t>
            </w:r>
          </w:p>
        </w:tc>
      </w:tr>
    </w:tbl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DB42E9" w:rsidRDefault="00DB42E9" w:rsidP="00DB42E9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p w:rsidR="00785F48" w:rsidRDefault="00785F48" w:rsidP="00785F48">
      <w:pPr>
        <w:pStyle w:val="Prrafodelista"/>
        <w:numPr>
          <w:ilvl w:val="1"/>
          <w:numId w:val="8"/>
        </w:num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>CU</w:t>
      </w:r>
      <w:r w:rsidR="00BC086D">
        <w:rPr>
          <w:rFonts w:ascii="Tahoma" w:hAnsi="Tahoma" w:cs="Tahoma"/>
          <w:b/>
          <w:sz w:val="28"/>
          <w:szCs w:val="28"/>
        </w:rPr>
        <w:t>S</w:t>
      </w:r>
      <w:r>
        <w:rPr>
          <w:rFonts w:ascii="Tahoma" w:hAnsi="Tahoma" w:cs="Tahoma"/>
          <w:b/>
          <w:sz w:val="28"/>
          <w:szCs w:val="28"/>
        </w:rPr>
        <w:t xml:space="preserve">04: </w:t>
      </w:r>
      <w:r w:rsidRPr="00785F48">
        <w:rPr>
          <w:rFonts w:ascii="Tahoma" w:hAnsi="Tahoma" w:cs="Tahoma"/>
          <w:b/>
          <w:sz w:val="28"/>
          <w:szCs w:val="28"/>
        </w:rPr>
        <w:t>Realizar denuncia</w:t>
      </w:r>
    </w:p>
    <w:p w:rsidR="00434C32" w:rsidRPr="00434C32" w:rsidRDefault="00434C32" w:rsidP="00434C32">
      <w:pPr>
        <w:ind w:left="360"/>
        <w:rPr>
          <w:rFonts w:ascii="Tahoma" w:hAnsi="Tahoma" w:cs="Tahoma"/>
          <w:b/>
          <w:sz w:val="28"/>
          <w:szCs w:val="28"/>
        </w:rPr>
      </w:pPr>
      <w:r w:rsidRPr="00303A57">
        <w:rPr>
          <w:b/>
        </w:rPr>
        <w:t>Descripción:</w:t>
      </w:r>
      <w:r>
        <w:rPr>
          <w:b/>
        </w:rPr>
        <w:t xml:space="preserve"> </w:t>
      </w:r>
      <w:r>
        <w:rPr>
          <w:szCs w:val="22"/>
        </w:rPr>
        <w:t xml:space="preserve">El usuario podrá realizar la denuncia respectiva a cualquier </w:t>
      </w:r>
      <w:proofErr w:type="spellStart"/>
      <w:r>
        <w:rPr>
          <w:szCs w:val="22"/>
        </w:rPr>
        <w:t>vehiculo</w:t>
      </w:r>
      <w:proofErr w:type="spellEnd"/>
      <w:r>
        <w:rPr>
          <w:szCs w:val="22"/>
        </w:rPr>
        <w:t xml:space="preserve"> que desee ingresando las pruebas correspondientes al incidente.</w:t>
      </w: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785F48" w:rsidRPr="00474F7E" w:rsidTr="006936AD">
        <w:trPr>
          <w:trHeight w:val="435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de denuncias.</w:t>
            </w:r>
          </w:p>
        </w:tc>
      </w:tr>
      <w:tr w:rsidR="00785F48" w:rsidRPr="00474F7E" w:rsidTr="006936AD">
        <w:trPr>
          <w:trHeight w:val="901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1. El usuario presiona el botón “Hacer una denuncia”.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2. El sistema muestra una nueva vista con el formulario de denuncia, con los campos: título, descripción, subir archivos (opcional).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3. El usuario ingresa los campos correspondientes.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4. El sistema valida los campos obligatorios y verifica los tipos de los archivos, tamaño máximo 15mb por archivo.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5. El sistema guarda los archivos subidos en el servidor.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6. El sistema registra en la DB la denuncia realizada a dicho vehículo.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7. El sistema vuelve a la vista anterior con las demás denuncias y la nueva realizada a dicho vehículo.</w:t>
            </w:r>
          </w:p>
        </w:tc>
      </w:tr>
      <w:tr w:rsidR="00785F48" w:rsidRPr="00474F7E" w:rsidTr="006936AD">
        <w:trPr>
          <w:trHeight w:val="872"/>
        </w:trPr>
        <w:tc>
          <w:tcPr>
            <w:tcW w:w="3369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- Si la validación de los campos ingresados es incorrecta, finaliza el caso de uso con un mensaje de error.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- Si se produce un error de disco al guardar los archivos en el servidor, finaliza el caso de uso con un mensaje de error.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- Si se produce un error en el registro de la denuncia en la DB, finaliza el caso de uso con un mensaje de error.</w:t>
            </w:r>
          </w:p>
        </w:tc>
      </w:tr>
    </w:tbl>
    <w:p w:rsidR="00785F48" w:rsidRDefault="00785F48" w:rsidP="00785F48">
      <w:pPr>
        <w:pStyle w:val="Prrafodelista"/>
        <w:numPr>
          <w:ilvl w:val="1"/>
          <w:numId w:val="8"/>
        </w:num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CU</w:t>
      </w:r>
      <w:r w:rsidR="00BC086D">
        <w:rPr>
          <w:rFonts w:ascii="Tahoma" w:hAnsi="Tahoma" w:cs="Tahoma"/>
          <w:b/>
          <w:sz w:val="28"/>
          <w:szCs w:val="28"/>
        </w:rPr>
        <w:t>S</w:t>
      </w:r>
      <w:r>
        <w:rPr>
          <w:rFonts w:ascii="Tahoma" w:hAnsi="Tahoma" w:cs="Tahoma"/>
          <w:b/>
          <w:sz w:val="28"/>
          <w:szCs w:val="28"/>
        </w:rPr>
        <w:t>05: Listar vehículos top</w:t>
      </w:r>
    </w:p>
    <w:p w:rsidR="00434C32" w:rsidRPr="00434C32" w:rsidRDefault="00434C32" w:rsidP="00434C32">
      <w:pPr>
        <w:ind w:left="360"/>
        <w:rPr>
          <w:rFonts w:ascii="Tahoma" w:hAnsi="Tahoma" w:cs="Tahoma"/>
          <w:b/>
          <w:sz w:val="28"/>
          <w:szCs w:val="28"/>
        </w:rPr>
      </w:pPr>
      <w:r w:rsidRPr="00303A57">
        <w:rPr>
          <w:b/>
        </w:rPr>
        <w:t>Descripción:</w:t>
      </w:r>
      <w:r>
        <w:rPr>
          <w:b/>
        </w:rPr>
        <w:t xml:space="preserve"> </w:t>
      </w:r>
      <w:r w:rsidRPr="000F4DBD">
        <w:rPr>
          <w:szCs w:val="22"/>
        </w:rPr>
        <w:t xml:space="preserve">El sistema generará un listado de las 10 placas </w:t>
      </w:r>
      <w:proofErr w:type="spellStart"/>
      <w:r w:rsidRPr="000F4DBD">
        <w:rPr>
          <w:szCs w:val="22"/>
        </w:rPr>
        <w:t>mas</w:t>
      </w:r>
      <w:proofErr w:type="spellEnd"/>
      <w:r w:rsidRPr="000F4DBD">
        <w:rPr>
          <w:szCs w:val="22"/>
        </w:rPr>
        <w:t xml:space="preserve"> buscada con los datos principales del vehículo.</w:t>
      </w: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785F48" w:rsidRPr="00474F7E" w:rsidTr="006936AD">
        <w:trPr>
          <w:trHeight w:val="435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inicial de la aplicación.</w:t>
            </w:r>
          </w:p>
        </w:tc>
      </w:tr>
      <w:tr w:rsidR="00785F48" w:rsidRPr="00474F7E" w:rsidTr="006936AD">
        <w:trPr>
          <w:trHeight w:val="901"/>
        </w:trPr>
        <w:tc>
          <w:tcPr>
            <w:tcW w:w="3369" w:type="dxa"/>
            <w:vAlign w:val="center"/>
          </w:tcPr>
          <w:p w:rsidR="00785F48" w:rsidRPr="00474F7E" w:rsidRDefault="00785F48" w:rsidP="006936AD">
            <w:pPr>
              <w:pStyle w:val="Prrafodelista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1. El usuario presiona el botón “Top buscados”.</w:t>
            </w:r>
          </w:p>
          <w:p w:rsidR="00785F48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El sistema realiza una consulta a la DB de vehículos, seleccionando los 10 vehículos </w:t>
            </w:r>
            <w:proofErr w:type="spellStart"/>
            <w:r>
              <w:rPr>
                <w:szCs w:val="22"/>
              </w:rPr>
              <w:t>mas</w:t>
            </w:r>
            <w:proofErr w:type="spellEnd"/>
            <w:r>
              <w:rPr>
                <w:szCs w:val="22"/>
              </w:rPr>
              <w:t xml:space="preserve"> buscados, ordenados de mayor a menor por el campo de búsquedas realizadas al vehículo.</w:t>
            </w:r>
          </w:p>
          <w:p w:rsidR="00785F48" w:rsidRPr="00474F7E" w:rsidRDefault="00785F48" w:rsidP="006936AD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3. En una nueva vista el sistema muestra el resultado de la búsqueda.</w:t>
            </w:r>
          </w:p>
        </w:tc>
      </w:tr>
    </w:tbl>
    <w:p w:rsidR="00785F48" w:rsidRPr="00785F48" w:rsidRDefault="00785F48" w:rsidP="00785F48">
      <w:pPr>
        <w:pStyle w:val="Prrafodelista"/>
        <w:ind w:left="1080"/>
        <w:rPr>
          <w:rFonts w:ascii="Tahoma" w:hAnsi="Tahoma" w:cs="Tahoma"/>
          <w:b/>
          <w:sz w:val="28"/>
          <w:szCs w:val="28"/>
        </w:rPr>
      </w:pPr>
    </w:p>
    <w:sectPr w:rsidR="00785F48" w:rsidRPr="00785F48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3F" w:rsidRDefault="0080723F">
      <w:pPr>
        <w:spacing w:after="0" w:line="240" w:lineRule="auto"/>
      </w:pPr>
      <w:r>
        <w:separator/>
      </w:r>
    </w:p>
  </w:endnote>
  <w:endnote w:type="continuationSeparator" w:id="0">
    <w:p w:rsidR="0080723F" w:rsidRDefault="0080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D46D92" w:rsidP="00D46D92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B06FD3">
            <w:rPr>
              <w:b/>
              <w:noProof/>
              <w:color w:val="auto"/>
            </w:rPr>
            <w:t>5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B06FD3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3F" w:rsidRDefault="0080723F">
      <w:pPr>
        <w:spacing w:after="0" w:line="240" w:lineRule="auto"/>
      </w:pPr>
      <w:r>
        <w:separator/>
      </w:r>
    </w:p>
  </w:footnote>
  <w:footnote w:type="continuationSeparator" w:id="0">
    <w:p w:rsidR="0080723F" w:rsidRDefault="00807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CCF04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1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5725F"/>
    <w:rsid w:val="000644E8"/>
    <w:rsid w:val="000652C3"/>
    <w:rsid w:val="0008332E"/>
    <w:rsid w:val="00084E2C"/>
    <w:rsid w:val="000962E8"/>
    <w:rsid w:val="000A5185"/>
    <w:rsid w:val="000C247C"/>
    <w:rsid w:val="000C6A35"/>
    <w:rsid w:val="000E3521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900FA"/>
    <w:rsid w:val="001D155B"/>
    <w:rsid w:val="001E4616"/>
    <w:rsid w:val="001E4C89"/>
    <w:rsid w:val="001E75FD"/>
    <w:rsid w:val="001F4881"/>
    <w:rsid w:val="00211E24"/>
    <w:rsid w:val="00234EB0"/>
    <w:rsid w:val="002356D3"/>
    <w:rsid w:val="0023795F"/>
    <w:rsid w:val="00251D63"/>
    <w:rsid w:val="00290F69"/>
    <w:rsid w:val="002A280D"/>
    <w:rsid w:val="002A7E23"/>
    <w:rsid w:val="002C702D"/>
    <w:rsid w:val="00303A57"/>
    <w:rsid w:val="00326AF4"/>
    <w:rsid w:val="00355B79"/>
    <w:rsid w:val="00360374"/>
    <w:rsid w:val="00366F7F"/>
    <w:rsid w:val="00395B5E"/>
    <w:rsid w:val="003C27CF"/>
    <w:rsid w:val="003E30B0"/>
    <w:rsid w:val="00410ABB"/>
    <w:rsid w:val="004146AA"/>
    <w:rsid w:val="004164A7"/>
    <w:rsid w:val="00416B1E"/>
    <w:rsid w:val="00432098"/>
    <w:rsid w:val="00434C32"/>
    <w:rsid w:val="004428E5"/>
    <w:rsid w:val="00451B1B"/>
    <w:rsid w:val="004556D5"/>
    <w:rsid w:val="00455C7C"/>
    <w:rsid w:val="00494269"/>
    <w:rsid w:val="00497F09"/>
    <w:rsid w:val="004B0D1A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3141B"/>
    <w:rsid w:val="0063484B"/>
    <w:rsid w:val="00654212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71F9D"/>
    <w:rsid w:val="0088449C"/>
    <w:rsid w:val="00885CA2"/>
    <w:rsid w:val="008A441F"/>
    <w:rsid w:val="008A6DAB"/>
    <w:rsid w:val="008B1222"/>
    <w:rsid w:val="008B4984"/>
    <w:rsid w:val="008E2CFF"/>
    <w:rsid w:val="008F0402"/>
    <w:rsid w:val="009002A9"/>
    <w:rsid w:val="009074C1"/>
    <w:rsid w:val="009645BA"/>
    <w:rsid w:val="009675B8"/>
    <w:rsid w:val="0099213D"/>
    <w:rsid w:val="00994628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6FD3"/>
    <w:rsid w:val="00B64839"/>
    <w:rsid w:val="00B66EEE"/>
    <w:rsid w:val="00B81116"/>
    <w:rsid w:val="00B83F9A"/>
    <w:rsid w:val="00B87689"/>
    <w:rsid w:val="00BA66B9"/>
    <w:rsid w:val="00BB18EE"/>
    <w:rsid w:val="00BB2F9F"/>
    <w:rsid w:val="00BC086D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B0394"/>
    <w:rsid w:val="00CB0833"/>
    <w:rsid w:val="00CB5160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41131"/>
    <w:rsid w:val="00D456FE"/>
    <w:rsid w:val="00D46D92"/>
    <w:rsid w:val="00D4737A"/>
    <w:rsid w:val="00D55CB3"/>
    <w:rsid w:val="00D57435"/>
    <w:rsid w:val="00D80072"/>
    <w:rsid w:val="00D87AF7"/>
    <w:rsid w:val="00DA5055"/>
    <w:rsid w:val="00DB260D"/>
    <w:rsid w:val="00DB42E9"/>
    <w:rsid w:val="00DC640E"/>
    <w:rsid w:val="00DE0FA4"/>
    <w:rsid w:val="00DE184C"/>
    <w:rsid w:val="00DF20EF"/>
    <w:rsid w:val="00E01701"/>
    <w:rsid w:val="00E03CD8"/>
    <w:rsid w:val="00E05229"/>
    <w:rsid w:val="00E06C22"/>
    <w:rsid w:val="00E11828"/>
    <w:rsid w:val="00E16297"/>
    <w:rsid w:val="00E20915"/>
    <w:rsid w:val="00E348DF"/>
    <w:rsid w:val="00E86FFD"/>
    <w:rsid w:val="00EB3944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234F7-5789-49D3-B4F9-EFF37F57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187</cp:revision>
  <dcterms:created xsi:type="dcterms:W3CDTF">2015-08-25T17:30:00Z</dcterms:created>
  <dcterms:modified xsi:type="dcterms:W3CDTF">2015-09-30T22:36:00Z</dcterms:modified>
</cp:coreProperties>
</file>