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B2D7F" w14:textId="77777777" w:rsidR="00F64066" w:rsidRPr="00D1229F" w:rsidRDefault="00000000" w:rsidP="00750D80">
      <w:pPr>
        <w:bidi/>
        <w:spacing w:before="2600"/>
        <w:rPr>
          <w:rFonts w:asciiTheme="majorHAnsi" w:hAnsiTheme="majorHAnsi" w:cstheme="majorHAnsi"/>
          <w:noProof/>
          <w:lang w:bidi="fa-IR"/>
        </w:rPr>
      </w:pPr>
      <w:r w:rsidRPr="00D1229F">
        <w:rPr>
          <w:rFonts w:asciiTheme="majorHAnsi" w:hAnsiTheme="majorHAnsi" w:cstheme="majorHAnsi"/>
          <w:b/>
          <w:noProof/>
          <w:color w:val="184E77"/>
          <w:sz w:val="44"/>
          <w:lang w:bidi="fa-IR"/>
        </w:rPr>
        <w:t>سند جامع پروژه وکالت پلاس</w:t>
      </w:r>
    </w:p>
    <w:p w14:paraId="440D3522" w14:textId="11E25D85"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color w:val="2A5F8C"/>
          <w:sz w:val="24"/>
          <w:lang w:bidi="fa-IR"/>
        </w:rPr>
        <w:t>نسخه طراحی‌شده با نقش فعال موکل، ورود دستی موکل و سرویس مستقل جذب/درخواست</w:t>
      </w:r>
    </w:p>
    <w:p w14:paraId="49BC2494" w14:textId="77777777" w:rsidR="00F64066" w:rsidRPr="00D1229F" w:rsidRDefault="00000000" w:rsidP="00750D80">
      <w:pPr>
        <w:bidi/>
        <w:spacing w:before="440"/>
        <w:rPr>
          <w:rFonts w:asciiTheme="majorHAnsi" w:hAnsiTheme="majorHAnsi" w:cstheme="majorHAnsi"/>
          <w:noProof/>
          <w:lang w:bidi="fa-IR"/>
        </w:rPr>
      </w:pPr>
      <w:r w:rsidRPr="00D1229F">
        <w:rPr>
          <w:rFonts w:asciiTheme="majorHAnsi" w:hAnsiTheme="majorHAnsi" w:cstheme="majorHAnsi"/>
          <w:i/>
          <w:noProof/>
          <w:color w:val="666666"/>
          <w:lang w:bidi="fa-IR"/>
        </w:rPr>
        <w:t>Vekalat Plus — Master Product &amp; Architecture Specification</w:t>
      </w:r>
    </w:p>
    <w:p w14:paraId="51D429B1" w14:textId="77777777" w:rsidR="00F64066" w:rsidRPr="00D1229F" w:rsidRDefault="00000000" w:rsidP="00750D80">
      <w:pPr>
        <w:bidi/>
        <w:spacing w:before="3600"/>
        <w:rPr>
          <w:rFonts w:asciiTheme="majorHAnsi" w:hAnsiTheme="majorHAnsi" w:cstheme="majorHAnsi"/>
          <w:noProof/>
          <w:lang w:bidi="fa-IR"/>
        </w:rPr>
      </w:pPr>
      <w:r w:rsidRPr="00D1229F">
        <w:rPr>
          <w:rFonts w:asciiTheme="majorHAnsi" w:hAnsiTheme="majorHAnsi" w:cstheme="majorHAnsi"/>
          <w:noProof/>
          <w:lang w:bidi="fa-IR"/>
        </w:rPr>
        <w:t>تهیه‌شده برای مبنای تصمیم‌گیری محصول، معماری و پیاده‌سازی</w:t>
      </w:r>
    </w:p>
    <w:p w14:paraId="535042A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br w:type="page"/>
      </w:r>
    </w:p>
    <w:p w14:paraId="491A6C04"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lastRenderedPageBreak/>
        <w:t>مشخصات سند</w:t>
      </w:r>
    </w:p>
    <w:tbl>
      <w:tblPr>
        <w:tblStyle w:val="TableGrid"/>
        <w:tblW w:w="0" w:type="auto"/>
        <w:jc w:val="center"/>
        <w:tblLook w:val="04A0" w:firstRow="1" w:lastRow="0" w:firstColumn="1" w:lastColumn="0" w:noHBand="0" w:noVBand="1"/>
      </w:tblPr>
      <w:tblGrid>
        <w:gridCol w:w="2381"/>
        <w:gridCol w:w="6690"/>
      </w:tblGrid>
      <w:tr w:rsidR="00F64066" w:rsidRPr="00D1229F" w14:paraId="2C7279EA" w14:textId="77777777" w:rsidTr="00292100">
        <w:trPr>
          <w:trHeight w:val="471"/>
          <w:jc w:val="center"/>
        </w:trPr>
        <w:tc>
          <w:tcPr>
            <w:tcW w:w="2381" w:type="dxa"/>
            <w:shd w:val="clear" w:color="auto" w:fill="D9EAF7"/>
            <w:tcMar>
              <w:top w:w="90" w:type="dxa"/>
              <w:left w:w="90" w:type="dxa"/>
              <w:bottom w:w="90" w:type="dxa"/>
              <w:right w:w="90" w:type="dxa"/>
            </w:tcMar>
            <w:vAlign w:val="center"/>
          </w:tcPr>
          <w:p w14:paraId="15AEC3C0"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b/>
                <w:noProof/>
                <w:lang w:bidi="fa-IR"/>
              </w:rPr>
              <w:t>فیلد</w:t>
            </w:r>
          </w:p>
        </w:tc>
        <w:tc>
          <w:tcPr>
            <w:tcW w:w="6690" w:type="dxa"/>
            <w:shd w:val="clear" w:color="auto" w:fill="D9EAF7"/>
            <w:tcMar>
              <w:top w:w="90" w:type="dxa"/>
              <w:left w:w="90" w:type="dxa"/>
              <w:bottom w:w="90" w:type="dxa"/>
              <w:right w:w="90" w:type="dxa"/>
            </w:tcMar>
            <w:vAlign w:val="center"/>
          </w:tcPr>
          <w:p w14:paraId="6C985E9C"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b/>
                <w:noProof/>
                <w:lang w:bidi="fa-IR"/>
              </w:rPr>
              <w:t>مقدار</w:t>
            </w:r>
          </w:p>
        </w:tc>
      </w:tr>
      <w:tr w:rsidR="00F64066" w:rsidRPr="00D1229F" w14:paraId="7A637EAD" w14:textId="77777777">
        <w:trPr>
          <w:jc w:val="center"/>
        </w:trPr>
        <w:tc>
          <w:tcPr>
            <w:tcW w:w="2381" w:type="dxa"/>
            <w:tcMar>
              <w:top w:w="90" w:type="dxa"/>
              <w:left w:w="90" w:type="dxa"/>
              <w:bottom w:w="90" w:type="dxa"/>
              <w:right w:w="90" w:type="dxa"/>
            </w:tcMar>
            <w:vAlign w:val="center"/>
          </w:tcPr>
          <w:p w14:paraId="3EBBC792"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نام سند</w:t>
            </w:r>
          </w:p>
        </w:tc>
        <w:tc>
          <w:tcPr>
            <w:tcW w:w="6690" w:type="dxa"/>
            <w:tcMar>
              <w:top w:w="90" w:type="dxa"/>
              <w:left w:w="90" w:type="dxa"/>
              <w:bottom w:w="90" w:type="dxa"/>
              <w:right w:w="90" w:type="dxa"/>
            </w:tcMar>
            <w:vAlign w:val="center"/>
          </w:tcPr>
          <w:p w14:paraId="44E40368"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سند جامع پروژه وکالت پلاس</w:t>
            </w:r>
          </w:p>
        </w:tc>
      </w:tr>
      <w:tr w:rsidR="00F64066" w:rsidRPr="00D1229F" w14:paraId="06BEDF37" w14:textId="77777777">
        <w:trPr>
          <w:jc w:val="center"/>
        </w:trPr>
        <w:tc>
          <w:tcPr>
            <w:tcW w:w="2381" w:type="dxa"/>
            <w:tcMar>
              <w:top w:w="90" w:type="dxa"/>
              <w:left w:w="90" w:type="dxa"/>
              <w:bottom w:w="90" w:type="dxa"/>
              <w:right w:w="90" w:type="dxa"/>
            </w:tcMar>
            <w:vAlign w:val="center"/>
          </w:tcPr>
          <w:p w14:paraId="55FFA124"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نسخه</w:t>
            </w:r>
          </w:p>
        </w:tc>
        <w:tc>
          <w:tcPr>
            <w:tcW w:w="6690" w:type="dxa"/>
            <w:tcMar>
              <w:top w:w="90" w:type="dxa"/>
              <w:left w:w="90" w:type="dxa"/>
              <w:bottom w:w="90" w:type="dxa"/>
              <w:right w:w="90" w:type="dxa"/>
            </w:tcMar>
            <w:vAlign w:val="center"/>
          </w:tcPr>
          <w:p w14:paraId="4AD5CA4E"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۱٫۰</w:t>
            </w:r>
          </w:p>
        </w:tc>
      </w:tr>
      <w:tr w:rsidR="00F64066" w:rsidRPr="00D1229F" w14:paraId="2AEFCD67" w14:textId="77777777">
        <w:trPr>
          <w:jc w:val="center"/>
        </w:trPr>
        <w:tc>
          <w:tcPr>
            <w:tcW w:w="2381" w:type="dxa"/>
            <w:tcMar>
              <w:top w:w="90" w:type="dxa"/>
              <w:left w:w="90" w:type="dxa"/>
              <w:bottom w:w="90" w:type="dxa"/>
              <w:right w:w="90" w:type="dxa"/>
            </w:tcMar>
            <w:vAlign w:val="center"/>
          </w:tcPr>
          <w:p w14:paraId="63860264"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وضعیت</w:t>
            </w:r>
          </w:p>
        </w:tc>
        <w:tc>
          <w:tcPr>
            <w:tcW w:w="6690" w:type="dxa"/>
            <w:tcMar>
              <w:top w:w="90" w:type="dxa"/>
              <w:left w:w="90" w:type="dxa"/>
              <w:bottom w:w="90" w:type="dxa"/>
              <w:right w:w="90" w:type="dxa"/>
            </w:tcMar>
            <w:vAlign w:val="center"/>
          </w:tcPr>
          <w:p w14:paraId="2716A61F"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مبنای رسمی برای طراحی، توسعه و فازبندی</w:t>
            </w:r>
          </w:p>
        </w:tc>
      </w:tr>
      <w:tr w:rsidR="00F64066" w:rsidRPr="00D1229F" w14:paraId="56B7CDEB" w14:textId="77777777">
        <w:trPr>
          <w:jc w:val="center"/>
        </w:trPr>
        <w:tc>
          <w:tcPr>
            <w:tcW w:w="2381" w:type="dxa"/>
            <w:tcMar>
              <w:top w:w="90" w:type="dxa"/>
              <w:left w:w="90" w:type="dxa"/>
              <w:bottom w:w="90" w:type="dxa"/>
              <w:right w:w="90" w:type="dxa"/>
            </w:tcMar>
            <w:vAlign w:val="center"/>
          </w:tcPr>
          <w:p w14:paraId="4CA7AF99"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دامنه</w:t>
            </w:r>
          </w:p>
        </w:tc>
        <w:tc>
          <w:tcPr>
            <w:tcW w:w="6690" w:type="dxa"/>
            <w:tcMar>
              <w:top w:w="90" w:type="dxa"/>
              <w:left w:w="90" w:type="dxa"/>
              <w:bottom w:w="90" w:type="dxa"/>
              <w:right w:w="90" w:type="dxa"/>
            </w:tcMar>
            <w:vAlign w:val="center"/>
          </w:tcPr>
          <w:p w14:paraId="58086FD9"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محصول، معماری، داده، امنیت، فرانت‌اند، بک‌اند و فازبندی اجرا</w:t>
            </w:r>
          </w:p>
        </w:tc>
      </w:tr>
      <w:tr w:rsidR="00F64066" w:rsidRPr="00D1229F" w14:paraId="66B83067" w14:textId="77777777">
        <w:trPr>
          <w:jc w:val="center"/>
        </w:trPr>
        <w:tc>
          <w:tcPr>
            <w:tcW w:w="2381" w:type="dxa"/>
            <w:tcMar>
              <w:top w:w="90" w:type="dxa"/>
              <w:left w:w="90" w:type="dxa"/>
              <w:bottom w:w="90" w:type="dxa"/>
              <w:right w:w="90" w:type="dxa"/>
            </w:tcMar>
            <w:vAlign w:val="center"/>
          </w:tcPr>
          <w:p w14:paraId="64639466"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رویکرد</w:t>
            </w:r>
          </w:p>
        </w:tc>
        <w:tc>
          <w:tcPr>
            <w:tcW w:w="6690" w:type="dxa"/>
            <w:tcMar>
              <w:top w:w="90" w:type="dxa"/>
              <w:left w:w="90" w:type="dxa"/>
              <w:bottom w:w="90" w:type="dxa"/>
              <w:right w:w="90" w:type="dxa"/>
            </w:tcMar>
            <w:vAlign w:val="center"/>
          </w:tcPr>
          <w:p w14:paraId="5B40F9B3"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نسخه بازطراحی‌شده بر مبنای سند اولیه و نیازهای جدید پروژه</w:t>
            </w:r>
          </w:p>
        </w:tc>
      </w:tr>
      <w:tr w:rsidR="00F64066" w:rsidRPr="00D1229F" w14:paraId="040A1C47" w14:textId="77777777">
        <w:trPr>
          <w:jc w:val="center"/>
        </w:trPr>
        <w:tc>
          <w:tcPr>
            <w:tcW w:w="2381" w:type="dxa"/>
            <w:tcMar>
              <w:top w:w="90" w:type="dxa"/>
              <w:left w:w="90" w:type="dxa"/>
              <w:bottom w:w="90" w:type="dxa"/>
              <w:right w:w="90" w:type="dxa"/>
            </w:tcMar>
            <w:vAlign w:val="center"/>
          </w:tcPr>
          <w:p w14:paraId="4325BA3B"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نکته کلیدی</w:t>
            </w:r>
          </w:p>
        </w:tc>
        <w:tc>
          <w:tcPr>
            <w:tcW w:w="6690" w:type="dxa"/>
            <w:tcMar>
              <w:top w:w="90" w:type="dxa"/>
              <w:left w:w="90" w:type="dxa"/>
              <w:bottom w:w="90" w:type="dxa"/>
              <w:right w:w="90" w:type="dxa"/>
            </w:tcMar>
            <w:vAlign w:val="center"/>
          </w:tcPr>
          <w:p w14:paraId="196648F8" w14:textId="77777777" w:rsidR="00F64066" w:rsidRPr="00D1229F" w:rsidRDefault="00000000" w:rsidP="00750D80">
            <w:pPr>
              <w:bidi/>
              <w:jc w:val="center"/>
              <w:rPr>
                <w:rFonts w:asciiTheme="majorHAnsi" w:hAnsiTheme="majorHAnsi" w:cstheme="majorHAnsi"/>
                <w:noProof/>
                <w:lang w:bidi="fa-IR"/>
              </w:rPr>
            </w:pPr>
            <w:r w:rsidRPr="00D1229F">
              <w:rPr>
                <w:rFonts w:asciiTheme="majorHAnsi" w:hAnsiTheme="majorHAnsi" w:cstheme="majorHAnsi"/>
                <w:noProof/>
                <w:lang w:bidi="fa-IR"/>
              </w:rPr>
              <w:t>موکل می‌تواند هم حساب کاربری فعال داشته باشد و هم فقط به‌صورت رکورد اطلاعاتی توسط وکیل ثبت شود</w:t>
            </w:r>
          </w:p>
        </w:tc>
      </w:tr>
    </w:tbl>
    <w:p w14:paraId="12EB7C87" w14:textId="77777777" w:rsidR="00F64066" w:rsidRPr="00D1229F" w:rsidRDefault="00F64066" w:rsidP="00750D80">
      <w:pPr>
        <w:bidi/>
        <w:rPr>
          <w:rFonts w:asciiTheme="majorHAnsi" w:hAnsiTheme="majorHAnsi" w:cstheme="majorHAnsi"/>
          <w:noProof/>
          <w:lang w:bidi="fa-IR"/>
        </w:rPr>
      </w:pPr>
    </w:p>
    <w:p w14:paraId="6F150B60" w14:textId="77777777" w:rsidR="00F64066" w:rsidRDefault="00000000" w:rsidP="00750D80">
      <w:pPr>
        <w:pStyle w:val="Heading1"/>
        <w:bidi/>
        <w:spacing w:before="200" w:after="80"/>
        <w:rPr>
          <w:rFonts w:cstheme="majorHAnsi"/>
          <w:noProof/>
          <w:lang w:bidi="fa-IR"/>
        </w:rPr>
      </w:pPr>
      <w:r w:rsidRPr="00D1229F">
        <w:rPr>
          <w:rFonts w:cstheme="majorHAnsi"/>
          <w:noProof/>
          <w:lang w:bidi="fa-IR"/>
        </w:rPr>
        <w:t>خلاصه مدیریتی</w:t>
      </w:r>
    </w:p>
    <w:p w14:paraId="14119201" w14:textId="47D4B155" w:rsidR="00F5367A" w:rsidRDefault="006D30CF" w:rsidP="00750D80">
      <w:pPr>
        <w:bidi/>
        <w:rPr>
          <w:noProof/>
          <w:lang w:bidi="fa-IR"/>
        </w:rPr>
      </w:pPr>
      <w:r>
        <w:rPr>
          <w:noProof/>
          <w:lang w:bidi="fa-IR"/>
        </w:rPr>
        <w:drawing>
          <wp:anchor distT="0" distB="0" distL="114300" distR="114300" simplePos="0" relativeHeight="251658752" behindDoc="0" locked="0" layoutInCell="1" allowOverlap="1" wp14:anchorId="7860311C" wp14:editId="5ADF0732">
            <wp:simplePos x="0" y="0"/>
            <wp:positionH relativeFrom="column">
              <wp:posOffset>3175</wp:posOffset>
            </wp:positionH>
            <wp:positionV relativeFrom="paragraph">
              <wp:posOffset>619760</wp:posOffset>
            </wp:positionV>
            <wp:extent cx="6169660" cy="1812290"/>
            <wp:effectExtent l="0" t="0" r="21590" b="0"/>
            <wp:wrapTopAndBottom/>
            <wp:docPr id="85429129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p>
    <w:p w14:paraId="0A4104C8" w14:textId="77777777" w:rsidR="002E59E9" w:rsidRDefault="002E59E9" w:rsidP="00750D80">
      <w:pPr>
        <w:bidi/>
        <w:rPr>
          <w:noProof/>
          <w:lang w:bidi="fa-IR"/>
        </w:rPr>
      </w:pPr>
    </w:p>
    <w:p w14:paraId="290DAD53" w14:textId="77777777" w:rsidR="002E59E9" w:rsidRDefault="002E59E9" w:rsidP="00750D80">
      <w:pPr>
        <w:bidi/>
        <w:spacing w:after="100" w:line="324" w:lineRule="auto"/>
        <w:rPr>
          <w:rFonts w:asciiTheme="majorHAnsi" w:hAnsiTheme="majorHAnsi" w:cstheme="majorHAnsi"/>
          <w:noProof/>
          <w:lang w:bidi="fa-IR"/>
        </w:rPr>
      </w:pPr>
    </w:p>
    <w:p w14:paraId="156254E5" w14:textId="38DA481F"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وکالت پلاس یک سامانه هوشمند و یکپارچه در حوزه خدمات حقوقی است که دو لایه اصلی را با هم ترکیب می‌کند: لایه اول، معرفی وکیل، مشاهده پروفایل حرفه‌ای و ثبت درخواست خدمات حقوقی توسط موکل؛ و لایه دوم، مدیریت رسمی پرونده، موکلان، اسناد، اقدامات و پشتیبانی هوشمند برای وکیل.</w:t>
      </w:r>
    </w:p>
    <w:p w14:paraId="785F81C5"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در این نسخه از طراحی، سیستم دیگر صرفاً یک پنل داخلی برای وکیل نیست، بلکه یک محصول چندنقشی است که در آن وکیل و موکل هر دو می‌توانند نقش فعال داشته باشند. در عین حال، سیستم باید مدل سنتی دفتر وکالت را نیز پشتیبانی کند؛ بنابراین وکیل باید بتواند موکل را به‌صورت دستی و بدون ایجاد حساب کاربری نیز ثبت کند.</w:t>
      </w:r>
    </w:p>
    <w:p w14:paraId="4C07786B" w14:textId="55A3905D" w:rsidR="008871D1"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برای حفظ تمیزی دامنه و آمادگی برای رشد محصول، معماری نهایی شامل چهار سرویس اصلی است</w:t>
      </w:r>
      <w:r w:rsidR="008871D1">
        <w:rPr>
          <w:rFonts w:asciiTheme="majorHAnsi" w:hAnsiTheme="majorHAnsi" w:cstheme="majorHAnsi"/>
          <w:noProof/>
          <w:lang w:bidi="fa-IR"/>
        </w:rPr>
        <w:t>:</w:t>
      </w:r>
    </w:p>
    <w:p w14:paraId="145F2DA4" w14:textId="77777777" w:rsidR="008871D1" w:rsidRDefault="008871D1" w:rsidP="00750D80">
      <w:pPr>
        <w:bidi/>
        <w:spacing w:after="100" w:line="324" w:lineRule="auto"/>
        <w:rPr>
          <w:rFonts w:asciiTheme="majorHAnsi" w:hAnsiTheme="majorHAnsi" w:cstheme="majorHAnsi"/>
          <w:noProof/>
          <w:lang w:bidi="fa-IR"/>
        </w:rPr>
      </w:pPr>
    </w:p>
    <w:p w14:paraId="5692A532" w14:textId="5094C498" w:rsidR="008871D1" w:rsidRDefault="008871D1" w:rsidP="00750D80">
      <w:pPr>
        <w:bidi/>
        <w:spacing w:after="100" w:line="324" w:lineRule="auto"/>
        <w:rPr>
          <w:rFonts w:asciiTheme="majorHAnsi" w:hAnsiTheme="majorHAnsi" w:cstheme="majorHAnsi"/>
          <w:noProof/>
          <w:lang w:bidi="fa-IR"/>
        </w:rPr>
      </w:pPr>
      <w:r>
        <w:rPr>
          <w:rFonts w:asciiTheme="majorHAnsi" w:hAnsiTheme="majorHAnsi" w:cstheme="majorHAnsi"/>
          <w:noProof/>
          <w:lang w:bidi="fa-IR"/>
        </w:rPr>
        <w:lastRenderedPageBreak/>
        <w:drawing>
          <wp:anchor distT="0" distB="0" distL="114300" distR="114300" simplePos="0" relativeHeight="251661824" behindDoc="0" locked="0" layoutInCell="1" allowOverlap="1" wp14:anchorId="7646C8FE" wp14:editId="248BB80C">
            <wp:simplePos x="0" y="0"/>
            <wp:positionH relativeFrom="column">
              <wp:posOffset>703000</wp:posOffset>
            </wp:positionH>
            <wp:positionV relativeFrom="paragraph">
              <wp:posOffset>22335</wp:posOffset>
            </wp:positionV>
            <wp:extent cx="5486400" cy="3200400"/>
            <wp:effectExtent l="0" t="19050" r="0" b="57150"/>
            <wp:wrapTopAndBottom/>
            <wp:docPr id="124263165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p>
    <w:p w14:paraId="26C23665" w14:textId="77777777" w:rsidR="00204F9C" w:rsidRDefault="00577B52" w:rsidP="00750D80">
      <w:pPr>
        <w:bidi/>
        <w:spacing w:after="100" w:line="324" w:lineRule="auto"/>
        <w:rPr>
          <w:rFonts w:asciiTheme="majorHAnsi" w:hAnsiTheme="majorHAnsi" w:cstheme="majorHAnsi"/>
          <w:noProof/>
          <w:lang w:bidi="fa-IR"/>
        </w:rPr>
      </w:pPr>
      <w:r>
        <w:rPr>
          <w:rFonts w:asciiTheme="majorHAnsi" w:hAnsiTheme="majorHAnsi" w:cstheme="majorHAnsi"/>
          <w:noProof/>
          <w:lang w:bidi="fa-IR"/>
        </w:rPr>
        <w:t xml:space="preserve">  </w:t>
      </w:r>
    </w:p>
    <w:p w14:paraId="030265B2" w14:textId="61DAECFB" w:rsidR="00F64066" w:rsidRPr="00D1229F" w:rsidRDefault="00000000" w:rsidP="00204F9C">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در این معماری، دامنه جذب و درخواست اولیه از دامنه مدیریت رسمی پرونده جدا شده است</w:t>
      </w:r>
    </w:p>
    <w:p w14:paraId="0E040C59" w14:textId="0A07F61D"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اصل بنیادین محصول این است که تصمیم نهایی حقوقی همیشه با وکیل است. تمام قابلیت‌های هوش مصنوعی، پیشنهاد، خلاصه‌سازی و خودکارسازی فقط نقش پشتیبان دارند</w:t>
      </w:r>
    </w:p>
    <w:p w14:paraId="4C5A6C07" w14:textId="03AD9909" w:rsidR="00F64066" w:rsidRPr="00204F9C" w:rsidRDefault="00000000" w:rsidP="00204F9C">
      <w:pPr>
        <w:pStyle w:val="Heading1"/>
        <w:bidi/>
        <w:rPr>
          <w:noProof/>
          <w:lang w:bidi="fa-IR"/>
        </w:rPr>
      </w:pPr>
      <w:r w:rsidRPr="00204F9C">
        <w:rPr>
          <w:noProof/>
          <w:lang w:bidi="fa-IR"/>
        </w:rPr>
        <w:t>معرفی پروژه</w:t>
      </w:r>
    </w:p>
    <w:p w14:paraId="43EF3424" w14:textId="324E8C19" w:rsidR="00F64066" w:rsidRPr="00D1229F" w:rsidRDefault="00000000" w:rsidP="00750D80">
      <w:pPr>
        <w:pStyle w:val="Heading2"/>
        <w:bidi/>
        <w:spacing w:after="80"/>
        <w:rPr>
          <w:rFonts w:cstheme="majorHAnsi"/>
          <w:noProof/>
          <w:lang w:bidi="fa-IR"/>
        </w:rPr>
      </w:pPr>
      <w:r w:rsidRPr="00D1229F">
        <w:rPr>
          <w:rFonts w:cstheme="majorHAnsi"/>
          <w:noProof/>
          <w:lang w:bidi="fa-IR"/>
        </w:rPr>
        <w:t>نام پروژه</w:t>
      </w:r>
    </w:p>
    <w:p w14:paraId="4AB01C9F" w14:textId="74CC9FC4" w:rsidR="00F64066" w:rsidRDefault="00000000" w:rsidP="00750D80">
      <w:pPr>
        <w:bidi/>
        <w:spacing w:after="100" w:line="324" w:lineRule="auto"/>
        <w:rPr>
          <w:rFonts w:asciiTheme="majorHAnsi" w:hAnsiTheme="majorHAnsi" w:cstheme="majorHAnsi"/>
          <w:noProof/>
          <w:rtl/>
          <w:lang w:bidi="fa-IR"/>
        </w:rPr>
      </w:pPr>
      <w:r w:rsidRPr="00D1229F">
        <w:rPr>
          <w:rFonts w:asciiTheme="majorHAnsi" w:hAnsiTheme="majorHAnsi" w:cstheme="majorHAnsi"/>
          <w:noProof/>
          <w:lang w:bidi="fa-IR"/>
        </w:rPr>
        <w:t>وکالت پلاس</w:t>
      </w:r>
      <w:r w:rsidR="00630102">
        <w:rPr>
          <w:rFonts w:asciiTheme="majorHAnsi" w:hAnsiTheme="majorHAnsi" w:cstheme="majorHAnsi"/>
          <w:noProof/>
          <w:lang w:bidi="fa-IR"/>
        </w:rPr>
        <w:t xml:space="preserve"> </w:t>
      </w:r>
    </w:p>
    <w:p w14:paraId="361580CC" w14:textId="6479A868" w:rsidR="00611BD8" w:rsidRDefault="00611BD8" w:rsidP="00611BD8">
      <w:pPr>
        <w:bidi/>
        <w:spacing w:after="100" w:line="324" w:lineRule="auto"/>
        <w:rPr>
          <w:rFonts w:asciiTheme="majorHAnsi" w:hAnsiTheme="majorHAnsi" w:cstheme="majorHAnsi"/>
          <w:noProof/>
          <w:lang w:bidi="fa-IR"/>
        </w:rPr>
      </w:pPr>
      <w:r>
        <w:rPr>
          <w:rFonts w:asciiTheme="majorHAnsi" w:hAnsiTheme="majorHAnsi" w:cstheme="majorHAnsi"/>
          <w:noProof/>
          <w:lang w:bidi="fa-IR"/>
        </w:rPr>
        <w:t>Vkalat Plus</w:t>
      </w:r>
    </w:p>
    <w:p w14:paraId="40DCE1BB" w14:textId="26B8860F" w:rsidR="00611BD8" w:rsidRDefault="00611BD8" w:rsidP="00611BD8">
      <w:pPr>
        <w:bidi/>
        <w:spacing w:after="100" w:line="324" w:lineRule="auto"/>
        <w:rPr>
          <w:rFonts w:asciiTheme="majorHAnsi" w:hAnsiTheme="majorHAnsi" w:cstheme="majorHAnsi"/>
          <w:noProof/>
          <w:lang w:bidi="fa-IR"/>
        </w:rPr>
      </w:pPr>
      <w:hyperlink r:id="rId16" w:history="1">
        <w:r w:rsidRPr="00A34BC2">
          <w:rPr>
            <w:rStyle w:val="Hyperlink"/>
            <w:rFonts w:asciiTheme="majorHAnsi" w:hAnsiTheme="majorHAnsi" w:cstheme="majorHAnsi"/>
            <w:noProof/>
            <w:lang w:bidi="fa-IR"/>
          </w:rPr>
          <w:t>www.vkalatplus.ir</w:t>
        </w:r>
      </w:hyperlink>
    </w:p>
    <w:p w14:paraId="10526C4A" w14:textId="154DD1F8" w:rsidR="00611BD8" w:rsidRDefault="00611BD8" w:rsidP="00611BD8">
      <w:pPr>
        <w:bidi/>
        <w:spacing w:after="100" w:line="324" w:lineRule="auto"/>
        <w:rPr>
          <w:rFonts w:asciiTheme="majorHAnsi" w:hAnsiTheme="majorHAnsi" w:cstheme="majorHAnsi"/>
          <w:noProof/>
          <w:lang w:bidi="fa-IR"/>
        </w:rPr>
      </w:pPr>
      <w:hyperlink r:id="rId17" w:history="1">
        <w:r w:rsidRPr="00A34BC2">
          <w:rPr>
            <w:rStyle w:val="Hyperlink"/>
            <w:rFonts w:asciiTheme="majorHAnsi" w:hAnsiTheme="majorHAnsi" w:cstheme="majorHAnsi"/>
            <w:noProof/>
            <w:lang w:bidi="fa-IR"/>
          </w:rPr>
          <w:t>www.vkalatplus.ir</w:t>
        </w:r>
      </w:hyperlink>
    </w:p>
    <w:p w14:paraId="50107F7C" w14:textId="77777777" w:rsidR="00611BD8" w:rsidRPr="00D1229F" w:rsidRDefault="00611BD8" w:rsidP="00611BD8">
      <w:pPr>
        <w:bidi/>
        <w:spacing w:after="100" w:line="324" w:lineRule="auto"/>
        <w:rPr>
          <w:rFonts w:asciiTheme="majorHAnsi" w:hAnsiTheme="majorHAnsi" w:cstheme="majorHAnsi"/>
          <w:noProof/>
          <w:lang w:bidi="fa-IR"/>
        </w:rPr>
      </w:pPr>
    </w:p>
    <w:p w14:paraId="6146EDE8" w14:textId="5208AB8A" w:rsidR="00F64066" w:rsidRPr="00D1229F" w:rsidRDefault="00A418FF" w:rsidP="00750D80">
      <w:pPr>
        <w:pStyle w:val="Heading2"/>
        <w:bidi/>
        <w:spacing w:after="80"/>
        <w:rPr>
          <w:rFonts w:cstheme="majorHAnsi"/>
          <w:noProof/>
          <w:lang w:bidi="fa-IR"/>
        </w:rPr>
      </w:pPr>
      <w:r>
        <w:rPr>
          <w:rFonts w:cstheme="majorHAnsi"/>
          <w:noProof/>
          <w:lang w:bidi="fa-IR"/>
        </w:rPr>
        <w:t xml:space="preserve"> </w:t>
      </w:r>
      <w:r w:rsidR="00000000" w:rsidRPr="00D1229F">
        <w:rPr>
          <w:rFonts w:cstheme="majorHAnsi"/>
          <w:noProof/>
          <w:lang w:bidi="fa-IR"/>
        </w:rPr>
        <w:t xml:space="preserve"> ماهیت پروژه</w:t>
      </w:r>
    </w:p>
    <w:p w14:paraId="7921B791"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وکالت پلاس یک محصول نرم‌افزاری محصول‌محور در حوزه خدمات حقوقی است که با هدف ایجاد یک بستر یکپارچه برای مدیریت پرونده‌ها، تعامل اولیه میان موکل و وکیل، و بهره‌گیری هدفمند از هوش مصنوعی طراحی می‌شود.</w:t>
      </w:r>
    </w:p>
    <w:p w14:paraId="1D8C3129" w14:textId="1EE3D9ED" w:rsidR="00F64066" w:rsidRDefault="00000000" w:rsidP="00A418FF">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 xml:space="preserve">محصول باید هم برای استفاده حرفه‌ای روزمره وکلا مناسب باشد و هم مسیر دیجیتال‌سازی جذب موکل و ثبت درخواست خدمات حقوقی را پوشش دهد. در نتیجه، وکالت پلاس ترکیبی از </w:t>
      </w:r>
    </w:p>
    <w:p w14:paraId="23107890" w14:textId="49EDE495" w:rsidR="00A418FF" w:rsidRDefault="00A418FF" w:rsidP="00611BD8">
      <w:pPr>
        <w:spacing w:after="100" w:line="324" w:lineRule="auto"/>
        <w:jc w:val="center"/>
        <w:rPr>
          <w:rFonts w:asciiTheme="majorHAnsi" w:hAnsiTheme="majorHAnsi" w:cstheme="majorHAnsi"/>
          <w:noProof/>
          <w:lang w:bidi="fa-IR"/>
        </w:rPr>
      </w:pPr>
      <w:r w:rsidRPr="00D1229F">
        <w:rPr>
          <w:rFonts w:asciiTheme="majorHAnsi" w:hAnsiTheme="majorHAnsi" w:cstheme="majorHAnsi"/>
          <w:noProof/>
          <w:lang w:bidi="fa-IR"/>
        </w:rPr>
        <w:lastRenderedPageBreak/>
        <w:t>Legal Case Management System و یک Legal Intake / Marketplace Layer</w:t>
      </w:r>
    </w:p>
    <w:p w14:paraId="37EA9004" w14:textId="3AB96E4D" w:rsidR="00A418FF" w:rsidRDefault="00A418FF" w:rsidP="00A418FF">
      <w:pPr>
        <w:bidi/>
        <w:spacing w:after="100" w:line="324" w:lineRule="auto"/>
        <w:rPr>
          <w:rFonts w:asciiTheme="majorHAnsi" w:hAnsiTheme="majorHAnsi" w:cstheme="majorHAnsi"/>
          <w:noProof/>
          <w:lang w:bidi="fa-IR"/>
        </w:rPr>
      </w:pPr>
      <w:r>
        <w:rPr>
          <w:rFonts w:asciiTheme="majorHAnsi" w:hAnsiTheme="majorHAnsi" w:cstheme="majorHAnsi"/>
          <w:noProof/>
          <w:rtl/>
          <w:lang w:bidi="fa-IR"/>
        </w:rPr>
        <w:t>است.</w:t>
      </w:r>
    </w:p>
    <w:p w14:paraId="0962FBEB" w14:textId="77777777" w:rsidR="0027364E" w:rsidRPr="00D1229F" w:rsidRDefault="0027364E" w:rsidP="0027364E">
      <w:pPr>
        <w:bidi/>
        <w:spacing w:after="100" w:line="324" w:lineRule="auto"/>
        <w:rPr>
          <w:rFonts w:asciiTheme="majorHAnsi" w:hAnsiTheme="majorHAnsi" w:cstheme="majorHAnsi"/>
          <w:noProof/>
          <w:rtl/>
          <w:lang w:bidi="fa-IR"/>
        </w:rPr>
      </w:pPr>
    </w:p>
    <w:p w14:paraId="2646B28F" w14:textId="31A9B369" w:rsidR="00F64066" w:rsidRPr="00D1229F" w:rsidRDefault="00000000" w:rsidP="00750D80">
      <w:pPr>
        <w:pStyle w:val="Heading2"/>
        <w:bidi/>
        <w:spacing w:after="80"/>
        <w:rPr>
          <w:rFonts w:cstheme="majorHAnsi"/>
          <w:noProof/>
          <w:lang w:bidi="fa-IR"/>
        </w:rPr>
      </w:pPr>
      <w:r w:rsidRPr="00D1229F">
        <w:rPr>
          <w:rFonts w:cstheme="majorHAnsi"/>
          <w:noProof/>
          <w:lang w:bidi="fa-IR"/>
        </w:rPr>
        <w:t>مسئله‌ای که پروژه حل می‌کند</w:t>
      </w:r>
    </w:p>
    <w:p w14:paraId="013CE86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پراکندگی اطلاعات پرونده، اسناد، رویدادها و سوابق موکلان در ابزارهای مختلف</w:t>
      </w:r>
    </w:p>
    <w:p w14:paraId="18AD543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نبود دید یکپارچه برای وکیل نسبت به وضعیت پرونده‌ها و اقدامات بعدی</w:t>
      </w:r>
    </w:p>
    <w:p w14:paraId="4C84D22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دشواری پیدا کردن وکیل مناسب برای موکل بالقوه</w:t>
      </w:r>
    </w:p>
    <w:p w14:paraId="1E7EA6B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نبود یک مسیر ساخت‌یافته برای ثبت درخواست خدمات حقوقی و ارجاع آن به وکیل</w:t>
      </w:r>
    </w:p>
    <w:p w14:paraId="7BCE0DA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اتکای زیاد به پیگیری دستی، تماس‌های پراکنده و حافظه فردی</w:t>
      </w:r>
    </w:p>
    <w:p w14:paraId="2AEF67DC" w14:textId="77777777" w:rsidR="00F64066"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استفاده محدود و غیرسیستمی از ابزارهای هوشمند در تحلیل و جمع‌بندی اطلاعات</w:t>
      </w:r>
    </w:p>
    <w:p w14:paraId="06ECFCEB" w14:textId="77777777" w:rsidR="0027364E" w:rsidRPr="00D1229F" w:rsidRDefault="0027364E" w:rsidP="0027364E">
      <w:pPr>
        <w:pStyle w:val="ListBullet"/>
        <w:numPr>
          <w:ilvl w:val="0"/>
          <w:numId w:val="0"/>
        </w:numPr>
        <w:bidi/>
        <w:spacing w:line="300" w:lineRule="auto"/>
        <w:ind w:left="360"/>
        <w:rPr>
          <w:rFonts w:asciiTheme="majorHAnsi" w:hAnsiTheme="majorHAnsi" w:cstheme="majorHAnsi"/>
          <w:noProof/>
          <w:lang w:bidi="fa-IR"/>
        </w:rPr>
      </w:pPr>
    </w:p>
    <w:p w14:paraId="3D703DCF" w14:textId="356727C9" w:rsidR="00F64066" w:rsidRPr="00D1229F" w:rsidRDefault="00000000" w:rsidP="00750D80">
      <w:pPr>
        <w:pStyle w:val="Heading2"/>
        <w:bidi/>
        <w:spacing w:after="80"/>
        <w:rPr>
          <w:rFonts w:cstheme="majorHAnsi"/>
          <w:noProof/>
          <w:lang w:bidi="fa-IR"/>
        </w:rPr>
      </w:pPr>
      <w:r w:rsidRPr="00D1229F">
        <w:rPr>
          <w:rFonts w:cstheme="majorHAnsi"/>
          <w:noProof/>
          <w:lang w:bidi="fa-IR"/>
        </w:rPr>
        <w:t>هدف اصلی پروژه</w:t>
      </w:r>
    </w:p>
    <w:p w14:paraId="160014B4" w14:textId="31060AB4"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هدف اصلی وکالت پلاس ایجاد یک سامانه یکپارچه است که از مرحله مشاهده پروفایل وکیل و ثبت درخواست خدمات حقوقی تا مرحله مدیریت پرونده، اسناد، اقدامات و تعاملات هوشمند را پوشش دهد</w:t>
      </w:r>
      <w:r w:rsidR="00BE0297">
        <w:rPr>
          <w:rFonts w:asciiTheme="majorHAnsi" w:hAnsiTheme="majorHAnsi" w:cstheme="majorHAnsi"/>
          <w:noProof/>
          <w:lang w:bidi="fa-IR"/>
        </w:rPr>
        <w:t xml:space="preserve"> </w:t>
      </w:r>
    </w:p>
    <w:p w14:paraId="1C270373" w14:textId="77777777" w:rsidR="00F64066" w:rsidRPr="00D1229F" w:rsidRDefault="00000000" w:rsidP="005B0384">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وکیل بتواند پرونده‌ها، موکلان، اقدامات و اسناد را ساخت‌یافته مدیریت کند.</w:t>
      </w:r>
    </w:p>
    <w:p w14:paraId="1FBC2640" w14:textId="77777777" w:rsidR="00F64066" w:rsidRPr="00D1229F" w:rsidRDefault="00000000" w:rsidP="005B0384">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موکل بتواند وکیل مناسب را پیدا کند و درخواست خود را برای بررسی ارسال نماید.</w:t>
      </w:r>
    </w:p>
    <w:p w14:paraId="10142611" w14:textId="77777777" w:rsidR="00F64066" w:rsidRPr="00D1229F" w:rsidRDefault="00000000" w:rsidP="005B0384">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وکیل بتواند موکل را به‌صورت دستی نیز وارد سیستم کند، حتی اگر موکل هیچ حساب کاربری نداشته باشد.</w:t>
      </w:r>
    </w:p>
    <w:p w14:paraId="70051238" w14:textId="77777777" w:rsidR="00F64066" w:rsidRPr="00D1229F" w:rsidRDefault="00000000" w:rsidP="005B0384">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درخواست‌های پذیرفته‌شده به شکلی کنترل‌شده به پرونده رسمی تبدیل شوند.</w:t>
      </w:r>
    </w:p>
    <w:p w14:paraId="0D98E974" w14:textId="77777777" w:rsidR="00F64066" w:rsidRPr="00D1229F" w:rsidRDefault="00000000" w:rsidP="005B0384">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دستیار هوشمند در نقش پشتیبان، یادآور، خلاصه‌ساز و پیشنهاددهنده عمل کند.</w:t>
      </w:r>
    </w:p>
    <w:p w14:paraId="3E40CB67"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۱.۵ اصل بنیادین محصول</w:t>
      </w:r>
    </w:p>
    <w:p w14:paraId="56C7F41A"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تصمیم‌گیری حقوقی، ارزیابی نهایی راهبرد پرونده و مسئولیت حرفه‌ای همیشه با وکیل است. سیستم و هوش مصنوعی نقش تصمیم‌گیر مستقل ندارند و فقط ابزار پشتیبان هستند.</w:t>
      </w:r>
    </w:p>
    <w:p w14:paraId="4FEC6070"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۲. کاربران، نقش‌ها و مفاهیم دامنه‌ای</w:t>
      </w:r>
    </w:p>
    <w:p w14:paraId="3A3C7E1B"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۲.۱ نقش‌های اصلی سیستم</w:t>
      </w:r>
    </w:p>
    <w:tbl>
      <w:tblPr>
        <w:tblStyle w:val="TableGrid"/>
        <w:tblW w:w="0" w:type="auto"/>
        <w:jc w:val="center"/>
        <w:tblLook w:val="04A0" w:firstRow="1" w:lastRow="0" w:firstColumn="1" w:lastColumn="0" w:noHBand="0" w:noVBand="1"/>
      </w:tblPr>
      <w:tblGrid>
        <w:gridCol w:w="1701"/>
        <w:gridCol w:w="5953"/>
        <w:gridCol w:w="1417"/>
      </w:tblGrid>
      <w:tr w:rsidR="00F64066" w:rsidRPr="00D1229F" w14:paraId="398D8D25" w14:textId="77777777">
        <w:trPr>
          <w:jc w:val="center"/>
        </w:trPr>
        <w:tc>
          <w:tcPr>
            <w:tcW w:w="1701" w:type="dxa"/>
            <w:shd w:val="clear" w:color="auto" w:fill="D9EAF7"/>
            <w:tcMar>
              <w:top w:w="90" w:type="dxa"/>
              <w:left w:w="90" w:type="dxa"/>
              <w:bottom w:w="90" w:type="dxa"/>
              <w:right w:w="90" w:type="dxa"/>
            </w:tcMar>
            <w:vAlign w:val="center"/>
          </w:tcPr>
          <w:p w14:paraId="3DBEAE58"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نقش</w:t>
            </w:r>
          </w:p>
        </w:tc>
        <w:tc>
          <w:tcPr>
            <w:tcW w:w="5953" w:type="dxa"/>
            <w:shd w:val="clear" w:color="auto" w:fill="D9EAF7"/>
            <w:tcMar>
              <w:top w:w="90" w:type="dxa"/>
              <w:left w:w="90" w:type="dxa"/>
              <w:bottom w:w="90" w:type="dxa"/>
              <w:right w:w="90" w:type="dxa"/>
            </w:tcMar>
            <w:vAlign w:val="center"/>
          </w:tcPr>
          <w:p w14:paraId="57334C52"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توضیح</w:t>
            </w:r>
          </w:p>
        </w:tc>
        <w:tc>
          <w:tcPr>
            <w:tcW w:w="1417" w:type="dxa"/>
            <w:shd w:val="clear" w:color="auto" w:fill="D9EAF7"/>
            <w:tcMar>
              <w:top w:w="90" w:type="dxa"/>
              <w:left w:w="90" w:type="dxa"/>
              <w:bottom w:w="90" w:type="dxa"/>
              <w:right w:w="90" w:type="dxa"/>
            </w:tcMar>
            <w:vAlign w:val="center"/>
          </w:tcPr>
          <w:p w14:paraId="6603C446"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وضعیت در محصول</w:t>
            </w:r>
          </w:p>
        </w:tc>
      </w:tr>
      <w:tr w:rsidR="00F64066" w:rsidRPr="00D1229F" w14:paraId="38C0CD41" w14:textId="77777777">
        <w:trPr>
          <w:jc w:val="center"/>
        </w:trPr>
        <w:tc>
          <w:tcPr>
            <w:tcW w:w="1701" w:type="dxa"/>
            <w:tcMar>
              <w:top w:w="90" w:type="dxa"/>
              <w:left w:w="90" w:type="dxa"/>
              <w:bottom w:w="90" w:type="dxa"/>
              <w:right w:w="90" w:type="dxa"/>
            </w:tcMar>
            <w:vAlign w:val="center"/>
          </w:tcPr>
          <w:p w14:paraId="066C8482"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Lawyer</w:t>
            </w:r>
          </w:p>
        </w:tc>
        <w:tc>
          <w:tcPr>
            <w:tcW w:w="5953" w:type="dxa"/>
            <w:tcMar>
              <w:top w:w="90" w:type="dxa"/>
              <w:left w:w="90" w:type="dxa"/>
              <w:bottom w:w="90" w:type="dxa"/>
              <w:right w:w="90" w:type="dxa"/>
            </w:tcMar>
            <w:vAlign w:val="center"/>
          </w:tcPr>
          <w:p w14:paraId="0C242E52"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کاربر حرفه‌ای اصلی سیستم برای مدیریت پرونده، موکل، درخواست‌ها و ابزارهای هوشمند</w:t>
            </w:r>
          </w:p>
        </w:tc>
        <w:tc>
          <w:tcPr>
            <w:tcW w:w="1417" w:type="dxa"/>
            <w:tcMar>
              <w:top w:w="90" w:type="dxa"/>
              <w:left w:w="90" w:type="dxa"/>
              <w:bottom w:w="90" w:type="dxa"/>
              <w:right w:w="90" w:type="dxa"/>
            </w:tcMar>
            <w:vAlign w:val="center"/>
          </w:tcPr>
          <w:p w14:paraId="6311B104"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فعال</w:t>
            </w:r>
          </w:p>
        </w:tc>
      </w:tr>
      <w:tr w:rsidR="00F64066" w:rsidRPr="00D1229F" w14:paraId="34A103C4" w14:textId="77777777">
        <w:trPr>
          <w:jc w:val="center"/>
        </w:trPr>
        <w:tc>
          <w:tcPr>
            <w:tcW w:w="1701" w:type="dxa"/>
            <w:tcMar>
              <w:top w:w="90" w:type="dxa"/>
              <w:left w:w="90" w:type="dxa"/>
              <w:bottom w:w="90" w:type="dxa"/>
              <w:right w:w="90" w:type="dxa"/>
            </w:tcMar>
            <w:vAlign w:val="center"/>
          </w:tcPr>
          <w:p w14:paraId="578F188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Client</w:t>
            </w:r>
          </w:p>
        </w:tc>
        <w:tc>
          <w:tcPr>
            <w:tcW w:w="5953" w:type="dxa"/>
            <w:tcMar>
              <w:top w:w="90" w:type="dxa"/>
              <w:left w:w="90" w:type="dxa"/>
              <w:bottom w:w="90" w:type="dxa"/>
              <w:right w:w="90" w:type="dxa"/>
            </w:tcMar>
            <w:vAlign w:val="center"/>
          </w:tcPr>
          <w:p w14:paraId="27AD75D9"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کاربر یا موجودیت دامنه‌ای موکل که می‌تواند دارای حساب باشد یا فقط به‌صورت رکورد ثبت شود</w:t>
            </w:r>
          </w:p>
        </w:tc>
        <w:tc>
          <w:tcPr>
            <w:tcW w:w="1417" w:type="dxa"/>
            <w:tcMar>
              <w:top w:w="90" w:type="dxa"/>
              <w:left w:w="90" w:type="dxa"/>
              <w:bottom w:w="90" w:type="dxa"/>
              <w:right w:w="90" w:type="dxa"/>
            </w:tcMar>
            <w:vAlign w:val="center"/>
          </w:tcPr>
          <w:p w14:paraId="448EC82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فعال / ترکیبی</w:t>
            </w:r>
          </w:p>
        </w:tc>
      </w:tr>
      <w:tr w:rsidR="00F64066" w:rsidRPr="00D1229F" w14:paraId="275D469E" w14:textId="77777777">
        <w:trPr>
          <w:jc w:val="center"/>
        </w:trPr>
        <w:tc>
          <w:tcPr>
            <w:tcW w:w="1701" w:type="dxa"/>
            <w:tcMar>
              <w:top w:w="90" w:type="dxa"/>
              <w:left w:w="90" w:type="dxa"/>
              <w:bottom w:w="90" w:type="dxa"/>
              <w:right w:w="90" w:type="dxa"/>
            </w:tcMar>
            <w:vAlign w:val="center"/>
          </w:tcPr>
          <w:p w14:paraId="201A4541"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Admin</w:t>
            </w:r>
          </w:p>
        </w:tc>
        <w:tc>
          <w:tcPr>
            <w:tcW w:w="5953" w:type="dxa"/>
            <w:tcMar>
              <w:top w:w="90" w:type="dxa"/>
              <w:left w:w="90" w:type="dxa"/>
              <w:bottom w:w="90" w:type="dxa"/>
              <w:right w:w="90" w:type="dxa"/>
            </w:tcMar>
            <w:vAlign w:val="center"/>
          </w:tcPr>
          <w:p w14:paraId="2ADF9A4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نقش نظارتی و مدیریتی برای آینده</w:t>
            </w:r>
          </w:p>
        </w:tc>
        <w:tc>
          <w:tcPr>
            <w:tcW w:w="1417" w:type="dxa"/>
            <w:tcMar>
              <w:top w:w="90" w:type="dxa"/>
              <w:left w:w="90" w:type="dxa"/>
              <w:bottom w:w="90" w:type="dxa"/>
              <w:right w:w="90" w:type="dxa"/>
            </w:tcMar>
            <w:vAlign w:val="center"/>
          </w:tcPr>
          <w:p w14:paraId="5F2EF441"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آینده‌نگر</w:t>
            </w:r>
          </w:p>
        </w:tc>
      </w:tr>
    </w:tbl>
    <w:p w14:paraId="406AEF8B" w14:textId="77777777" w:rsidR="00F64066" w:rsidRPr="00D1229F" w:rsidRDefault="00F64066" w:rsidP="00750D80">
      <w:pPr>
        <w:bidi/>
        <w:rPr>
          <w:rFonts w:asciiTheme="majorHAnsi" w:hAnsiTheme="majorHAnsi" w:cstheme="majorHAnsi"/>
          <w:noProof/>
          <w:lang w:bidi="fa-IR"/>
        </w:rPr>
      </w:pPr>
    </w:p>
    <w:p w14:paraId="617480A9"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lastRenderedPageBreak/>
        <w:t>۲.۲ تعریف دقیق User و Client</w:t>
      </w:r>
    </w:p>
    <w:p w14:paraId="4D78B314"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در این پروژه، User و Client دو مفهوم یکسان نیستند و باید از هم جدا نگه داشته شوند.</w:t>
      </w:r>
    </w:p>
    <w:p w14:paraId="2A7ADE6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User: موجودیتی که امکان ثبت‌نام، احراز هویت و ورود به سیستم دارد.</w:t>
      </w:r>
    </w:p>
    <w:p w14:paraId="46B2207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Client: موجودیت دامنه‌ای موکل که نماینده شخص در نظام پرونده و ارتباط با وکیل است.</w:t>
      </w:r>
    </w:p>
    <w:p w14:paraId="3A93ED97"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هر Client لزوماً User نیست؛ اما برخی Clientها می‌توانند به یک User متصل باشند. این تصمیم دامنه‌ای برای پشتیبانی همزمان از دو سناریوی اصلی اتخاذ شده است: ثبت‌نام مستقیم موکل و ثبت دستی موکل توسط وکیل.</w:t>
      </w:r>
    </w:p>
    <w:p w14:paraId="580E7F76"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۲.۳ حالت‌های ممکن برای موکل</w:t>
      </w:r>
    </w:p>
    <w:tbl>
      <w:tblPr>
        <w:tblStyle w:val="TableGrid"/>
        <w:tblW w:w="0" w:type="auto"/>
        <w:jc w:val="center"/>
        <w:tblLook w:val="04A0" w:firstRow="1" w:lastRow="0" w:firstColumn="1" w:lastColumn="0" w:noHBand="0" w:noVBand="1"/>
      </w:tblPr>
      <w:tblGrid>
        <w:gridCol w:w="2268"/>
        <w:gridCol w:w="4422"/>
        <w:gridCol w:w="1587"/>
        <w:gridCol w:w="1587"/>
      </w:tblGrid>
      <w:tr w:rsidR="00F64066" w:rsidRPr="00D1229F" w14:paraId="5072D80E" w14:textId="77777777">
        <w:trPr>
          <w:jc w:val="center"/>
        </w:trPr>
        <w:tc>
          <w:tcPr>
            <w:tcW w:w="2268" w:type="dxa"/>
            <w:shd w:val="clear" w:color="auto" w:fill="D9EAF7"/>
            <w:tcMar>
              <w:top w:w="90" w:type="dxa"/>
              <w:left w:w="90" w:type="dxa"/>
              <w:bottom w:w="90" w:type="dxa"/>
              <w:right w:w="90" w:type="dxa"/>
            </w:tcMar>
            <w:vAlign w:val="center"/>
          </w:tcPr>
          <w:p w14:paraId="3F3CC841"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نوع موکل</w:t>
            </w:r>
          </w:p>
        </w:tc>
        <w:tc>
          <w:tcPr>
            <w:tcW w:w="4422" w:type="dxa"/>
            <w:shd w:val="clear" w:color="auto" w:fill="D9EAF7"/>
            <w:tcMar>
              <w:top w:w="90" w:type="dxa"/>
              <w:left w:w="90" w:type="dxa"/>
              <w:bottom w:w="90" w:type="dxa"/>
              <w:right w:w="90" w:type="dxa"/>
            </w:tcMar>
            <w:vAlign w:val="center"/>
          </w:tcPr>
          <w:p w14:paraId="19DB3F28"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شرح</w:t>
            </w:r>
          </w:p>
        </w:tc>
        <w:tc>
          <w:tcPr>
            <w:tcW w:w="1587" w:type="dxa"/>
            <w:shd w:val="clear" w:color="auto" w:fill="D9EAF7"/>
            <w:tcMar>
              <w:top w:w="90" w:type="dxa"/>
              <w:left w:w="90" w:type="dxa"/>
              <w:bottom w:w="90" w:type="dxa"/>
              <w:right w:w="90" w:type="dxa"/>
            </w:tcMar>
            <w:vAlign w:val="center"/>
          </w:tcPr>
          <w:p w14:paraId="0B12975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آیا حساب کاربری دارد؟</w:t>
            </w:r>
          </w:p>
        </w:tc>
        <w:tc>
          <w:tcPr>
            <w:tcW w:w="1587" w:type="dxa"/>
            <w:shd w:val="clear" w:color="auto" w:fill="D9EAF7"/>
            <w:tcMar>
              <w:top w:w="90" w:type="dxa"/>
              <w:left w:w="90" w:type="dxa"/>
              <w:bottom w:w="90" w:type="dxa"/>
              <w:right w:w="90" w:type="dxa"/>
            </w:tcMar>
            <w:vAlign w:val="center"/>
          </w:tcPr>
          <w:p w14:paraId="63445B63"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آیا قابل اتصال به پرونده است؟</w:t>
            </w:r>
          </w:p>
        </w:tc>
      </w:tr>
      <w:tr w:rsidR="00F64066" w:rsidRPr="00D1229F" w14:paraId="6857F52F" w14:textId="77777777">
        <w:trPr>
          <w:jc w:val="center"/>
        </w:trPr>
        <w:tc>
          <w:tcPr>
            <w:tcW w:w="2268" w:type="dxa"/>
            <w:tcMar>
              <w:top w:w="90" w:type="dxa"/>
              <w:left w:w="90" w:type="dxa"/>
              <w:bottom w:w="90" w:type="dxa"/>
              <w:right w:w="90" w:type="dxa"/>
            </w:tcMar>
            <w:vAlign w:val="center"/>
          </w:tcPr>
          <w:p w14:paraId="60D76AEC"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Account-based Client</w:t>
            </w:r>
          </w:p>
        </w:tc>
        <w:tc>
          <w:tcPr>
            <w:tcW w:w="4422" w:type="dxa"/>
            <w:tcMar>
              <w:top w:w="90" w:type="dxa"/>
              <w:left w:w="90" w:type="dxa"/>
              <w:bottom w:w="90" w:type="dxa"/>
              <w:right w:w="90" w:type="dxa"/>
            </w:tcMar>
            <w:vAlign w:val="center"/>
          </w:tcPr>
          <w:p w14:paraId="432DD7C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موکلی که خودش ثبت‌نام کرده و حساب فعال دارد</w:t>
            </w:r>
          </w:p>
        </w:tc>
        <w:tc>
          <w:tcPr>
            <w:tcW w:w="1587" w:type="dxa"/>
            <w:tcMar>
              <w:top w:w="90" w:type="dxa"/>
              <w:left w:w="90" w:type="dxa"/>
              <w:bottom w:w="90" w:type="dxa"/>
              <w:right w:w="90" w:type="dxa"/>
            </w:tcMar>
            <w:vAlign w:val="center"/>
          </w:tcPr>
          <w:p w14:paraId="50BB79F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بله</w:t>
            </w:r>
          </w:p>
        </w:tc>
        <w:tc>
          <w:tcPr>
            <w:tcW w:w="1587" w:type="dxa"/>
            <w:tcMar>
              <w:top w:w="90" w:type="dxa"/>
              <w:left w:w="90" w:type="dxa"/>
              <w:bottom w:w="90" w:type="dxa"/>
              <w:right w:w="90" w:type="dxa"/>
            </w:tcMar>
            <w:vAlign w:val="center"/>
          </w:tcPr>
          <w:p w14:paraId="43427A3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بله</w:t>
            </w:r>
          </w:p>
        </w:tc>
      </w:tr>
      <w:tr w:rsidR="00F64066" w:rsidRPr="00D1229F" w14:paraId="6DB94265" w14:textId="77777777">
        <w:trPr>
          <w:jc w:val="center"/>
        </w:trPr>
        <w:tc>
          <w:tcPr>
            <w:tcW w:w="2268" w:type="dxa"/>
            <w:tcMar>
              <w:top w:w="90" w:type="dxa"/>
              <w:left w:w="90" w:type="dxa"/>
              <w:bottom w:w="90" w:type="dxa"/>
              <w:right w:w="90" w:type="dxa"/>
            </w:tcMar>
            <w:vAlign w:val="center"/>
          </w:tcPr>
          <w:p w14:paraId="1165FE6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Record-only Client</w:t>
            </w:r>
          </w:p>
        </w:tc>
        <w:tc>
          <w:tcPr>
            <w:tcW w:w="4422" w:type="dxa"/>
            <w:tcMar>
              <w:top w:w="90" w:type="dxa"/>
              <w:left w:w="90" w:type="dxa"/>
              <w:bottom w:w="90" w:type="dxa"/>
              <w:right w:w="90" w:type="dxa"/>
            </w:tcMar>
            <w:vAlign w:val="center"/>
          </w:tcPr>
          <w:p w14:paraId="10DE096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موکلی که فقط توسط وکیل به‌صورت دستی ثبت شده است</w:t>
            </w:r>
          </w:p>
        </w:tc>
        <w:tc>
          <w:tcPr>
            <w:tcW w:w="1587" w:type="dxa"/>
            <w:tcMar>
              <w:top w:w="90" w:type="dxa"/>
              <w:left w:w="90" w:type="dxa"/>
              <w:bottom w:w="90" w:type="dxa"/>
              <w:right w:w="90" w:type="dxa"/>
            </w:tcMar>
            <w:vAlign w:val="center"/>
          </w:tcPr>
          <w:p w14:paraId="311B15D9"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خیر</w:t>
            </w:r>
          </w:p>
        </w:tc>
        <w:tc>
          <w:tcPr>
            <w:tcW w:w="1587" w:type="dxa"/>
            <w:tcMar>
              <w:top w:w="90" w:type="dxa"/>
              <w:left w:w="90" w:type="dxa"/>
              <w:bottom w:w="90" w:type="dxa"/>
              <w:right w:w="90" w:type="dxa"/>
            </w:tcMar>
            <w:vAlign w:val="center"/>
          </w:tcPr>
          <w:p w14:paraId="7721FB79"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بله</w:t>
            </w:r>
          </w:p>
        </w:tc>
      </w:tr>
      <w:tr w:rsidR="00F64066" w:rsidRPr="00D1229F" w14:paraId="64872039" w14:textId="77777777">
        <w:trPr>
          <w:jc w:val="center"/>
        </w:trPr>
        <w:tc>
          <w:tcPr>
            <w:tcW w:w="2268" w:type="dxa"/>
            <w:tcMar>
              <w:top w:w="90" w:type="dxa"/>
              <w:left w:w="90" w:type="dxa"/>
              <w:bottom w:w="90" w:type="dxa"/>
              <w:right w:w="90" w:type="dxa"/>
            </w:tcMar>
            <w:vAlign w:val="center"/>
          </w:tcPr>
          <w:p w14:paraId="77351D31"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Upgradable Client</w:t>
            </w:r>
          </w:p>
        </w:tc>
        <w:tc>
          <w:tcPr>
            <w:tcW w:w="4422" w:type="dxa"/>
            <w:tcMar>
              <w:top w:w="90" w:type="dxa"/>
              <w:left w:w="90" w:type="dxa"/>
              <w:bottom w:w="90" w:type="dxa"/>
              <w:right w:w="90" w:type="dxa"/>
            </w:tcMar>
            <w:vAlign w:val="center"/>
          </w:tcPr>
          <w:p w14:paraId="4BADCE6C"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موکلی که ابتدا دستی ثبت شده و بعداً به حساب کاربری متصل می‌شود</w:t>
            </w:r>
          </w:p>
        </w:tc>
        <w:tc>
          <w:tcPr>
            <w:tcW w:w="1587" w:type="dxa"/>
            <w:tcMar>
              <w:top w:w="90" w:type="dxa"/>
              <w:left w:w="90" w:type="dxa"/>
              <w:bottom w:w="90" w:type="dxa"/>
              <w:right w:w="90" w:type="dxa"/>
            </w:tcMar>
            <w:vAlign w:val="center"/>
          </w:tcPr>
          <w:p w14:paraId="65D4D52E"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در آینده/بعداً</w:t>
            </w:r>
          </w:p>
        </w:tc>
        <w:tc>
          <w:tcPr>
            <w:tcW w:w="1587" w:type="dxa"/>
            <w:tcMar>
              <w:top w:w="90" w:type="dxa"/>
              <w:left w:w="90" w:type="dxa"/>
              <w:bottom w:w="90" w:type="dxa"/>
              <w:right w:w="90" w:type="dxa"/>
            </w:tcMar>
            <w:vAlign w:val="center"/>
          </w:tcPr>
          <w:p w14:paraId="31033EA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بله</w:t>
            </w:r>
          </w:p>
        </w:tc>
      </w:tr>
    </w:tbl>
    <w:p w14:paraId="2EEC1435" w14:textId="77777777" w:rsidR="00F64066" w:rsidRPr="00D1229F" w:rsidRDefault="00F64066" w:rsidP="00750D80">
      <w:pPr>
        <w:bidi/>
        <w:rPr>
          <w:rFonts w:asciiTheme="majorHAnsi" w:hAnsiTheme="majorHAnsi" w:cstheme="majorHAnsi"/>
          <w:noProof/>
          <w:lang w:bidi="fa-IR"/>
        </w:rPr>
      </w:pPr>
    </w:p>
    <w:p w14:paraId="31D00581"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۲.۴ مفاهیم دامنه‌ای مهم</w:t>
      </w:r>
    </w:p>
    <w:p w14:paraId="146FEDF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 Public Profile: پروفایل عمومی و رزومه حرفه‌ای وکیل که برای موکلان بالقوه نمایش داده می‌شود.</w:t>
      </w:r>
    </w:p>
    <w:p w14:paraId="25082CB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Client Account: حساب کاربری موکل در سیستم.</w:t>
      </w:r>
    </w:p>
    <w:p w14:paraId="45A82D1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Intake Request / Service Request: درخواست اولیه موکل برای دریافت خدمات حقوقی یا واگذاری پرونده به وکیل.</w:t>
      </w:r>
    </w:p>
    <w:p w14:paraId="5FD79A0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Case Client: موکلی که به یک پرونده رسمی متصل شده است.</w:t>
      </w:r>
    </w:p>
    <w:p w14:paraId="6D3E1A3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Record-to-Account Link: سازوکار اتصال یک رکورد موکلِ ثبت‌شده توسط وکیل به حساب کاربری بعدی همان شخص.</w:t>
      </w:r>
    </w:p>
    <w:p w14:paraId="027FEDD3"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۳. ارزش پیشنهادی محصول</w:t>
      </w:r>
    </w:p>
    <w:p w14:paraId="00D35C4C"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۳.۱ ارزش برای وکیل</w:t>
      </w:r>
    </w:p>
    <w:p w14:paraId="47887C4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متمرکز پرونده‌ها، اقدامات، اسناد و موکلان</w:t>
      </w:r>
    </w:p>
    <w:p w14:paraId="5A14376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کاهش پراکندگی داده و کاهش ریسک خطا یا فراموشی</w:t>
      </w:r>
    </w:p>
    <w:p w14:paraId="549F51E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ایجاد ورودی ساخت‌یافته برای جذب موکل جدید</w:t>
      </w:r>
    </w:p>
    <w:p w14:paraId="7F16B83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امکان ثبت دستی موکل، متناسب با واقعیت دفاتر وکالت</w:t>
      </w:r>
    </w:p>
    <w:p w14:paraId="25A58B3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بهره‌گیری از دستیار هوشمند برای خلاصه‌سازی و پیشنهاد اقدام</w:t>
      </w:r>
    </w:p>
    <w:p w14:paraId="5AD9AAA5"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۳.۲ ارزش برای موکل</w:t>
      </w:r>
    </w:p>
    <w:p w14:paraId="6B745F9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امکان جست‌وجو و انتخاب وکیل بر اساس پروفایل حرفه‌ای</w:t>
      </w:r>
    </w:p>
    <w:p w14:paraId="6A843A6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ارسال درخواست رسمی و پیگیری وضعیت آن</w:t>
      </w:r>
    </w:p>
    <w:p w14:paraId="6DC0BEA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دریافت تجربه حرفه‌ای‌تر نسبت به تعاملات پراکنده سنتی</w:t>
      </w:r>
    </w:p>
    <w:p w14:paraId="165F12F1"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lastRenderedPageBreak/>
        <w:t>۳.۳ ارزش برای خود محصول</w:t>
      </w:r>
    </w:p>
    <w:p w14:paraId="58666E3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حرکت از ابزار مدیریت داخلی به سمت پلتفرم حقوقی چندنقشی</w:t>
      </w:r>
    </w:p>
    <w:p w14:paraId="6C9ECC1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آمادگی برای رشد به مدل SaaS یا Marketplace</w:t>
      </w:r>
    </w:p>
    <w:p w14:paraId="2309146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ایجاد داده ساخت‌یافته برای توسعه قابلیت‌های هوشمند آینده</w:t>
      </w:r>
    </w:p>
    <w:p w14:paraId="2E5FAEB9"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۴. دامنه محصول</w:t>
      </w:r>
    </w:p>
    <w:p w14:paraId="27BEAEBF"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۴.۱ قابلیت‌های داخل دامنه</w:t>
      </w:r>
    </w:p>
    <w:p w14:paraId="5942B06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ثبت‌نام و ورود وکیل</w:t>
      </w:r>
    </w:p>
    <w:p w14:paraId="6E7713A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ثبت‌نام و ورود موکل</w:t>
      </w:r>
    </w:p>
    <w:p w14:paraId="693A91A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ایجاد و مدیریت پروفایل عمومی وکیل</w:t>
      </w:r>
    </w:p>
    <w:p w14:paraId="06F2FB0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فهرست و جست‌وجوی وکلا برای موکلان</w:t>
      </w:r>
    </w:p>
    <w:p w14:paraId="329608D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ارسال درخواست خدمات حقوقی به وکیل</w:t>
      </w:r>
    </w:p>
    <w:p w14:paraId="40DD5E1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درخواست‌های ورودی توسط وکیل</w:t>
      </w:r>
    </w:p>
    <w:p w14:paraId="076F979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ثبت دستی موکل توسط وکیل بدون نیاز به حساب کاربری</w:t>
      </w:r>
    </w:p>
    <w:p w14:paraId="5F17194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اتصال موکل به پرونده‌ها، چه با حساب چه بدون حساب</w:t>
      </w:r>
    </w:p>
    <w:p w14:paraId="1432879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پرونده، اسناد، اقدامات، رویدادها و داشبورد</w:t>
      </w:r>
    </w:p>
    <w:p w14:paraId="7187DBC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دستیار هوشمند برای خلاصه‌سازی، یادآوری و پیشنهاد اقدام</w:t>
      </w:r>
    </w:p>
    <w:p w14:paraId="040674A7"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۴.۲ قابلیت‌های خارج از دامنه نسخه اولیه</w:t>
      </w:r>
    </w:p>
    <w:p w14:paraId="06B5CFC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پیشنهاد یا صدور رأی قضایی</w:t>
      </w:r>
    </w:p>
    <w:p w14:paraId="07F01BF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اتصال مستقیم به سامانه‌های رسمی قوه قضاییه</w:t>
      </w:r>
    </w:p>
    <w:p w14:paraId="216CDDE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سیستم پرداخت آنلاین پیشرفته و تسویه کامل مالی</w:t>
      </w:r>
    </w:p>
    <w:p w14:paraId="688A536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موتور پیچیده امتیازدهی و رتبه‌بندی وکلا</w:t>
      </w:r>
    </w:p>
    <w:p w14:paraId="1DAE070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پیام‌رسان بلادرنگ کامل میان وکیل و موکل</w:t>
      </w:r>
    </w:p>
    <w:p w14:paraId="38519B3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پنل ادمین پیشرفته عملیاتی</w:t>
      </w:r>
    </w:p>
    <w:p w14:paraId="2DBCAC34"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۴.۳ قابلیت‌های آینده‌نگر</w:t>
      </w:r>
    </w:p>
    <w:p w14:paraId="3A27203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Admin Console</w:t>
      </w:r>
    </w:p>
    <w:p w14:paraId="0A0B588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Notification Service مستقل</w:t>
      </w:r>
    </w:p>
    <w:p w14:paraId="704F697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قرارداد دیجیتال و فرایندهای مالی</w:t>
      </w:r>
    </w:p>
    <w:p w14:paraId="318DC5D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توصیه‌گر هوشمند وکیل</w:t>
      </w:r>
    </w:p>
    <w:p w14:paraId="26EB60D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MFA / SSO</w:t>
      </w:r>
    </w:p>
    <w:p w14:paraId="2EEFA1A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گزارش‌های تحلیلی پیشرفته</w:t>
      </w:r>
    </w:p>
    <w:p w14:paraId="3A195351"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۵. اصول کلیدی طراحی</w:t>
      </w:r>
    </w:p>
    <w:p w14:paraId="789E277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Lawyer-centric but Client-accessible: عمق دامنه محصول وکیل‌محور است، اما موکل نیز نقش فعال و تعریف‌شده دارد.</w:t>
      </w:r>
    </w:p>
    <w:p w14:paraId="665DB0D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Structured intake first: جذب موکل باید از مسیر ساخت‌یافته درخواست اولیه انجام شود.</w:t>
      </w:r>
    </w:p>
    <w:p w14:paraId="335503A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Manual client entry is first-class: ثبت دستی موکل توسط وکیل یک قابلیت اصلی است، نه استثناء.</w:t>
      </w:r>
    </w:p>
    <w:p w14:paraId="5F79698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lastRenderedPageBreak/>
        <w:t>Human-in-the-loop: پذیرش درخواست، تبدیل به پرونده و تصمیمات حساس زیر کنترل وکیل انجام می‌شود.</w:t>
      </w:r>
    </w:p>
    <w:p w14:paraId="4FD1DCF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Future-ready modularity: مرزبندی سرویس‌ها باید امکان رشد محصول را فراهم کند.</w:t>
      </w:r>
    </w:p>
    <w:p w14:paraId="4117052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Security by design: امنیت و حریم خصوصی از ابتدا جزو الزامات ذاتی سیستم هستند.</w:t>
      </w:r>
    </w:p>
    <w:p w14:paraId="2B2CF0E6"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۶. معماری کلان سیستم</w:t>
      </w:r>
    </w:p>
    <w:p w14:paraId="76227195"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۶.۱ رویکرد معماری</w:t>
      </w:r>
    </w:p>
    <w:p w14:paraId="226C4CA7"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معماری سیستم بر پایه Microservices محدود و هدفمند طراحی می‌شود. منظور از این رویکرد، تفکیک دامنه‌های اصلی به سرویس‌های مستقل ولی نه بیش‌ازحد ریزدانه است. هدف، توازن بین تمیزی دامنه، توسعه‌پذیری، هزینه عملیاتی و سرعت اجرا است.</w:t>
      </w:r>
    </w:p>
    <w:p w14:paraId="2FC56F52"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۶.۲ سرویس‌های اصلی نهایی</w:t>
      </w:r>
    </w:p>
    <w:tbl>
      <w:tblPr>
        <w:tblStyle w:val="TableGrid"/>
        <w:tblW w:w="0" w:type="auto"/>
        <w:jc w:val="center"/>
        <w:tblLook w:val="04A0" w:firstRow="1" w:lastRow="0" w:firstColumn="1" w:lastColumn="0" w:noHBand="0" w:noVBand="1"/>
      </w:tblPr>
      <w:tblGrid>
        <w:gridCol w:w="3118"/>
        <w:gridCol w:w="5953"/>
      </w:tblGrid>
      <w:tr w:rsidR="00F64066" w:rsidRPr="00D1229F" w14:paraId="00FD1675" w14:textId="77777777">
        <w:trPr>
          <w:jc w:val="center"/>
        </w:trPr>
        <w:tc>
          <w:tcPr>
            <w:tcW w:w="3118" w:type="dxa"/>
            <w:shd w:val="clear" w:color="auto" w:fill="D9EAF7"/>
            <w:tcMar>
              <w:top w:w="90" w:type="dxa"/>
              <w:left w:w="90" w:type="dxa"/>
              <w:bottom w:w="90" w:type="dxa"/>
              <w:right w:w="90" w:type="dxa"/>
            </w:tcMar>
            <w:vAlign w:val="center"/>
          </w:tcPr>
          <w:p w14:paraId="444C6FA9"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سرویس</w:t>
            </w:r>
          </w:p>
        </w:tc>
        <w:tc>
          <w:tcPr>
            <w:tcW w:w="5953" w:type="dxa"/>
            <w:shd w:val="clear" w:color="auto" w:fill="D9EAF7"/>
            <w:tcMar>
              <w:top w:w="90" w:type="dxa"/>
              <w:left w:w="90" w:type="dxa"/>
              <w:bottom w:w="90" w:type="dxa"/>
              <w:right w:w="90" w:type="dxa"/>
            </w:tcMar>
            <w:vAlign w:val="center"/>
          </w:tcPr>
          <w:p w14:paraId="43647C30"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ماموریت اصلی</w:t>
            </w:r>
          </w:p>
        </w:tc>
      </w:tr>
      <w:tr w:rsidR="00F64066" w:rsidRPr="00D1229F" w14:paraId="748BC141" w14:textId="77777777">
        <w:trPr>
          <w:jc w:val="center"/>
        </w:trPr>
        <w:tc>
          <w:tcPr>
            <w:tcW w:w="3118" w:type="dxa"/>
            <w:tcMar>
              <w:top w:w="90" w:type="dxa"/>
              <w:left w:w="90" w:type="dxa"/>
              <w:bottom w:w="90" w:type="dxa"/>
              <w:right w:w="90" w:type="dxa"/>
            </w:tcMar>
            <w:vAlign w:val="center"/>
          </w:tcPr>
          <w:p w14:paraId="085331E4"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User Management Service</w:t>
            </w:r>
          </w:p>
        </w:tc>
        <w:tc>
          <w:tcPr>
            <w:tcW w:w="5953" w:type="dxa"/>
            <w:tcMar>
              <w:top w:w="90" w:type="dxa"/>
              <w:left w:w="90" w:type="dxa"/>
              <w:bottom w:w="90" w:type="dxa"/>
              <w:right w:w="90" w:type="dxa"/>
            </w:tcMar>
            <w:vAlign w:val="center"/>
          </w:tcPr>
          <w:p w14:paraId="7AADB1D2"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مدیریت هویت، حساب کاربری، نقش‌ها، Client و اتصال Client به User</w:t>
            </w:r>
          </w:p>
        </w:tc>
      </w:tr>
      <w:tr w:rsidR="00F64066" w:rsidRPr="00D1229F" w14:paraId="29215250" w14:textId="77777777">
        <w:trPr>
          <w:jc w:val="center"/>
        </w:trPr>
        <w:tc>
          <w:tcPr>
            <w:tcW w:w="3118" w:type="dxa"/>
            <w:tcMar>
              <w:top w:w="90" w:type="dxa"/>
              <w:left w:w="90" w:type="dxa"/>
              <w:bottom w:w="90" w:type="dxa"/>
              <w:right w:w="90" w:type="dxa"/>
            </w:tcMar>
            <w:vAlign w:val="center"/>
          </w:tcPr>
          <w:p w14:paraId="3081DBDE"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Intake / Marketplace Service</w:t>
            </w:r>
          </w:p>
        </w:tc>
        <w:tc>
          <w:tcPr>
            <w:tcW w:w="5953" w:type="dxa"/>
            <w:tcMar>
              <w:top w:w="90" w:type="dxa"/>
              <w:left w:w="90" w:type="dxa"/>
              <w:bottom w:w="90" w:type="dxa"/>
              <w:right w:w="90" w:type="dxa"/>
            </w:tcMar>
            <w:vAlign w:val="center"/>
          </w:tcPr>
          <w:p w14:paraId="00DC93DE"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پروفایل عمومی وکیل، لیست وکلا، جست‌وجو و درخواست‌های اولیه</w:t>
            </w:r>
          </w:p>
        </w:tc>
      </w:tr>
      <w:tr w:rsidR="00F64066" w:rsidRPr="00D1229F" w14:paraId="6B44C0BC" w14:textId="77777777">
        <w:trPr>
          <w:jc w:val="center"/>
        </w:trPr>
        <w:tc>
          <w:tcPr>
            <w:tcW w:w="3118" w:type="dxa"/>
            <w:tcMar>
              <w:top w:w="90" w:type="dxa"/>
              <w:left w:w="90" w:type="dxa"/>
              <w:bottom w:w="90" w:type="dxa"/>
              <w:right w:w="90" w:type="dxa"/>
            </w:tcMar>
            <w:vAlign w:val="center"/>
          </w:tcPr>
          <w:p w14:paraId="7E5F9669"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Case Management Service</w:t>
            </w:r>
          </w:p>
        </w:tc>
        <w:tc>
          <w:tcPr>
            <w:tcW w:w="5953" w:type="dxa"/>
            <w:tcMar>
              <w:top w:w="90" w:type="dxa"/>
              <w:left w:w="90" w:type="dxa"/>
              <w:bottom w:w="90" w:type="dxa"/>
              <w:right w:w="90" w:type="dxa"/>
            </w:tcMar>
            <w:vAlign w:val="center"/>
          </w:tcPr>
          <w:p w14:paraId="341A2D33"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مدیریت رسمی پرونده، اسناد، اقدامات، ارتباط پرونده با موکل</w:t>
            </w:r>
          </w:p>
        </w:tc>
      </w:tr>
      <w:tr w:rsidR="00F64066" w:rsidRPr="00D1229F" w14:paraId="3D3A4333" w14:textId="77777777">
        <w:trPr>
          <w:jc w:val="center"/>
        </w:trPr>
        <w:tc>
          <w:tcPr>
            <w:tcW w:w="3118" w:type="dxa"/>
            <w:tcMar>
              <w:top w:w="90" w:type="dxa"/>
              <w:left w:w="90" w:type="dxa"/>
              <w:bottom w:w="90" w:type="dxa"/>
              <w:right w:w="90" w:type="dxa"/>
            </w:tcMar>
            <w:vAlign w:val="center"/>
          </w:tcPr>
          <w:p w14:paraId="47A2E9E0"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AI Management Service</w:t>
            </w:r>
          </w:p>
        </w:tc>
        <w:tc>
          <w:tcPr>
            <w:tcW w:w="5953" w:type="dxa"/>
            <w:tcMar>
              <w:top w:w="90" w:type="dxa"/>
              <w:left w:w="90" w:type="dxa"/>
              <w:bottom w:w="90" w:type="dxa"/>
              <w:right w:w="90" w:type="dxa"/>
            </w:tcMar>
            <w:vAlign w:val="center"/>
          </w:tcPr>
          <w:p w14:paraId="4FF320B3"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پردازش‌های هوشمند، خلاصه‌سازی، پیشنهاد اقدام و مدیریت context</w:t>
            </w:r>
          </w:p>
        </w:tc>
      </w:tr>
    </w:tbl>
    <w:p w14:paraId="7F30E300" w14:textId="77777777" w:rsidR="00F64066" w:rsidRPr="00D1229F" w:rsidRDefault="00F64066" w:rsidP="00750D80">
      <w:pPr>
        <w:bidi/>
        <w:rPr>
          <w:rFonts w:asciiTheme="majorHAnsi" w:hAnsiTheme="majorHAnsi" w:cstheme="majorHAnsi"/>
          <w:noProof/>
          <w:lang w:bidi="fa-IR"/>
        </w:rPr>
      </w:pPr>
    </w:p>
    <w:p w14:paraId="11817149"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۶.۳ دلیل سرویس مستقل برای Intake / Marketplace</w:t>
      </w:r>
    </w:p>
    <w:p w14:paraId="2DE3C1C8"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دامنه معرفی وکیل و درخواست اولیه، ماهیتی متفاوت از مدیریت رسمی پرونده دارد. این دامنه شامل فهرست وکلا، رزومه حرفه‌ای، جست‌وجو، ثبت درخواست و چرخه تصمیم‌گیری اولیه است و بنابراین در یک سرویس مستقل قرار می‌گیرد تا از آلودگی دامنه پرونده جلوگیری شود و محصول برای رشد به سمت Marketplace آماده بماند.</w:t>
      </w:r>
    </w:p>
    <w:p w14:paraId="158DDB58"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۷. توصیف سرویس‌ها</w:t>
      </w:r>
    </w:p>
    <w:p w14:paraId="7E246F98"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۷.۱ User Management Service</w:t>
      </w:r>
    </w:p>
    <w:p w14:paraId="56DA160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ثبت‌نام، ورود، احراز هویت و مدیریت توکن‌ها</w:t>
      </w:r>
    </w:p>
    <w:p w14:paraId="078ADA8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نقش‌ها و مجوزهای پایه</w:t>
      </w:r>
    </w:p>
    <w:p w14:paraId="74EEA01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حساب کاربری وکیل</w:t>
      </w:r>
    </w:p>
    <w:p w14:paraId="0181A3C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حساب کاربری موکل</w:t>
      </w:r>
    </w:p>
    <w:p w14:paraId="6573B22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ایجاد موکل دستی توسط وکیل بدون نیاز به حساب</w:t>
      </w:r>
    </w:p>
    <w:p w14:paraId="22872F6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اتصال یک Client موجود به User در آینده</w:t>
      </w:r>
    </w:p>
    <w:p w14:paraId="3731890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تنظیمات کاربری و لاگ‌های امنیتی</w:t>
      </w:r>
    </w:p>
    <w:p w14:paraId="0262EE39"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۷.۲ Case Management Service</w:t>
      </w:r>
    </w:p>
    <w:p w14:paraId="2859ACE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ایجاد و مدیریت پرونده</w:t>
      </w:r>
    </w:p>
    <w:p w14:paraId="134B6D4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چرخه عمر پرونده</w:t>
      </w:r>
    </w:p>
    <w:p w14:paraId="4FACB06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اتصال پرونده به موکل از طریق client_id</w:t>
      </w:r>
    </w:p>
    <w:p w14:paraId="2EF78D2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lastRenderedPageBreak/>
        <w:t>ثبت اقدامات، جلسات، پیگیری‌ها و رویدادها</w:t>
      </w:r>
    </w:p>
    <w:p w14:paraId="69EEB3B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متادیتای اسناد و فایل‌ها</w:t>
      </w:r>
    </w:p>
    <w:p w14:paraId="05711CD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ارائه داده‌های داشبورد</w:t>
      </w:r>
    </w:p>
    <w:p w14:paraId="5F6C482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تبدیل درخواست پذیرفته‌شده به پرونده رسمی</w:t>
      </w:r>
    </w:p>
    <w:p w14:paraId="58182CFF"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۷.۳ AI Management Service</w:t>
      </w:r>
    </w:p>
    <w:p w14:paraId="32831B0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خلاصه‌سازی پرونده</w:t>
      </w:r>
    </w:p>
    <w:p w14:paraId="6AB01CE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پاسخ به سوال‌های مبتنی بر داده پرونده</w:t>
      </w:r>
    </w:p>
    <w:p w14:paraId="0151A97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پیشنهاد اقدامات بعدی</w:t>
      </w:r>
    </w:p>
    <w:p w14:paraId="34DE915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نگهداری AI context و history</w:t>
      </w:r>
    </w:p>
    <w:p w14:paraId="5979C9E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اجرای پردازش‌های محاسباتی سنگین</w:t>
      </w:r>
    </w:p>
    <w:p w14:paraId="3042D94D"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۷.۴ Intake / Marketplace Service</w:t>
      </w:r>
    </w:p>
    <w:p w14:paraId="0F973A3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انتشار و مدیریت پروفایل عمومی وکیل</w:t>
      </w:r>
    </w:p>
    <w:p w14:paraId="37A1F2C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فهرست و جست‌وجوی وکلا</w:t>
      </w:r>
    </w:p>
    <w:p w14:paraId="5AEB941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فیلتر و مرتب‌سازی وکلا</w:t>
      </w:r>
    </w:p>
    <w:p w14:paraId="1A9DCB8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ثبت درخواست خدمات حقوقی توسط موکل</w:t>
      </w:r>
    </w:p>
    <w:p w14:paraId="32955C8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وضعیت درخواست</w:t>
      </w:r>
    </w:p>
    <w:p w14:paraId="270B44C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نمایش درخواست‌های ارسالی برای موکل</w:t>
      </w:r>
    </w:p>
    <w:p w14:paraId="765AD77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نمایش درخواست‌های دریافتی برای وکیل</w:t>
      </w:r>
    </w:p>
    <w:p w14:paraId="1609DC0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قبول، رد یا قرار دادن درخواست در وضعیت بررسی</w:t>
      </w:r>
    </w:p>
    <w:p w14:paraId="134A0D7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آماده‌سازی داده برای تبدیل request به case</w:t>
      </w:r>
    </w:p>
    <w:p w14:paraId="1AF39F25"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۸. سناریوهای کلیدی کسب‌وکاری</w:t>
      </w:r>
    </w:p>
    <w:p w14:paraId="0F2D0D29"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۸.۱ مشاهده وکیل و ارسال درخواست توسط موکل</w:t>
      </w:r>
    </w:p>
    <w:p w14:paraId="4E5E92A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موکل ثبت‌نام می‌کند یا وارد می‌شود.</w:t>
      </w:r>
    </w:p>
    <w:p w14:paraId="1D2C98F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لیست وکلا را مشاهده و فیلتر می‌کند.</w:t>
      </w:r>
    </w:p>
    <w:p w14:paraId="52F5DB9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پروفایل عمومی یک وکیل را باز می‌کند.</w:t>
      </w:r>
    </w:p>
    <w:p w14:paraId="3CF69DE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فرم درخواست خدمات حقوقی را تکمیل می‌کند.</w:t>
      </w:r>
    </w:p>
    <w:p w14:paraId="5C14838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درخواست به وکیل هدف ارسال می‌شود.</w:t>
      </w:r>
    </w:p>
    <w:p w14:paraId="1A06BF5E"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۸.۲ ثبت دستی موکل توسط وکیل</w:t>
      </w:r>
    </w:p>
    <w:p w14:paraId="0FE82D2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وکیل در پنل خود روی «افزودن موکل» کلیک می‌کند.</w:t>
      </w:r>
    </w:p>
    <w:p w14:paraId="5918E6E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اطلاعات هویتی و تماس موکل را وارد می‌کند.</w:t>
      </w:r>
    </w:p>
    <w:p w14:paraId="2B5E9BB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سیستم یک Client record مستقل ایجاد می‌کند.</w:t>
      </w:r>
    </w:p>
    <w:p w14:paraId="67894C2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این موکل بلافاصله می‌تواند به پرونده‌ها متصل شود، بدون آنکه حساب کاربری داشته باشد.</w:t>
      </w:r>
    </w:p>
    <w:p w14:paraId="193B00E9"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۸.۳ ارتقای موکل دستی به موکل دارای حساب</w:t>
      </w:r>
    </w:p>
    <w:p w14:paraId="079E997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موکل قبلاً توسط وکیل به‌صورت دستی ثبت شده است.</w:t>
      </w:r>
    </w:p>
    <w:p w14:paraId="6A72A4F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lastRenderedPageBreak/>
        <w:t>بعداً دعوت می‌شود یا خودش ثبت‌نام می‌کند.</w:t>
      </w:r>
    </w:p>
    <w:p w14:paraId="4B2EF0F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سیستم با تطبیق امن، User را به Client موجود لینک می‌کند.</w:t>
      </w:r>
    </w:p>
    <w:p w14:paraId="62E01DA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سوابق و ارتباط پرونده‌ای حفظ می‌شوند و رکورد تکراری ایجاد نمی‌شود.</w:t>
      </w:r>
    </w:p>
    <w:p w14:paraId="4ADDB621"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۸.۴ تبدیل درخواست پذیرفته‌شده به پرونده</w:t>
      </w:r>
    </w:p>
    <w:p w14:paraId="36A0E78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وکیل درخواست را بررسی و قبول می‌کند.</w:t>
      </w:r>
    </w:p>
    <w:p w14:paraId="55DE1FB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Case Management اطلاعات intake را دریافت می‌کند.</w:t>
      </w:r>
    </w:p>
    <w:p w14:paraId="4572D5B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فرم ایجاد پرونده از داده‌های intake پر می‌شود.</w:t>
      </w:r>
    </w:p>
    <w:p w14:paraId="617DB67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پرونده رسمی ساخته می‌شود و موکل به آن متصل می‌گردد.</w:t>
      </w:r>
    </w:p>
    <w:p w14:paraId="2ECD6C57"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۹. مدل داده دامنه‌ای</w:t>
      </w:r>
    </w:p>
    <w:p w14:paraId="19C2042C"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۹.۱ داده‌های User Management Service</w:t>
      </w:r>
    </w:p>
    <w:tbl>
      <w:tblPr>
        <w:tblStyle w:val="TableGrid"/>
        <w:tblW w:w="0" w:type="auto"/>
        <w:jc w:val="center"/>
        <w:tblLook w:val="04A0" w:firstRow="1" w:lastRow="0" w:firstColumn="1" w:lastColumn="0" w:noHBand="0" w:noVBand="1"/>
      </w:tblPr>
      <w:tblGrid>
        <w:gridCol w:w="2268"/>
        <w:gridCol w:w="6803"/>
      </w:tblGrid>
      <w:tr w:rsidR="00F64066" w:rsidRPr="00D1229F" w14:paraId="11FCDF06" w14:textId="77777777">
        <w:trPr>
          <w:jc w:val="center"/>
        </w:trPr>
        <w:tc>
          <w:tcPr>
            <w:tcW w:w="2268" w:type="dxa"/>
            <w:shd w:val="clear" w:color="auto" w:fill="D9EAF7"/>
            <w:tcMar>
              <w:top w:w="90" w:type="dxa"/>
              <w:left w:w="90" w:type="dxa"/>
              <w:bottom w:w="90" w:type="dxa"/>
              <w:right w:w="90" w:type="dxa"/>
            </w:tcMar>
            <w:vAlign w:val="center"/>
          </w:tcPr>
          <w:p w14:paraId="4326D929"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موجودیت</w:t>
            </w:r>
          </w:p>
        </w:tc>
        <w:tc>
          <w:tcPr>
            <w:tcW w:w="6803" w:type="dxa"/>
            <w:shd w:val="clear" w:color="auto" w:fill="D9EAF7"/>
            <w:tcMar>
              <w:top w:w="90" w:type="dxa"/>
              <w:left w:w="90" w:type="dxa"/>
              <w:bottom w:w="90" w:type="dxa"/>
              <w:right w:w="90" w:type="dxa"/>
            </w:tcMar>
            <w:vAlign w:val="center"/>
          </w:tcPr>
          <w:p w14:paraId="4465D72E"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فیلدهای کلیدی</w:t>
            </w:r>
          </w:p>
        </w:tc>
      </w:tr>
      <w:tr w:rsidR="00F64066" w:rsidRPr="00D1229F" w14:paraId="160D8229" w14:textId="77777777">
        <w:trPr>
          <w:jc w:val="center"/>
        </w:trPr>
        <w:tc>
          <w:tcPr>
            <w:tcW w:w="2268" w:type="dxa"/>
            <w:tcMar>
              <w:top w:w="90" w:type="dxa"/>
              <w:left w:w="90" w:type="dxa"/>
              <w:bottom w:w="90" w:type="dxa"/>
              <w:right w:w="90" w:type="dxa"/>
            </w:tcMar>
            <w:vAlign w:val="center"/>
          </w:tcPr>
          <w:p w14:paraId="2D049E7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User</w:t>
            </w:r>
          </w:p>
        </w:tc>
        <w:tc>
          <w:tcPr>
            <w:tcW w:w="6803" w:type="dxa"/>
            <w:tcMar>
              <w:top w:w="90" w:type="dxa"/>
              <w:left w:w="90" w:type="dxa"/>
              <w:bottom w:w="90" w:type="dxa"/>
              <w:right w:w="90" w:type="dxa"/>
            </w:tcMar>
            <w:vAlign w:val="center"/>
          </w:tcPr>
          <w:p w14:paraId="253FA79A"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full_name, email, phone, password_hash, role, status, created_at, updated_at</w:t>
            </w:r>
          </w:p>
        </w:tc>
      </w:tr>
      <w:tr w:rsidR="00F64066" w:rsidRPr="00D1229F" w14:paraId="5972A24A" w14:textId="77777777">
        <w:trPr>
          <w:jc w:val="center"/>
        </w:trPr>
        <w:tc>
          <w:tcPr>
            <w:tcW w:w="2268" w:type="dxa"/>
            <w:tcMar>
              <w:top w:w="90" w:type="dxa"/>
              <w:left w:w="90" w:type="dxa"/>
              <w:bottom w:w="90" w:type="dxa"/>
              <w:right w:w="90" w:type="dxa"/>
            </w:tcMar>
            <w:vAlign w:val="center"/>
          </w:tcPr>
          <w:p w14:paraId="1F470FC0"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Client</w:t>
            </w:r>
          </w:p>
        </w:tc>
        <w:tc>
          <w:tcPr>
            <w:tcW w:w="6803" w:type="dxa"/>
            <w:tcMar>
              <w:top w:w="90" w:type="dxa"/>
              <w:left w:w="90" w:type="dxa"/>
              <w:bottom w:w="90" w:type="dxa"/>
              <w:right w:w="90" w:type="dxa"/>
            </w:tcMar>
            <w:vAlign w:val="center"/>
          </w:tcPr>
          <w:p w14:paraId="0433FCB7"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full_name, national_id, phone, email, contact_info, notes, created_by_lawyer_id, linked_user_id(nullable), account_status, created_at, updated_at</w:t>
            </w:r>
          </w:p>
        </w:tc>
      </w:tr>
      <w:tr w:rsidR="00F64066" w:rsidRPr="00D1229F" w14:paraId="393C953B" w14:textId="77777777">
        <w:trPr>
          <w:jc w:val="center"/>
        </w:trPr>
        <w:tc>
          <w:tcPr>
            <w:tcW w:w="2268" w:type="dxa"/>
            <w:tcMar>
              <w:top w:w="90" w:type="dxa"/>
              <w:left w:w="90" w:type="dxa"/>
              <w:bottom w:w="90" w:type="dxa"/>
              <w:right w:w="90" w:type="dxa"/>
            </w:tcMar>
            <w:vAlign w:val="center"/>
          </w:tcPr>
          <w:p w14:paraId="1DC8D85C"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Role</w:t>
            </w:r>
          </w:p>
        </w:tc>
        <w:tc>
          <w:tcPr>
            <w:tcW w:w="6803" w:type="dxa"/>
            <w:tcMar>
              <w:top w:w="90" w:type="dxa"/>
              <w:left w:w="90" w:type="dxa"/>
              <w:bottom w:w="90" w:type="dxa"/>
              <w:right w:w="90" w:type="dxa"/>
            </w:tcMar>
            <w:vAlign w:val="center"/>
          </w:tcPr>
          <w:p w14:paraId="3D211558"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name, permissions</w:t>
            </w:r>
          </w:p>
        </w:tc>
      </w:tr>
      <w:tr w:rsidR="00F64066" w:rsidRPr="00D1229F" w14:paraId="20910F40" w14:textId="77777777">
        <w:trPr>
          <w:jc w:val="center"/>
        </w:trPr>
        <w:tc>
          <w:tcPr>
            <w:tcW w:w="2268" w:type="dxa"/>
            <w:tcMar>
              <w:top w:w="90" w:type="dxa"/>
              <w:left w:w="90" w:type="dxa"/>
              <w:bottom w:w="90" w:type="dxa"/>
              <w:right w:w="90" w:type="dxa"/>
            </w:tcMar>
            <w:vAlign w:val="center"/>
          </w:tcPr>
          <w:p w14:paraId="6435BE1D"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UserSettings</w:t>
            </w:r>
          </w:p>
        </w:tc>
        <w:tc>
          <w:tcPr>
            <w:tcW w:w="6803" w:type="dxa"/>
            <w:tcMar>
              <w:top w:w="90" w:type="dxa"/>
              <w:left w:w="90" w:type="dxa"/>
              <w:bottom w:w="90" w:type="dxa"/>
              <w:right w:w="90" w:type="dxa"/>
            </w:tcMar>
            <w:vAlign w:val="center"/>
          </w:tcPr>
          <w:p w14:paraId="7CCB5BE3"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user_id, locale, notification_preferences, privacy_settings</w:t>
            </w:r>
          </w:p>
        </w:tc>
      </w:tr>
      <w:tr w:rsidR="00F64066" w:rsidRPr="00D1229F" w14:paraId="47BABA20" w14:textId="77777777">
        <w:trPr>
          <w:jc w:val="center"/>
        </w:trPr>
        <w:tc>
          <w:tcPr>
            <w:tcW w:w="2268" w:type="dxa"/>
            <w:tcMar>
              <w:top w:w="90" w:type="dxa"/>
              <w:left w:w="90" w:type="dxa"/>
              <w:bottom w:w="90" w:type="dxa"/>
              <w:right w:w="90" w:type="dxa"/>
            </w:tcMar>
            <w:vAlign w:val="center"/>
          </w:tcPr>
          <w:p w14:paraId="7802C06C"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SecurityLog</w:t>
            </w:r>
          </w:p>
        </w:tc>
        <w:tc>
          <w:tcPr>
            <w:tcW w:w="6803" w:type="dxa"/>
            <w:tcMar>
              <w:top w:w="90" w:type="dxa"/>
              <w:left w:w="90" w:type="dxa"/>
              <w:bottom w:w="90" w:type="dxa"/>
              <w:right w:w="90" w:type="dxa"/>
            </w:tcMar>
            <w:vAlign w:val="center"/>
          </w:tcPr>
          <w:p w14:paraId="1C9CD597"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user_id, action, ip, user_agent, created_at</w:t>
            </w:r>
          </w:p>
        </w:tc>
      </w:tr>
    </w:tbl>
    <w:p w14:paraId="61834746" w14:textId="77777777" w:rsidR="00F64066" w:rsidRPr="00D1229F" w:rsidRDefault="00F64066" w:rsidP="00750D80">
      <w:pPr>
        <w:bidi/>
        <w:rPr>
          <w:rFonts w:asciiTheme="majorHAnsi" w:hAnsiTheme="majorHAnsi" w:cstheme="majorHAnsi"/>
          <w:noProof/>
          <w:lang w:bidi="fa-IR"/>
        </w:rPr>
      </w:pPr>
    </w:p>
    <w:p w14:paraId="0452269E"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نکته بسیار مهم این است که Client موجودیتی مستقل از User است. پرونده‌ها و روابط دامنه‌ای باید به Client متصل شوند، نه مستقیماً به User، زیرا همه موکل‌ها لزوماً حساب کاربری ندارند.</w:t>
      </w:r>
    </w:p>
    <w:p w14:paraId="5EA03B3C"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۹.۲ داده‌های Intake / Marketplace Service</w:t>
      </w:r>
    </w:p>
    <w:tbl>
      <w:tblPr>
        <w:tblStyle w:val="TableGrid"/>
        <w:tblW w:w="0" w:type="auto"/>
        <w:jc w:val="center"/>
        <w:tblLook w:val="04A0" w:firstRow="1" w:lastRow="0" w:firstColumn="1" w:lastColumn="0" w:noHBand="0" w:noVBand="1"/>
      </w:tblPr>
      <w:tblGrid>
        <w:gridCol w:w="2438"/>
        <w:gridCol w:w="6633"/>
      </w:tblGrid>
      <w:tr w:rsidR="00F64066" w:rsidRPr="00D1229F" w14:paraId="16BCD76F" w14:textId="77777777">
        <w:trPr>
          <w:jc w:val="center"/>
        </w:trPr>
        <w:tc>
          <w:tcPr>
            <w:tcW w:w="2438" w:type="dxa"/>
            <w:shd w:val="clear" w:color="auto" w:fill="D9EAF7"/>
            <w:tcMar>
              <w:top w:w="90" w:type="dxa"/>
              <w:left w:w="90" w:type="dxa"/>
              <w:bottom w:w="90" w:type="dxa"/>
              <w:right w:w="90" w:type="dxa"/>
            </w:tcMar>
            <w:vAlign w:val="center"/>
          </w:tcPr>
          <w:p w14:paraId="440D63B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موجودیت</w:t>
            </w:r>
          </w:p>
        </w:tc>
        <w:tc>
          <w:tcPr>
            <w:tcW w:w="6633" w:type="dxa"/>
            <w:shd w:val="clear" w:color="auto" w:fill="D9EAF7"/>
            <w:tcMar>
              <w:top w:w="90" w:type="dxa"/>
              <w:left w:w="90" w:type="dxa"/>
              <w:bottom w:w="90" w:type="dxa"/>
              <w:right w:w="90" w:type="dxa"/>
            </w:tcMar>
            <w:vAlign w:val="center"/>
          </w:tcPr>
          <w:p w14:paraId="50B6FAB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فیلدهای کلیدی</w:t>
            </w:r>
          </w:p>
        </w:tc>
      </w:tr>
      <w:tr w:rsidR="00F64066" w:rsidRPr="00D1229F" w14:paraId="3E4D759B" w14:textId="77777777">
        <w:trPr>
          <w:jc w:val="center"/>
        </w:trPr>
        <w:tc>
          <w:tcPr>
            <w:tcW w:w="2438" w:type="dxa"/>
            <w:tcMar>
              <w:top w:w="90" w:type="dxa"/>
              <w:left w:w="90" w:type="dxa"/>
              <w:bottom w:w="90" w:type="dxa"/>
              <w:right w:w="90" w:type="dxa"/>
            </w:tcMar>
            <w:vAlign w:val="center"/>
          </w:tcPr>
          <w:p w14:paraId="65A1837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LawyerPublicProfile</w:t>
            </w:r>
          </w:p>
        </w:tc>
        <w:tc>
          <w:tcPr>
            <w:tcW w:w="6633" w:type="dxa"/>
            <w:tcMar>
              <w:top w:w="90" w:type="dxa"/>
              <w:left w:w="90" w:type="dxa"/>
              <w:bottom w:w="90" w:type="dxa"/>
              <w:right w:w="90" w:type="dxa"/>
            </w:tcMar>
            <w:vAlign w:val="center"/>
          </w:tcPr>
          <w:p w14:paraId="003CF9F2"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lawyer_user_id, display_name, headline, bio, city, years_of_experience, specialties, avatar_url, is_public, is_accepting_new_requests</w:t>
            </w:r>
          </w:p>
        </w:tc>
      </w:tr>
      <w:tr w:rsidR="00F64066" w:rsidRPr="00D1229F" w14:paraId="289CE9AA" w14:textId="77777777">
        <w:trPr>
          <w:jc w:val="center"/>
        </w:trPr>
        <w:tc>
          <w:tcPr>
            <w:tcW w:w="2438" w:type="dxa"/>
            <w:tcMar>
              <w:top w:w="90" w:type="dxa"/>
              <w:left w:w="90" w:type="dxa"/>
              <w:bottom w:w="90" w:type="dxa"/>
              <w:right w:w="90" w:type="dxa"/>
            </w:tcMar>
            <w:vAlign w:val="center"/>
          </w:tcPr>
          <w:p w14:paraId="3CA59A18"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LawyerSpecialty</w:t>
            </w:r>
          </w:p>
        </w:tc>
        <w:tc>
          <w:tcPr>
            <w:tcW w:w="6633" w:type="dxa"/>
            <w:tcMar>
              <w:top w:w="90" w:type="dxa"/>
              <w:left w:w="90" w:type="dxa"/>
              <w:bottom w:w="90" w:type="dxa"/>
              <w:right w:w="90" w:type="dxa"/>
            </w:tcMar>
            <w:vAlign w:val="center"/>
          </w:tcPr>
          <w:p w14:paraId="38156A54"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lawyer_profile_id, specialty_code, label</w:t>
            </w:r>
          </w:p>
        </w:tc>
      </w:tr>
      <w:tr w:rsidR="00F64066" w:rsidRPr="00D1229F" w14:paraId="4501B7DB" w14:textId="77777777">
        <w:trPr>
          <w:jc w:val="center"/>
        </w:trPr>
        <w:tc>
          <w:tcPr>
            <w:tcW w:w="2438" w:type="dxa"/>
            <w:tcMar>
              <w:top w:w="90" w:type="dxa"/>
              <w:left w:w="90" w:type="dxa"/>
              <w:bottom w:w="90" w:type="dxa"/>
              <w:right w:w="90" w:type="dxa"/>
            </w:tcMar>
            <w:vAlign w:val="center"/>
          </w:tcPr>
          <w:p w14:paraId="26BCEDBC"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IntakeRequest</w:t>
            </w:r>
          </w:p>
        </w:tc>
        <w:tc>
          <w:tcPr>
            <w:tcW w:w="6633" w:type="dxa"/>
            <w:tcMar>
              <w:top w:w="90" w:type="dxa"/>
              <w:left w:w="90" w:type="dxa"/>
              <w:bottom w:w="90" w:type="dxa"/>
              <w:right w:w="90" w:type="dxa"/>
            </w:tcMar>
            <w:vAlign w:val="center"/>
          </w:tcPr>
          <w:p w14:paraId="38F90A02"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client_user_id, target_lawyer_user_id, title, description, legal_category, city, urgency, preferred_contact_method, status, created_at, updated_at</w:t>
            </w:r>
          </w:p>
        </w:tc>
      </w:tr>
      <w:tr w:rsidR="00F64066" w:rsidRPr="00D1229F" w14:paraId="4FF0915D" w14:textId="77777777">
        <w:trPr>
          <w:jc w:val="center"/>
        </w:trPr>
        <w:tc>
          <w:tcPr>
            <w:tcW w:w="2438" w:type="dxa"/>
            <w:tcMar>
              <w:top w:w="90" w:type="dxa"/>
              <w:left w:w="90" w:type="dxa"/>
              <w:bottom w:w="90" w:type="dxa"/>
              <w:right w:w="90" w:type="dxa"/>
            </w:tcMar>
            <w:vAlign w:val="center"/>
          </w:tcPr>
          <w:p w14:paraId="6DF7312F"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IntakeAttachment</w:t>
            </w:r>
          </w:p>
        </w:tc>
        <w:tc>
          <w:tcPr>
            <w:tcW w:w="6633" w:type="dxa"/>
            <w:tcMar>
              <w:top w:w="90" w:type="dxa"/>
              <w:left w:w="90" w:type="dxa"/>
              <w:bottom w:w="90" w:type="dxa"/>
              <w:right w:w="90" w:type="dxa"/>
            </w:tcMar>
            <w:vAlign w:val="center"/>
          </w:tcPr>
          <w:p w14:paraId="3F26D61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intake_request_id, file_reference, file_type, metadata, uploaded_at</w:t>
            </w:r>
          </w:p>
        </w:tc>
      </w:tr>
      <w:tr w:rsidR="00F64066" w:rsidRPr="00D1229F" w14:paraId="6ACFAC5D" w14:textId="77777777">
        <w:trPr>
          <w:jc w:val="center"/>
        </w:trPr>
        <w:tc>
          <w:tcPr>
            <w:tcW w:w="2438" w:type="dxa"/>
            <w:tcMar>
              <w:top w:w="90" w:type="dxa"/>
              <w:left w:w="90" w:type="dxa"/>
              <w:bottom w:w="90" w:type="dxa"/>
              <w:right w:w="90" w:type="dxa"/>
            </w:tcMar>
            <w:vAlign w:val="center"/>
          </w:tcPr>
          <w:p w14:paraId="5B058888"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lastRenderedPageBreak/>
              <w:t>IntakeStatusHistory</w:t>
            </w:r>
          </w:p>
        </w:tc>
        <w:tc>
          <w:tcPr>
            <w:tcW w:w="6633" w:type="dxa"/>
            <w:tcMar>
              <w:top w:w="90" w:type="dxa"/>
              <w:left w:w="90" w:type="dxa"/>
              <w:bottom w:w="90" w:type="dxa"/>
              <w:right w:w="90" w:type="dxa"/>
            </w:tcMar>
            <w:vAlign w:val="center"/>
          </w:tcPr>
          <w:p w14:paraId="7E53AAE2"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intake_request_id, from_status, to_status, changed_by_user_id, note, changed_at</w:t>
            </w:r>
          </w:p>
        </w:tc>
      </w:tr>
    </w:tbl>
    <w:p w14:paraId="3C146D30" w14:textId="77777777" w:rsidR="00F64066" w:rsidRPr="00D1229F" w:rsidRDefault="00F64066" w:rsidP="00750D80">
      <w:pPr>
        <w:bidi/>
        <w:rPr>
          <w:rFonts w:asciiTheme="majorHAnsi" w:hAnsiTheme="majorHAnsi" w:cstheme="majorHAnsi"/>
          <w:noProof/>
          <w:lang w:bidi="fa-IR"/>
        </w:rPr>
      </w:pPr>
    </w:p>
    <w:p w14:paraId="76AD9896"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در این طراحی، درخواست اولیه فقط از سمت موکل دارای حساب ثبت می‌شود. ثبت دستی موکل توسط وکیل در دامنه Intake قرار نمی‌گیرد و بخشی از Client domain در User Management است.</w:t>
      </w:r>
    </w:p>
    <w:p w14:paraId="7CC39DA3"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۹.۳ داده‌های Case Management Service</w:t>
      </w:r>
    </w:p>
    <w:tbl>
      <w:tblPr>
        <w:tblStyle w:val="TableGrid"/>
        <w:tblW w:w="0" w:type="auto"/>
        <w:jc w:val="center"/>
        <w:tblLook w:val="04A0" w:firstRow="1" w:lastRow="0" w:firstColumn="1" w:lastColumn="0" w:noHBand="0" w:noVBand="1"/>
      </w:tblPr>
      <w:tblGrid>
        <w:gridCol w:w="2268"/>
        <w:gridCol w:w="6803"/>
      </w:tblGrid>
      <w:tr w:rsidR="00F64066" w:rsidRPr="00D1229F" w14:paraId="081C73D4" w14:textId="77777777">
        <w:trPr>
          <w:jc w:val="center"/>
        </w:trPr>
        <w:tc>
          <w:tcPr>
            <w:tcW w:w="2268" w:type="dxa"/>
            <w:shd w:val="clear" w:color="auto" w:fill="D9EAF7"/>
            <w:tcMar>
              <w:top w:w="90" w:type="dxa"/>
              <w:left w:w="90" w:type="dxa"/>
              <w:bottom w:w="90" w:type="dxa"/>
              <w:right w:w="90" w:type="dxa"/>
            </w:tcMar>
            <w:vAlign w:val="center"/>
          </w:tcPr>
          <w:p w14:paraId="77836CD3"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موجودیت</w:t>
            </w:r>
          </w:p>
        </w:tc>
        <w:tc>
          <w:tcPr>
            <w:tcW w:w="6803" w:type="dxa"/>
            <w:shd w:val="clear" w:color="auto" w:fill="D9EAF7"/>
            <w:tcMar>
              <w:top w:w="90" w:type="dxa"/>
              <w:left w:w="90" w:type="dxa"/>
              <w:bottom w:w="90" w:type="dxa"/>
              <w:right w:w="90" w:type="dxa"/>
            </w:tcMar>
            <w:vAlign w:val="center"/>
          </w:tcPr>
          <w:p w14:paraId="07F2C92D"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فیلدهای کلیدی</w:t>
            </w:r>
          </w:p>
        </w:tc>
      </w:tr>
      <w:tr w:rsidR="00F64066" w:rsidRPr="00D1229F" w14:paraId="0B8CDD9D" w14:textId="77777777">
        <w:trPr>
          <w:jc w:val="center"/>
        </w:trPr>
        <w:tc>
          <w:tcPr>
            <w:tcW w:w="2268" w:type="dxa"/>
            <w:tcMar>
              <w:top w:w="90" w:type="dxa"/>
              <w:left w:w="90" w:type="dxa"/>
              <w:bottom w:w="90" w:type="dxa"/>
              <w:right w:w="90" w:type="dxa"/>
            </w:tcMar>
            <w:vAlign w:val="center"/>
          </w:tcPr>
          <w:p w14:paraId="4694537F"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Case</w:t>
            </w:r>
          </w:p>
        </w:tc>
        <w:tc>
          <w:tcPr>
            <w:tcW w:w="6803" w:type="dxa"/>
            <w:tcMar>
              <w:top w:w="90" w:type="dxa"/>
              <w:left w:w="90" w:type="dxa"/>
              <w:bottom w:w="90" w:type="dxa"/>
              <w:right w:w="90" w:type="dxa"/>
            </w:tcMar>
            <w:vAlign w:val="center"/>
          </w:tcPr>
          <w:p w14:paraId="435413EA"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title, case_type, status, description, lawyer_id, opened_at, closed_at, created_at, updated_at</w:t>
            </w:r>
          </w:p>
        </w:tc>
      </w:tr>
      <w:tr w:rsidR="00F64066" w:rsidRPr="00D1229F" w14:paraId="3B870CAC" w14:textId="77777777">
        <w:trPr>
          <w:jc w:val="center"/>
        </w:trPr>
        <w:tc>
          <w:tcPr>
            <w:tcW w:w="2268" w:type="dxa"/>
            <w:tcMar>
              <w:top w:w="90" w:type="dxa"/>
              <w:left w:w="90" w:type="dxa"/>
              <w:bottom w:w="90" w:type="dxa"/>
              <w:right w:w="90" w:type="dxa"/>
            </w:tcMar>
            <w:vAlign w:val="center"/>
          </w:tcPr>
          <w:p w14:paraId="361E8F33"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CaseClient</w:t>
            </w:r>
          </w:p>
        </w:tc>
        <w:tc>
          <w:tcPr>
            <w:tcW w:w="6803" w:type="dxa"/>
            <w:tcMar>
              <w:top w:w="90" w:type="dxa"/>
              <w:left w:w="90" w:type="dxa"/>
              <w:bottom w:w="90" w:type="dxa"/>
              <w:right w:w="90" w:type="dxa"/>
            </w:tcMar>
            <w:vAlign w:val="center"/>
          </w:tcPr>
          <w:p w14:paraId="4D687616"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case_id, client_id, role_in_case, joined_at</w:t>
            </w:r>
          </w:p>
        </w:tc>
      </w:tr>
      <w:tr w:rsidR="00F64066" w:rsidRPr="00D1229F" w14:paraId="248AAEB0" w14:textId="77777777">
        <w:trPr>
          <w:jc w:val="center"/>
        </w:trPr>
        <w:tc>
          <w:tcPr>
            <w:tcW w:w="2268" w:type="dxa"/>
            <w:tcMar>
              <w:top w:w="90" w:type="dxa"/>
              <w:left w:w="90" w:type="dxa"/>
              <w:bottom w:w="90" w:type="dxa"/>
              <w:right w:w="90" w:type="dxa"/>
            </w:tcMar>
            <w:vAlign w:val="center"/>
          </w:tcPr>
          <w:p w14:paraId="46FE04CA"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Activity</w:t>
            </w:r>
          </w:p>
        </w:tc>
        <w:tc>
          <w:tcPr>
            <w:tcW w:w="6803" w:type="dxa"/>
            <w:tcMar>
              <w:top w:w="90" w:type="dxa"/>
              <w:left w:w="90" w:type="dxa"/>
              <w:bottom w:w="90" w:type="dxa"/>
              <w:right w:w="90" w:type="dxa"/>
            </w:tcMar>
            <w:vAlign w:val="center"/>
          </w:tcPr>
          <w:p w14:paraId="1A0A9F37"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case_id, activity_type, description, activity_date, result, created_at</w:t>
            </w:r>
          </w:p>
        </w:tc>
      </w:tr>
      <w:tr w:rsidR="00F64066" w:rsidRPr="00D1229F" w14:paraId="24590A46" w14:textId="77777777">
        <w:trPr>
          <w:jc w:val="center"/>
        </w:trPr>
        <w:tc>
          <w:tcPr>
            <w:tcW w:w="2268" w:type="dxa"/>
            <w:tcMar>
              <w:top w:w="90" w:type="dxa"/>
              <w:left w:w="90" w:type="dxa"/>
              <w:bottom w:w="90" w:type="dxa"/>
              <w:right w:w="90" w:type="dxa"/>
            </w:tcMar>
            <w:vAlign w:val="center"/>
          </w:tcPr>
          <w:p w14:paraId="775C6821"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Document</w:t>
            </w:r>
          </w:p>
        </w:tc>
        <w:tc>
          <w:tcPr>
            <w:tcW w:w="6803" w:type="dxa"/>
            <w:tcMar>
              <w:top w:w="90" w:type="dxa"/>
              <w:left w:w="90" w:type="dxa"/>
              <w:bottom w:w="90" w:type="dxa"/>
              <w:right w:w="90" w:type="dxa"/>
            </w:tcMar>
            <w:vAlign w:val="center"/>
          </w:tcPr>
          <w:p w14:paraId="2F13C428"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case_id, file_reference, file_type, metadata, uploaded_at</w:t>
            </w:r>
          </w:p>
        </w:tc>
      </w:tr>
      <w:tr w:rsidR="00F64066" w:rsidRPr="00D1229F" w14:paraId="6788EBC7" w14:textId="77777777">
        <w:trPr>
          <w:jc w:val="center"/>
        </w:trPr>
        <w:tc>
          <w:tcPr>
            <w:tcW w:w="2268" w:type="dxa"/>
            <w:tcMar>
              <w:top w:w="90" w:type="dxa"/>
              <w:left w:w="90" w:type="dxa"/>
              <w:bottom w:w="90" w:type="dxa"/>
              <w:right w:w="90" w:type="dxa"/>
            </w:tcMar>
            <w:vAlign w:val="center"/>
          </w:tcPr>
          <w:p w14:paraId="06EBEDCF"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CaseOrigin</w:t>
            </w:r>
          </w:p>
        </w:tc>
        <w:tc>
          <w:tcPr>
            <w:tcW w:w="6803" w:type="dxa"/>
            <w:tcMar>
              <w:top w:w="90" w:type="dxa"/>
              <w:left w:w="90" w:type="dxa"/>
              <w:bottom w:w="90" w:type="dxa"/>
              <w:right w:w="90" w:type="dxa"/>
            </w:tcMar>
            <w:vAlign w:val="center"/>
          </w:tcPr>
          <w:p w14:paraId="240ED187"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case_id, source_type, source_reference_id</w:t>
            </w:r>
          </w:p>
        </w:tc>
      </w:tr>
    </w:tbl>
    <w:p w14:paraId="0ACA12EE" w14:textId="77777777" w:rsidR="00F64066" w:rsidRPr="00D1229F" w:rsidRDefault="00F64066" w:rsidP="00750D80">
      <w:pPr>
        <w:bidi/>
        <w:rPr>
          <w:rFonts w:asciiTheme="majorHAnsi" w:hAnsiTheme="majorHAnsi" w:cstheme="majorHAnsi"/>
          <w:noProof/>
          <w:lang w:bidi="fa-IR"/>
        </w:rPr>
      </w:pPr>
    </w:p>
    <w:p w14:paraId="0544DB94"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۹.۴ داده‌های AI Management Service</w:t>
      </w:r>
    </w:p>
    <w:tbl>
      <w:tblPr>
        <w:tblStyle w:val="TableGrid"/>
        <w:tblW w:w="0" w:type="auto"/>
        <w:jc w:val="center"/>
        <w:tblLook w:val="04A0" w:firstRow="1" w:lastRow="0" w:firstColumn="1" w:lastColumn="0" w:noHBand="0" w:noVBand="1"/>
      </w:tblPr>
      <w:tblGrid>
        <w:gridCol w:w="2551"/>
        <w:gridCol w:w="6520"/>
      </w:tblGrid>
      <w:tr w:rsidR="00F64066" w:rsidRPr="00D1229F" w14:paraId="105991D6" w14:textId="77777777">
        <w:trPr>
          <w:jc w:val="center"/>
        </w:trPr>
        <w:tc>
          <w:tcPr>
            <w:tcW w:w="2551" w:type="dxa"/>
            <w:shd w:val="clear" w:color="auto" w:fill="D9EAF7"/>
            <w:tcMar>
              <w:top w:w="90" w:type="dxa"/>
              <w:left w:w="90" w:type="dxa"/>
              <w:bottom w:w="90" w:type="dxa"/>
              <w:right w:w="90" w:type="dxa"/>
            </w:tcMar>
            <w:vAlign w:val="center"/>
          </w:tcPr>
          <w:p w14:paraId="3DA86933"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موجودیت</w:t>
            </w:r>
          </w:p>
        </w:tc>
        <w:tc>
          <w:tcPr>
            <w:tcW w:w="6520" w:type="dxa"/>
            <w:shd w:val="clear" w:color="auto" w:fill="D9EAF7"/>
            <w:tcMar>
              <w:top w:w="90" w:type="dxa"/>
              <w:left w:w="90" w:type="dxa"/>
              <w:bottom w:w="90" w:type="dxa"/>
              <w:right w:w="90" w:type="dxa"/>
            </w:tcMar>
            <w:vAlign w:val="center"/>
          </w:tcPr>
          <w:p w14:paraId="00D8985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فیلدهای کلیدی</w:t>
            </w:r>
          </w:p>
        </w:tc>
      </w:tr>
      <w:tr w:rsidR="00F64066" w:rsidRPr="00D1229F" w14:paraId="190A1163" w14:textId="77777777">
        <w:trPr>
          <w:jc w:val="center"/>
        </w:trPr>
        <w:tc>
          <w:tcPr>
            <w:tcW w:w="2551" w:type="dxa"/>
            <w:tcMar>
              <w:top w:w="90" w:type="dxa"/>
              <w:left w:w="90" w:type="dxa"/>
              <w:bottom w:w="90" w:type="dxa"/>
              <w:right w:w="90" w:type="dxa"/>
            </w:tcMar>
            <w:vAlign w:val="center"/>
          </w:tcPr>
          <w:p w14:paraId="573C69C0"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AIInteraction</w:t>
            </w:r>
          </w:p>
        </w:tc>
        <w:tc>
          <w:tcPr>
            <w:tcW w:w="6520" w:type="dxa"/>
            <w:tcMar>
              <w:top w:w="90" w:type="dxa"/>
              <w:left w:w="90" w:type="dxa"/>
              <w:bottom w:w="90" w:type="dxa"/>
              <w:right w:w="90" w:type="dxa"/>
            </w:tcMar>
            <w:vAlign w:val="center"/>
          </w:tcPr>
          <w:p w14:paraId="43B1DA22"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case_id, user_id, input, output, interaction_type, created_at</w:t>
            </w:r>
          </w:p>
        </w:tc>
      </w:tr>
      <w:tr w:rsidR="00F64066" w:rsidRPr="00D1229F" w14:paraId="243695AA" w14:textId="77777777">
        <w:trPr>
          <w:jc w:val="center"/>
        </w:trPr>
        <w:tc>
          <w:tcPr>
            <w:tcW w:w="2551" w:type="dxa"/>
            <w:tcMar>
              <w:top w:w="90" w:type="dxa"/>
              <w:left w:w="90" w:type="dxa"/>
              <w:bottom w:w="90" w:type="dxa"/>
              <w:right w:w="90" w:type="dxa"/>
            </w:tcMar>
            <w:vAlign w:val="center"/>
          </w:tcPr>
          <w:p w14:paraId="3249BDEF"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AIContext</w:t>
            </w:r>
          </w:p>
        </w:tc>
        <w:tc>
          <w:tcPr>
            <w:tcW w:w="6520" w:type="dxa"/>
            <w:tcMar>
              <w:top w:w="90" w:type="dxa"/>
              <w:left w:w="90" w:type="dxa"/>
              <w:bottom w:w="90" w:type="dxa"/>
              <w:right w:w="90" w:type="dxa"/>
            </w:tcMar>
            <w:vAlign w:val="center"/>
          </w:tcPr>
          <w:p w14:paraId="520851CA"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case_id, context_payload, updated_at</w:t>
            </w:r>
          </w:p>
        </w:tc>
      </w:tr>
      <w:tr w:rsidR="00F64066" w:rsidRPr="00D1229F" w14:paraId="0754FA44" w14:textId="77777777">
        <w:trPr>
          <w:jc w:val="center"/>
        </w:trPr>
        <w:tc>
          <w:tcPr>
            <w:tcW w:w="2551" w:type="dxa"/>
            <w:tcMar>
              <w:top w:w="90" w:type="dxa"/>
              <w:left w:w="90" w:type="dxa"/>
              <w:bottom w:w="90" w:type="dxa"/>
              <w:right w:w="90" w:type="dxa"/>
            </w:tcMar>
            <w:vAlign w:val="center"/>
          </w:tcPr>
          <w:p w14:paraId="5D186815"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AIProcessingLog</w:t>
            </w:r>
          </w:p>
        </w:tc>
        <w:tc>
          <w:tcPr>
            <w:tcW w:w="6520" w:type="dxa"/>
            <w:tcMar>
              <w:top w:w="90" w:type="dxa"/>
              <w:left w:w="90" w:type="dxa"/>
              <w:bottom w:w="90" w:type="dxa"/>
              <w:right w:w="90" w:type="dxa"/>
            </w:tcMar>
            <w:vAlign w:val="center"/>
          </w:tcPr>
          <w:p w14:paraId="0C5DD8D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id, request_type, status, model_name, latency, created_at</w:t>
            </w:r>
          </w:p>
        </w:tc>
      </w:tr>
    </w:tbl>
    <w:p w14:paraId="6211B8BA" w14:textId="77777777" w:rsidR="00F64066" w:rsidRPr="00D1229F" w:rsidRDefault="00F64066" w:rsidP="00750D80">
      <w:pPr>
        <w:bidi/>
        <w:rPr>
          <w:rFonts w:asciiTheme="majorHAnsi" w:hAnsiTheme="majorHAnsi" w:cstheme="majorHAnsi"/>
          <w:noProof/>
          <w:lang w:bidi="fa-IR"/>
        </w:rPr>
      </w:pPr>
    </w:p>
    <w:p w14:paraId="5CE88FFC"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۱۰. APIهای کلیدی</w:t>
      </w:r>
    </w:p>
    <w:p w14:paraId="60E89D46"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۱۰.۱ User Management Service</w:t>
      </w:r>
    </w:p>
    <w:p w14:paraId="56E6616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/auth/register/lawyer</w:t>
      </w:r>
    </w:p>
    <w:p w14:paraId="5F3326C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/auth/register/client</w:t>
      </w:r>
    </w:p>
    <w:p w14:paraId="4864486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/auth/login</w:t>
      </w:r>
    </w:p>
    <w:p w14:paraId="4A3AB7F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/auth/refresh</w:t>
      </w:r>
    </w:p>
    <w:p w14:paraId="49B1489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/auth/logout</w:t>
      </w:r>
    </w:p>
    <w:p w14:paraId="3139AC7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/users/me</w:t>
      </w:r>
    </w:p>
    <w:p w14:paraId="0C9AC14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PUT /users/me</w:t>
      </w:r>
    </w:p>
    <w:p w14:paraId="27F67FE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/clients</w:t>
      </w:r>
    </w:p>
    <w:p w14:paraId="3695FEC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/clients</w:t>
      </w:r>
    </w:p>
    <w:p w14:paraId="335C498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/clients/{id}</w:t>
      </w:r>
    </w:p>
    <w:p w14:paraId="767C7D3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lastRenderedPageBreak/>
        <w:t>PUT /clients/{id}</w:t>
      </w:r>
    </w:p>
    <w:p w14:paraId="20DD101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/clients/{id}/invite</w:t>
      </w:r>
    </w:p>
    <w:p w14:paraId="5BBED2C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/clients/link-user</w:t>
      </w:r>
    </w:p>
    <w:p w14:paraId="42A87A93"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۱۰.۲ Intake / Marketplace Service</w:t>
      </w:r>
    </w:p>
    <w:p w14:paraId="54733D4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/lawyers</w:t>
      </w:r>
    </w:p>
    <w:p w14:paraId="6402D1D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/lawyers/{id}</w:t>
      </w:r>
    </w:p>
    <w:p w14:paraId="5B39FBE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/lawyers/search</w:t>
      </w:r>
    </w:p>
    <w:p w14:paraId="5A81A6F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/lawyer-profile</w:t>
      </w:r>
    </w:p>
    <w:p w14:paraId="3AEFD1C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/lawyer-profile/me</w:t>
      </w:r>
    </w:p>
    <w:p w14:paraId="1D4EF2D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PUT /lawyer-profile/me</w:t>
      </w:r>
    </w:p>
    <w:p w14:paraId="78C7FDF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PUT /lawyer-profile/me/visibility</w:t>
      </w:r>
    </w:p>
    <w:p w14:paraId="2B68073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/requests</w:t>
      </w:r>
    </w:p>
    <w:p w14:paraId="50E8977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/requests/my</w:t>
      </w:r>
    </w:p>
    <w:p w14:paraId="0607F16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/requests/{id}</w:t>
      </w:r>
    </w:p>
    <w:p w14:paraId="79C493D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/requests/{id}/withdraw</w:t>
      </w:r>
    </w:p>
    <w:p w14:paraId="0569A63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/lawyer/requests</w:t>
      </w:r>
    </w:p>
    <w:p w14:paraId="411B059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/lawyer/requests/{id}</w:t>
      </w:r>
    </w:p>
    <w:p w14:paraId="44B1673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/lawyer/requests/{id}/accept</w:t>
      </w:r>
    </w:p>
    <w:p w14:paraId="64D267A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/lawyer/requests/{id}/reject</w:t>
      </w:r>
    </w:p>
    <w:p w14:paraId="76DF38F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/lawyer/requests/{id}/under-review</w:t>
      </w:r>
    </w:p>
    <w:p w14:paraId="6C9A8BD7"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۱۰.۳ Case Management Service</w:t>
      </w:r>
    </w:p>
    <w:p w14:paraId="7FF3A50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/cases</w:t>
      </w:r>
    </w:p>
    <w:p w14:paraId="410EC30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/cases</w:t>
      </w:r>
    </w:p>
    <w:p w14:paraId="6E5BBF8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/cases/{id}</w:t>
      </w:r>
    </w:p>
    <w:p w14:paraId="50CF606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PUT /cases/{id}</w:t>
      </w:r>
    </w:p>
    <w:p w14:paraId="3EB3336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/cases/{id}/clients</w:t>
      </w:r>
    </w:p>
    <w:p w14:paraId="7BC7CF4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/activities</w:t>
      </w:r>
    </w:p>
    <w:p w14:paraId="3B67E75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/documents</w:t>
      </w:r>
    </w:p>
    <w:p w14:paraId="1C226A3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/dashboard</w:t>
      </w:r>
    </w:p>
    <w:p w14:paraId="6F50AA1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/cases/from-intake/{request_id}</w:t>
      </w:r>
    </w:p>
    <w:p w14:paraId="049B5CAE"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۱۰.۴ AI Management Service</w:t>
      </w:r>
    </w:p>
    <w:p w14:paraId="573F249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/ai/summary</w:t>
      </w:r>
    </w:p>
    <w:p w14:paraId="2C6BF3E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/ai/suggestions</w:t>
      </w:r>
    </w:p>
    <w:p w14:paraId="4479859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 /ai/ask</w:t>
      </w:r>
    </w:p>
    <w:p w14:paraId="0507D2E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GET /ai/context/{case_id}</w:t>
      </w:r>
    </w:p>
    <w:p w14:paraId="18335704"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lastRenderedPageBreak/>
        <w:t>۱۱. معماری فرانت‌اند</w:t>
      </w:r>
    </w:p>
    <w:p w14:paraId="049DFF89"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۱۱.۱ تکنولوژی پیشنهادی</w:t>
      </w:r>
    </w:p>
    <w:p w14:paraId="3C60DE6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Vue 3</w:t>
      </w:r>
    </w:p>
    <w:p w14:paraId="6B40A84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TypeScript</w:t>
      </w:r>
    </w:p>
    <w:p w14:paraId="2A85631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Vite</w:t>
      </w:r>
    </w:p>
    <w:p w14:paraId="5A386B4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Pinia</w:t>
      </w:r>
    </w:p>
    <w:p w14:paraId="4179A7B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Vue Router</w:t>
      </w:r>
    </w:p>
    <w:p w14:paraId="7324E908"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۱۱.۲ لایه‌های تجربه کاربری</w:t>
      </w:r>
    </w:p>
    <w:tbl>
      <w:tblPr>
        <w:tblStyle w:val="TableGrid"/>
        <w:tblW w:w="0" w:type="auto"/>
        <w:jc w:val="center"/>
        <w:tblLook w:val="04A0" w:firstRow="1" w:lastRow="0" w:firstColumn="1" w:lastColumn="0" w:noHBand="0" w:noVBand="1"/>
      </w:tblPr>
      <w:tblGrid>
        <w:gridCol w:w="2268"/>
        <w:gridCol w:w="6803"/>
      </w:tblGrid>
      <w:tr w:rsidR="00F64066" w:rsidRPr="00D1229F" w14:paraId="0082C08D" w14:textId="77777777">
        <w:trPr>
          <w:jc w:val="center"/>
        </w:trPr>
        <w:tc>
          <w:tcPr>
            <w:tcW w:w="2268" w:type="dxa"/>
            <w:shd w:val="clear" w:color="auto" w:fill="D9EAF7"/>
            <w:tcMar>
              <w:top w:w="90" w:type="dxa"/>
              <w:left w:w="90" w:type="dxa"/>
              <w:bottom w:w="90" w:type="dxa"/>
              <w:right w:w="90" w:type="dxa"/>
            </w:tcMar>
            <w:vAlign w:val="center"/>
          </w:tcPr>
          <w:p w14:paraId="6A0CBCE8"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لایه</w:t>
            </w:r>
          </w:p>
        </w:tc>
        <w:tc>
          <w:tcPr>
            <w:tcW w:w="6803" w:type="dxa"/>
            <w:shd w:val="clear" w:color="auto" w:fill="D9EAF7"/>
            <w:tcMar>
              <w:top w:w="90" w:type="dxa"/>
              <w:left w:w="90" w:type="dxa"/>
              <w:bottom w:w="90" w:type="dxa"/>
              <w:right w:w="90" w:type="dxa"/>
            </w:tcMar>
            <w:vAlign w:val="center"/>
          </w:tcPr>
          <w:p w14:paraId="05B80AC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b/>
                <w:noProof/>
                <w:lang w:bidi="fa-IR"/>
              </w:rPr>
              <w:t>صفحات/قابلیت‌های نمونه</w:t>
            </w:r>
          </w:p>
        </w:tc>
      </w:tr>
      <w:tr w:rsidR="00F64066" w:rsidRPr="00D1229F" w14:paraId="4FFBC364" w14:textId="77777777">
        <w:trPr>
          <w:jc w:val="center"/>
        </w:trPr>
        <w:tc>
          <w:tcPr>
            <w:tcW w:w="2268" w:type="dxa"/>
            <w:tcMar>
              <w:top w:w="90" w:type="dxa"/>
              <w:left w:w="90" w:type="dxa"/>
              <w:bottom w:w="90" w:type="dxa"/>
              <w:right w:w="90" w:type="dxa"/>
            </w:tcMar>
            <w:vAlign w:val="center"/>
          </w:tcPr>
          <w:p w14:paraId="33219A8B"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Public</w:t>
            </w:r>
          </w:p>
        </w:tc>
        <w:tc>
          <w:tcPr>
            <w:tcW w:w="6803" w:type="dxa"/>
            <w:tcMar>
              <w:top w:w="90" w:type="dxa"/>
              <w:left w:w="90" w:type="dxa"/>
              <w:bottom w:w="90" w:type="dxa"/>
              <w:right w:w="90" w:type="dxa"/>
            </w:tcMar>
            <w:vAlign w:val="center"/>
          </w:tcPr>
          <w:p w14:paraId="2B329E9D"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خانه، لیست وکلا، پروفایل عمومی وکلا، ورود، ثبت‌نام</w:t>
            </w:r>
          </w:p>
        </w:tc>
      </w:tr>
      <w:tr w:rsidR="00F64066" w:rsidRPr="00D1229F" w14:paraId="2AB91C9D" w14:textId="77777777">
        <w:trPr>
          <w:jc w:val="center"/>
        </w:trPr>
        <w:tc>
          <w:tcPr>
            <w:tcW w:w="2268" w:type="dxa"/>
            <w:tcMar>
              <w:top w:w="90" w:type="dxa"/>
              <w:left w:w="90" w:type="dxa"/>
              <w:bottom w:w="90" w:type="dxa"/>
              <w:right w:w="90" w:type="dxa"/>
            </w:tcMar>
            <w:vAlign w:val="center"/>
          </w:tcPr>
          <w:p w14:paraId="0883A710"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Client Portal</w:t>
            </w:r>
          </w:p>
        </w:tc>
        <w:tc>
          <w:tcPr>
            <w:tcW w:w="6803" w:type="dxa"/>
            <w:tcMar>
              <w:top w:w="90" w:type="dxa"/>
              <w:left w:w="90" w:type="dxa"/>
              <w:bottom w:w="90" w:type="dxa"/>
              <w:right w:w="90" w:type="dxa"/>
            </w:tcMar>
            <w:vAlign w:val="center"/>
          </w:tcPr>
          <w:p w14:paraId="3DACD6CC"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داشبورد موکل، درخواست‌های من، جزئیات درخواست، پروفایل من</w:t>
            </w:r>
          </w:p>
        </w:tc>
      </w:tr>
      <w:tr w:rsidR="00F64066" w:rsidRPr="00D1229F" w14:paraId="00CA2142" w14:textId="77777777">
        <w:trPr>
          <w:jc w:val="center"/>
        </w:trPr>
        <w:tc>
          <w:tcPr>
            <w:tcW w:w="2268" w:type="dxa"/>
            <w:tcMar>
              <w:top w:w="90" w:type="dxa"/>
              <w:left w:w="90" w:type="dxa"/>
              <w:bottom w:w="90" w:type="dxa"/>
              <w:right w:w="90" w:type="dxa"/>
            </w:tcMar>
            <w:vAlign w:val="center"/>
          </w:tcPr>
          <w:p w14:paraId="1A8B77F9"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Lawyer Portal</w:t>
            </w:r>
          </w:p>
        </w:tc>
        <w:tc>
          <w:tcPr>
            <w:tcW w:w="6803" w:type="dxa"/>
            <w:tcMar>
              <w:top w:w="90" w:type="dxa"/>
              <w:left w:w="90" w:type="dxa"/>
              <w:bottom w:w="90" w:type="dxa"/>
              <w:right w:w="90" w:type="dxa"/>
            </w:tcMar>
            <w:vAlign w:val="center"/>
          </w:tcPr>
          <w:p w14:paraId="73864320" w14:textId="77777777" w:rsidR="00F64066" w:rsidRPr="00D1229F" w:rsidRDefault="00000000" w:rsidP="00750D80">
            <w:pPr>
              <w:bidi/>
              <w:rPr>
                <w:rFonts w:asciiTheme="majorHAnsi" w:hAnsiTheme="majorHAnsi" w:cstheme="majorHAnsi"/>
                <w:noProof/>
                <w:lang w:bidi="fa-IR"/>
              </w:rPr>
            </w:pPr>
            <w:r w:rsidRPr="00D1229F">
              <w:rPr>
                <w:rFonts w:asciiTheme="majorHAnsi" w:hAnsiTheme="majorHAnsi" w:cstheme="majorHAnsi"/>
                <w:noProof/>
                <w:lang w:bidi="fa-IR"/>
              </w:rPr>
              <w:t>داشبورد وکیل، پرونده‌ها، موکلان، درخواست‌های دریافتی، پروفایل عمومی، دستیار هوشمند</w:t>
            </w:r>
          </w:p>
        </w:tc>
      </w:tr>
    </w:tbl>
    <w:p w14:paraId="656A938D" w14:textId="77777777" w:rsidR="00F64066" w:rsidRPr="00D1229F" w:rsidRDefault="00F64066" w:rsidP="00750D80">
      <w:pPr>
        <w:bidi/>
        <w:rPr>
          <w:rFonts w:asciiTheme="majorHAnsi" w:hAnsiTheme="majorHAnsi" w:cstheme="majorHAnsi"/>
          <w:noProof/>
          <w:lang w:bidi="fa-IR"/>
        </w:rPr>
      </w:pPr>
    </w:p>
    <w:p w14:paraId="44AB795E"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۱۱.۳ مسیرهای اصلی</w:t>
      </w:r>
    </w:p>
    <w:p w14:paraId="015BD4B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w:t>
      </w:r>
    </w:p>
    <w:p w14:paraId="3AFCCBA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/lawyers</w:t>
      </w:r>
    </w:p>
    <w:p w14:paraId="0F1D5E4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/lawyers/:id</w:t>
      </w:r>
    </w:p>
    <w:p w14:paraId="74B56C0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/login</w:t>
      </w:r>
    </w:p>
    <w:p w14:paraId="6EFD496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/register</w:t>
      </w:r>
    </w:p>
    <w:p w14:paraId="05F551E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/client/dashboard</w:t>
      </w:r>
    </w:p>
    <w:p w14:paraId="2F52E26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/client/requests</w:t>
      </w:r>
    </w:p>
    <w:p w14:paraId="19C4761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/client/requests/:id</w:t>
      </w:r>
    </w:p>
    <w:p w14:paraId="20F22C3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/client/profile</w:t>
      </w:r>
    </w:p>
    <w:p w14:paraId="0596084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/lawyer/dashboard</w:t>
      </w:r>
    </w:p>
    <w:p w14:paraId="67C75EC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/lawyer/cases</w:t>
      </w:r>
    </w:p>
    <w:p w14:paraId="668C0F3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/lawyer/cases/:id</w:t>
      </w:r>
    </w:p>
    <w:p w14:paraId="262FEAA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/lawyer/requests</w:t>
      </w:r>
    </w:p>
    <w:p w14:paraId="1748C07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/lawyer/requests/:id</w:t>
      </w:r>
    </w:p>
    <w:p w14:paraId="5D0C3B8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/lawyer/profile</w:t>
      </w:r>
    </w:p>
    <w:p w14:paraId="3954303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/assistant</w:t>
      </w:r>
    </w:p>
    <w:p w14:paraId="6DC9773A"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۱۱.۴ اصل امنیتی فرانت‌اند</w:t>
      </w:r>
    </w:p>
    <w:p w14:paraId="64EFEB72"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Route Guard در فرانت‌اند فقط برای تجربه کاربری است و مرجع نهایی مجوزدهی همیشه بک‌اند خواهد بود.</w:t>
      </w:r>
    </w:p>
    <w:p w14:paraId="63286C86"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lastRenderedPageBreak/>
        <w:t>۱۲. اصول UX / UI</w:t>
      </w:r>
    </w:p>
    <w:p w14:paraId="20D8310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برای موکل، انتخاب وکیل و ارسال درخواست باید سریع، شفاف و کم‌اصطکاک باشد.</w:t>
      </w:r>
    </w:p>
    <w:p w14:paraId="20DE16B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برای وکیل، بررسی درخواست، ثبت موکل دستی و تبدیل به پرونده باید کم‌کلیک و قابل ردیابی باشد.</w:t>
      </w:r>
    </w:p>
    <w:p w14:paraId="031B1CC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پروفایل عمومی وکیل باید حرفه‌ای، ساخت‌یافته و قابل اعتماد به نظر برسد.</w:t>
      </w:r>
    </w:p>
    <w:p w14:paraId="422C39D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AI باید در متن کار واقعی وکیل قرار گیرد، نه به‌صورت ابزار جدا و بی‌ارتباط.</w:t>
      </w:r>
    </w:p>
    <w:p w14:paraId="35B3B96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وضعیت درخواست‌ها و پرونده‌ها باید شفاف و قابل پیگیری باشند.</w:t>
      </w:r>
    </w:p>
    <w:p w14:paraId="4ADBD1FF"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۱۳. معماری داده و ذخیره‌سازی</w:t>
      </w:r>
    </w:p>
    <w:p w14:paraId="6E1404F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PostgreSQL برای داده‌های ساخت‌یافته</w:t>
      </w:r>
    </w:p>
    <w:p w14:paraId="110F761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Object Storage برای فایل‌ها و ضمائم</w:t>
      </w:r>
    </w:p>
    <w:p w14:paraId="193100E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Database per Service برای مالکیت مستقل داده</w:t>
      </w:r>
    </w:p>
    <w:p w14:paraId="07FB930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عدم دسترسی مستقیم سرویس‌ها به دیتابیس یکدیگر</w:t>
      </w:r>
    </w:p>
    <w:p w14:paraId="594349F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نگهداری فقط reference فایل در جداول دامنه‌ای</w:t>
      </w:r>
    </w:p>
    <w:p w14:paraId="0579FA01"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۱۳.۱ ایندکس‌های پیشنهادی</w:t>
      </w:r>
    </w:p>
    <w:p w14:paraId="3378A75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email</w:t>
      </w:r>
    </w:p>
    <w:p w14:paraId="36B8B08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phone</w:t>
      </w:r>
    </w:p>
    <w:p w14:paraId="6659623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role</w:t>
      </w:r>
    </w:p>
    <w:p w14:paraId="0E1AC2A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lawyer_user_id</w:t>
      </w:r>
    </w:p>
    <w:p w14:paraId="33A9A01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client_user_id</w:t>
      </w:r>
    </w:p>
    <w:p w14:paraId="0D6F40A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target_lawyer_user_id</w:t>
      </w:r>
    </w:p>
    <w:p w14:paraId="001076F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request status</w:t>
      </w:r>
    </w:p>
    <w:p w14:paraId="12B117A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case status</w:t>
      </w:r>
    </w:p>
    <w:p w14:paraId="2EE562C6"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date fields</w:t>
      </w:r>
    </w:p>
    <w:p w14:paraId="310B05C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city / specialty / display_name برای جست‌وجوی وکلا</w:t>
      </w:r>
    </w:p>
    <w:p w14:paraId="0EE9DF11"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۱۴. معماری امنیت</w:t>
      </w:r>
    </w:p>
    <w:p w14:paraId="3D1F49FF"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۱۴.۱ اصول پایه</w:t>
      </w:r>
    </w:p>
    <w:p w14:paraId="746685A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Zero Trust</w:t>
      </w:r>
    </w:p>
    <w:p w14:paraId="1C22B64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Security by Design</w:t>
      </w:r>
    </w:p>
    <w:p w14:paraId="7AB7B4C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Least Privilege</w:t>
      </w:r>
    </w:p>
    <w:p w14:paraId="74A03C1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Backend-first authorization</w:t>
      </w:r>
    </w:p>
    <w:p w14:paraId="422D547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Auditability</w:t>
      </w:r>
    </w:p>
    <w:p w14:paraId="600ED9B5"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۱۴.۲ احراز هویت و مجوزدهی</w:t>
      </w:r>
    </w:p>
    <w:p w14:paraId="34C2EB97"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Lawyer و Client هر دو می‌توانند حساب کاربری داشته باشند و احراز هویت فقط در User Management Service انجام می‌شود. کنترل دسترسی باید هم مبتنی بر نقش و هم مبتنی بر مالکیت منبع باشد.</w:t>
      </w:r>
    </w:p>
    <w:p w14:paraId="34D4DCD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lastRenderedPageBreak/>
        <w:t>موکل فقط درخواست‌های خودش را می‌بیند.</w:t>
      </w:r>
    </w:p>
    <w:p w14:paraId="65290DE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وکیل فقط درخواست‌هایی را می‌بیند که به او ارسال شده‌اند.</w:t>
      </w:r>
    </w:p>
    <w:p w14:paraId="7307430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وکیل فقط پرونده‌های خودش را می‌بیند.</w:t>
      </w:r>
    </w:p>
    <w:p w14:paraId="78A3B49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موکل تا قبل از طراحی صریح client portal for case access به داده‌های داخلی پرونده دسترسی ندارد.</w:t>
      </w:r>
    </w:p>
    <w:p w14:paraId="3B53FCAB"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۱۴.۳ ریسک‌های جدید ناشی از نقش فعال موکل</w:t>
      </w:r>
    </w:p>
    <w:p w14:paraId="2010F0A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ثبت‌نام اسپم</w:t>
      </w:r>
    </w:p>
    <w:p w14:paraId="44EE24C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ارسال انبوه درخواست برای وکلا</w:t>
      </w:r>
    </w:p>
    <w:p w14:paraId="7F05601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سوءاستفاده از آپلود فایل</w:t>
      </w:r>
    </w:p>
    <w:p w14:paraId="0C438FD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Scraping پروفایل‌های عمومی وکلا</w:t>
      </w:r>
    </w:p>
    <w:p w14:paraId="16F139B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سوءاستفاده از endpointهای جست‌وجو و درخواست</w:t>
      </w:r>
    </w:p>
    <w:p w14:paraId="3F40E851"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۱۴.۴ اقدامات کنترلی</w:t>
      </w:r>
    </w:p>
    <w:p w14:paraId="381D516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Rate limiting</w:t>
      </w:r>
    </w:p>
    <w:p w14:paraId="57C8BE6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Validation شدید ورودی‌ها</w:t>
      </w:r>
    </w:p>
    <w:p w14:paraId="4B3E258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کنترل نوع و حجم فایل</w:t>
      </w:r>
    </w:p>
    <w:p w14:paraId="2A3376C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ثبت کامل تغییر وضعیت درخواست‌ها</w:t>
      </w:r>
    </w:p>
    <w:p w14:paraId="136080F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مکانیزم anti-bot در صورت نیاز</w:t>
      </w:r>
    </w:p>
    <w:p w14:paraId="78415BCC"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Sanitization ورودی‌های AI و مقابله با prompt injection</w:t>
      </w:r>
    </w:p>
    <w:p w14:paraId="7E6BA4E8"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امن secrets و عدم ذخیره در کد</w:t>
      </w:r>
    </w:p>
    <w:p w14:paraId="02A2459B"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۱۵. الگوی ارتباط بین سرویس‌ها</w:t>
      </w:r>
    </w:p>
    <w:p w14:paraId="2654FF6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Frontend → User Management Service</w:t>
      </w:r>
    </w:p>
    <w:p w14:paraId="25D635A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Frontend → Intake / Marketplace Service</w:t>
      </w:r>
    </w:p>
    <w:p w14:paraId="25D563D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Frontend → Case Management Service</w:t>
      </w:r>
    </w:p>
    <w:p w14:paraId="0663377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Case Management Service → AI Management Service</w:t>
      </w:r>
    </w:p>
    <w:p w14:paraId="2752E72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Intake / Marketplace Service → User Management Service برای اعتبار هویت و نقش</w:t>
      </w:r>
    </w:p>
    <w:p w14:paraId="327BB69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Intake / Marketplace Service → Case Management Service برای تبدیل request به case</w:t>
      </w:r>
    </w:p>
    <w:p w14:paraId="4F188164"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۱۵.۱ Async future-ready</w:t>
      </w:r>
    </w:p>
    <w:p w14:paraId="7A28BE8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IntakeRequestSubmitted</w:t>
      </w:r>
    </w:p>
    <w:p w14:paraId="082336A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IntakeRequestAccepted</w:t>
      </w:r>
    </w:p>
    <w:p w14:paraId="49F3D82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IntakeRequestRejected</w:t>
      </w:r>
    </w:p>
    <w:p w14:paraId="2AB8B20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CaseCreatedFromIntake</w:t>
      </w:r>
    </w:p>
    <w:p w14:paraId="0A9195A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ClientLinkedToUser</w:t>
      </w:r>
    </w:p>
    <w:p w14:paraId="0E27C20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LawyerProfileUpdated</w:t>
      </w:r>
    </w:p>
    <w:p w14:paraId="264A3DAA"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lastRenderedPageBreak/>
        <w:t>۱۶. تست و کیفیت</w:t>
      </w:r>
    </w:p>
    <w:p w14:paraId="092C5710"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۱۶.۱ تست بک‌اند</w:t>
      </w:r>
    </w:p>
    <w:p w14:paraId="0514AC0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Unit Test برای service layer</w:t>
      </w:r>
    </w:p>
    <w:p w14:paraId="05191AC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Integration Test برای APIها</w:t>
      </w:r>
    </w:p>
    <w:p w14:paraId="2F253D0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Contract Test بین سرویس‌ها</w:t>
      </w:r>
    </w:p>
    <w:p w14:paraId="42A21ABE"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تست سناریوهای role-based access</w:t>
      </w:r>
    </w:p>
    <w:p w14:paraId="5FE8BA8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تست ثبت دستی موکل و اتصال آن به پرونده</w:t>
      </w:r>
    </w:p>
    <w:p w14:paraId="7E4875C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تست تبدیل request به case</w:t>
      </w:r>
    </w:p>
    <w:p w14:paraId="3CDC327B"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۱۶.۲ تست فرانت‌اند</w:t>
      </w:r>
    </w:p>
    <w:p w14:paraId="6689800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تست صفحات عمومی و جست‌وجوی وکلا</w:t>
      </w:r>
    </w:p>
    <w:p w14:paraId="4400B91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تست فرم درخواست برای موکل</w:t>
      </w:r>
    </w:p>
    <w:p w14:paraId="6AC8DA6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تست مدیریت درخواست برای وکیل</w:t>
      </w:r>
    </w:p>
    <w:p w14:paraId="366F8CB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تست فرم ثبت دستی موکل</w:t>
      </w:r>
    </w:p>
    <w:p w14:paraId="7076268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تست مسیرهای role-based routing</w:t>
      </w:r>
    </w:p>
    <w:p w14:paraId="7FB06E37"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تست loading / empty / error states</w:t>
      </w:r>
    </w:p>
    <w:p w14:paraId="2E813349"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۱۶.۳ تست امنیت</w:t>
      </w:r>
    </w:p>
    <w:p w14:paraId="2D99426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Auth/AuthZ tests</w:t>
      </w:r>
    </w:p>
    <w:p w14:paraId="6B9421F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Validation tests</w:t>
      </w:r>
    </w:p>
    <w:p w14:paraId="2CE79FFA"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File upload security tests</w:t>
      </w:r>
    </w:p>
    <w:p w14:paraId="4CF109E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Brute-force protection tests</w:t>
      </w:r>
    </w:p>
    <w:p w14:paraId="56165CE1"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Prompt-injection defensive tests</w:t>
      </w:r>
    </w:p>
    <w:p w14:paraId="32F5FBC8"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۱۷. فازبندی اجرای پروژه</w:t>
      </w:r>
    </w:p>
    <w:p w14:paraId="21C8EB8B"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۱۷.۱ فاز ۱ — هسته هویت و بازار اولیه</w:t>
      </w:r>
    </w:p>
    <w:p w14:paraId="3400FCB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ثبت‌نام Lawyer و Client</w:t>
      </w:r>
    </w:p>
    <w:p w14:paraId="24EB4AA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پروفایل عمومی وکیل</w:t>
      </w:r>
    </w:p>
    <w:p w14:paraId="719AAFAB"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لیست و جست‌وجوی ساده وکلا</w:t>
      </w:r>
    </w:p>
    <w:p w14:paraId="56522144"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ارسال درخواست توسط موکل</w:t>
      </w:r>
    </w:p>
    <w:p w14:paraId="27D30825"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مشاهده و مدیریت درخواست توسط وکیل</w:t>
      </w:r>
    </w:p>
    <w:p w14:paraId="65EC3022"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۱۷.۲ فاز ۲ — هسته پرونده و موکل</w:t>
      </w:r>
    </w:p>
    <w:p w14:paraId="30FF672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ثبت دستی موکل توسط وکیل</w:t>
      </w:r>
    </w:p>
    <w:p w14:paraId="51247AF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Client مستقل از User</w:t>
      </w:r>
    </w:p>
    <w:p w14:paraId="7F8D1F2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ایجاد پرونده و اتصال Client به Case</w:t>
      </w:r>
    </w:p>
    <w:p w14:paraId="63F01BF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تبدیل request پذیرفته‌شده به پرونده</w:t>
      </w:r>
    </w:p>
    <w:p w14:paraId="0D6CB635"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lastRenderedPageBreak/>
        <w:t>۱۷.۳ فاز ۳ — اسناد، فعالیت‌ها و هوش مصنوعی</w:t>
      </w:r>
    </w:p>
    <w:p w14:paraId="1E96D7F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مدیریت اسناد و متادیتا</w:t>
      </w:r>
    </w:p>
    <w:p w14:paraId="1BE6CD02"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فعالیت‌ها و تایم‌لاین پرونده</w:t>
      </w:r>
    </w:p>
    <w:p w14:paraId="00538FC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AI summary / ask / suggestions</w:t>
      </w:r>
    </w:p>
    <w:p w14:paraId="20BECAA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داشبوردهای کاربردی برای وکیل</w:t>
      </w:r>
    </w:p>
    <w:p w14:paraId="52709BCB" w14:textId="77777777" w:rsidR="00F64066" w:rsidRPr="00D1229F" w:rsidRDefault="00000000" w:rsidP="00750D80">
      <w:pPr>
        <w:pStyle w:val="Heading2"/>
        <w:bidi/>
        <w:spacing w:after="80"/>
        <w:rPr>
          <w:rFonts w:cstheme="majorHAnsi"/>
          <w:noProof/>
          <w:lang w:bidi="fa-IR"/>
        </w:rPr>
      </w:pPr>
      <w:r w:rsidRPr="00D1229F">
        <w:rPr>
          <w:rFonts w:cstheme="majorHAnsi"/>
          <w:noProof/>
          <w:lang w:bidi="fa-IR"/>
        </w:rPr>
        <w:t>۱۷.۴ فاز ۴ — توسعه سکویی</w:t>
      </w:r>
    </w:p>
    <w:p w14:paraId="45159509"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Notification Service مستقل</w:t>
      </w:r>
    </w:p>
    <w:p w14:paraId="68034F63"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امتیازدهی و بازخورد</w:t>
      </w:r>
    </w:p>
    <w:p w14:paraId="62096FFD"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قرارداد و پرداخت</w:t>
      </w:r>
    </w:p>
    <w:p w14:paraId="1F1A33C0"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Admin panel</w:t>
      </w:r>
    </w:p>
    <w:p w14:paraId="4B40035F" w14:textId="77777777" w:rsidR="00F64066" w:rsidRPr="00D1229F" w:rsidRDefault="00000000" w:rsidP="00750D80">
      <w:pPr>
        <w:pStyle w:val="ListBullet"/>
        <w:bidi/>
        <w:spacing w:line="300" w:lineRule="auto"/>
        <w:rPr>
          <w:rFonts w:asciiTheme="majorHAnsi" w:hAnsiTheme="majorHAnsi" w:cstheme="majorHAnsi"/>
          <w:noProof/>
          <w:lang w:bidi="fa-IR"/>
        </w:rPr>
      </w:pPr>
      <w:r w:rsidRPr="00D1229F">
        <w:rPr>
          <w:rFonts w:asciiTheme="majorHAnsi" w:hAnsiTheme="majorHAnsi" w:cstheme="majorHAnsi"/>
          <w:noProof/>
          <w:lang w:bidi="fa-IR"/>
        </w:rPr>
        <w:t>Recommendation engine</w:t>
      </w:r>
    </w:p>
    <w:p w14:paraId="71CE3D4F" w14:textId="77777777" w:rsidR="00F64066" w:rsidRPr="00D1229F" w:rsidRDefault="00000000" w:rsidP="00750D80">
      <w:pPr>
        <w:pStyle w:val="Heading1"/>
        <w:bidi/>
        <w:spacing w:before="200" w:after="80"/>
        <w:rPr>
          <w:rFonts w:cstheme="majorHAnsi"/>
          <w:noProof/>
          <w:lang w:bidi="fa-IR"/>
        </w:rPr>
      </w:pPr>
      <w:r w:rsidRPr="00D1229F">
        <w:rPr>
          <w:rFonts w:cstheme="majorHAnsi"/>
          <w:noProof/>
          <w:lang w:bidi="fa-IR"/>
        </w:rPr>
        <w:t>۱۸. جمع‌بندی نهایی</w:t>
      </w:r>
    </w:p>
    <w:p w14:paraId="1012EBD3"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وکالت پلاس در این نسخه، یک سامانه حقوقی چندنقشی و توسعه‌پذیر است که هم نیازهای عملی دفتر وکالت را پوشش می‌دهد و هم مسیر دیجیتال جذب و مدیریت درخواست موکلان را فراهم می‌کند.</w:t>
      </w:r>
    </w:p>
    <w:p w14:paraId="40EDB553"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اصل کلیدی این طراحی آن است که موکل در سیستم یک موجودیت مستقل است که ممکن است حساب کاربری داشته باشد یا نداشته باشد. به همین دلیل، همه روابط پرونده‌ای باید به Client متصل شوند، نه مستقیماً به User.</w:t>
      </w:r>
    </w:p>
    <w:p w14:paraId="7A52096A"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معماری چهار سرویسی این سند—شامل User Management، Intake / Marketplace، Case Management و AI Management—مرزهای دامنه‌ای را روشن می‌کند و هم‌زمان برای رشد محصول به سمت SaaS یا Marketplace آماده است.</w:t>
      </w:r>
    </w:p>
    <w:p w14:paraId="384026A9" w14:textId="77777777" w:rsidR="00F64066" w:rsidRPr="00D1229F" w:rsidRDefault="00000000" w:rsidP="00750D80">
      <w:pPr>
        <w:bidi/>
        <w:spacing w:after="100" w:line="324" w:lineRule="auto"/>
        <w:rPr>
          <w:rFonts w:asciiTheme="majorHAnsi" w:hAnsiTheme="majorHAnsi" w:cstheme="majorHAnsi"/>
          <w:noProof/>
          <w:lang w:bidi="fa-IR"/>
        </w:rPr>
      </w:pPr>
      <w:r w:rsidRPr="00D1229F">
        <w:rPr>
          <w:rFonts w:asciiTheme="majorHAnsi" w:hAnsiTheme="majorHAnsi" w:cstheme="majorHAnsi"/>
          <w:noProof/>
          <w:lang w:bidi="fa-IR"/>
        </w:rPr>
        <w:t>این سند می‌تواند به‌عنوان مبنای رسمی برای طراحی UI/UX، مدل‌سازی داده، تعریف API، معماری بک‌اند، فازبندی توسعه و شروع پیاده‌سازی استفاده شود.</w:t>
      </w:r>
    </w:p>
    <w:sectPr w:rsidR="00F64066" w:rsidRPr="00D1229F"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556838">
    <w:abstractNumId w:val="8"/>
  </w:num>
  <w:num w:numId="2" w16cid:durableId="1362244771">
    <w:abstractNumId w:val="6"/>
  </w:num>
  <w:num w:numId="3" w16cid:durableId="1021320034">
    <w:abstractNumId w:val="5"/>
  </w:num>
  <w:num w:numId="4" w16cid:durableId="1144202942">
    <w:abstractNumId w:val="4"/>
  </w:num>
  <w:num w:numId="5" w16cid:durableId="1319385545">
    <w:abstractNumId w:val="7"/>
  </w:num>
  <w:num w:numId="6" w16cid:durableId="182328500">
    <w:abstractNumId w:val="3"/>
  </w:num>
  <w:num w:numId="7" w16cid:durableId="1426733940">
    <w:abstractNumId w:val="2"/>
  </w:num>
  <w:num w:numId="8" w16cid:durableId="1599406455">
    <w:abstractNumId w:val="1"/>
  </w:num>
  <w:num w:numId="9" w16cid:durableId="21215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F9C"/>
    <w:rsid w:val="00211C87"/>
    <w:rsid w:val="0027364E"/>
    <w:rsid w:val="00292100"/>
    <w:rsid w:val="0029639D"/>
    <w:rsid w:val="002E59E9"/>
    <w:rsid w:val="00326F90"/>
    <w:rsid w:val="00327C96"/>
    <w:rsid w:val="00577B52"/>
    <w:rsid w:val="005B0384"/>
    <w:rsid w:val="00611BD8"/>
    <w:rsid w:val="00615651"/>
    <w:rsid w:val="00630102"/>
    <w:rsid w:val="006D30CF"/>
    <w:rsid w:val="00750D80"/>
    <w:rsid w:val="008871D1"/>
    <w:rsid w:val="009A108A"/>
    <w:rsid w:val="00A418FF"/>
    <w:rsid w:val="00AA1D8D"/>
    <w:rsid w:val="00B47730"/>
    <w:rsid w:val="00BE0297"/>
    <w:rsid w:val="00CB0664"/>
    <w:rsid w:val="00D1229F"/>
    <w:rsid w:val="00D6217B"/>
    <w:rsid w:val="00D82D5F"/>
    <w:rsid w:val="00E81B14"/>
    <w:rsid w:val="00F5367A"/>
    <w:rsid w:val="00F64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F7D52"/>
  <w14:defaultImageDpi w14:val="330"/>
  <w15:docId w15:val="{78321BCD-31EC-4225-B002-68717A044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E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5F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1BD8"/>
    <w:rPr>
      <w:color w:val="0000FF" w:themeColor="hyperlink"/>
      <w:u w:val="single"/>
    </w:rPr>
  </w:style>
  <w:style w:type="character" w:styleId="UnresolvedMention">
    <w:name w:val="Unresolved Mention"/>
    <w:basedOn w:val="DefaultParagraphFont"/>
    <w:uiPriority w:val="99"/>
    <w:semiHidden/>
    <w:unhideWhenUsed/>
    <w:rsid w:val="00611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hyperlink" Target="http://www.vkalatplus.ir" TargetMode="External"/><Relationship Id="rId2" Type="http://schemas.openxmlformats.org/officeDocument/2006/relationships/numbering" Target="numbering.xml"/><Relationship Id="rId16" Type="http://schemas.openxmlformats.org/officeDocument/2006/relationships/hyperlink" Target="http://www.vkalatplus.ir" TargetMode="Externa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6952760-8832-4F75-B62B-ABD66E5E2472}" type="doc">
      <dgm:prSet loTypeId="urn:diagrams.loki3.com/BracketList" loCatId="list" qsTypeId="urn:microsoft.com/office/officeart/2005/8/quickstyle/simple1" qsCatId="simple" csTypeId="urn:microsoft.com/office/officeart/2005/8/colors/colorful1" csCatId="colorful" phldr="1"/>
      <dgm:spPr/>
      <dgm:t>
        <a:bodyPr/>
        <a:lstStyle/>
        <a:p>
          <a:endParaRPr lang="en-US"/>
        </a:p>
      </dgm:t>
    </dgm:pt>
    <dgm:pt modelId="{DDEF0A34-CE71-48EF-9F22-EA88DC789A02}">
      <dgm:prSet phldrT="[Text]" custT="1"/>
      <dgm:spPr/>
      <dgm:t>
        <a:bodyPr/>
        <a:lstStyle/>
        <a:p>
          <a:pPr algn="ctr">
            <a:buNone/>
          </a:pPr>
          <a:r>
            <a:rPr lang="en-US" sz="2000">
              <a:latin typeface="+mj-lt"/>
            </a:rPr>
            <a:t>لایه اول</a:t>
          </a:r>
        </a:p>
      </dgm:t>
    </dgm:pt>
    <dgm:pt modelId="{8623DD3A-2874-4822-BD35-8B33ECC20772}" type="parTrans" cxnId="{B7880548-B707-425D-A999-7F4E09A2003D}">
      <dgm:prSet/>
      <dgm:spPr/>
      <dgm:t>
        <a:bodyPr/>
        <a:lstStyle/>
        <a:p>
          <a:pPr algn="ctr"/>
          <a:endParaRPr lang="en-US">
            <a:latin typeface="+mj-lt"/>
          </a:endParaRPr>
        </a:p>
      </dgm:t>
    </dgm:pt>
    <dgm:pt modelId="{8BC9B286-459D-4035-8ED1-7CB4C97A7916}" type="sibTrans" cxnId="{B7880548-B707-425D-A999-7F4E09A2003D}">
      <dgm:prSet/>
      <dgm:spPr/>
      <dgm:t>
        <a:bodyPr/>
        <a:lstStyle/>
        <a:p>
          <a:pPr algn="ctr"/>
          <a:endParaRPr lang="en-US">
            <a:latin typeface="+mj-lt"/>
          </a:endParaRPr>
        </a:p>
      </dgm:t>
    </dgm:pt>
    <dgm:pt modelId="{F77D25C0-5F5C-4382-93A5-526B52C82A42}">
      <dgm:prSet phldrT="[Text]" custT="1"/>
      <dgm:spPr/>
      <dgm:t>
        <a:bodyPr/>
        <a:lstStyle/>
        <a:p>
          <a:pPr algn="ctr" rtl="1">
            <a:buNone/>
          </a:pPr>
          <a:r>
            <a:rPr lang="en-US" sz="1100">
              <a:latin typeface="+mj-lt"/>
            </a:rPr>
            <a:t>معرفی وکیل، مشاهده پروفایل حرفه‌ای و ثبت درخواست خدمات حقوقی توسط موکل</a:t>
          </a:r>
        </a:p>
      </dgm:t>
    </dgm:pt>
    <dgm:pt modelId="{F9AC88DA-6CA1-4BBE-9E0D-D23F97E4BE0E}" type="parTrans" cxnId="{131DA0D7-7001-4C3D-B5BC-0DA78C263D2E}">
      <dgm:prSet/>
      <dgm:spPr/>
      <dgm:t>
        <a:bodyPr/>
        <a:lstStyle/>
        <a:p>
          <a:pPr algn="ctr"/>
          <a:endParaRPr lang="en-US">
            <a:latin typeface="+mj-lt"/>
          </a:endParaRPr>
        </a:p>
      </dgm:t>
    </dgm:pt>
    <dgm:pt modelId="{7B11EAB3-B3D1-463F-8F20-229446F7992B}" type="sibTrans" cxnId="{131DA0D7-7001-4C3D-B5BC-0DA78C263D2E}">
      <dgm:prSet/>
      <dgm:spPr/>
      <dgm:t>
        <a:bodyPr/>
        <a:lstStyle/>
        <a:p>
          <a:pPr algn="ctr"/>
          <a:endParaRPr lang="en-US">
            <a:latin typeface="+mj-lt"/>
          </a:endParaRPr>
        </a:p>
      </dgm:t>
    </dgm:pt>
    <dgm:pt modelId="{89F769DD-B1D8-41DD-9397-B527B728F4D0}">
      <dgm:prSet phldrT="[Text]" custT="1"/>
      <dgm:spPr/>
      <dgm:t>
        <a:bodyPr/>
        <a:lstStyle/>
        <a:p>
          <a:pPr algn="ctr">
            <a:buNone/>
          </a:pPr>
          <a:r>
            <a:rPr lang="en-US" sz="2000">
              <a:latin typeface="+mj-lt"/>
            </a:rPr>
            <a:t>لایه دوم</a:t>
          </a:r>
        </a:p>
      </dgm:t>
    </dgm:pt>
    <dgm:pt modelId="{D3A6C330-2957-4C68-922E-9ACF171127A3}" type="parTrans" cxnId="{311AC02D-E92E-45EE-B9D5-EE2BAB27D451}">
      <dgm:prSet/>
      <dgm:spPr/>
      <dgm:t>
        <a:bodyPr/>
        <a:lstStyle/>
        <a:p>
          <a:pPr algn="ctr"/>
          <a:endParaRPr lang="en-US">
            <a:latin typeface="+mj-lt"/>
          </a:endParaRPr>
        </a:p>
      </dgm:t>
    </dgm:pt>
    <dgm:pt modelId="{61851141-98E7-4275-B004-613A890F605E}" type="sibTrans" cxnId="{311AC02D-E92E-45EE-B9D5-EE2BAB27D451}">
      <dgm:prSet/>
      <dgm:spPr/>
      <dgm:t>
        <a:bodyPr/>
        <a:lstStyle/>
        <a:p>
          <a:pPr algn="ctr"/>
          <a:endParaRPr lang="en-US">
            <a:latin typeface="+mj-lt"/>
          </a:endParaRPr>
        </a:p>
      </dgm:t>
    </dgm:pt>
    <dgm:pt modelId="{ED289428-8D9D-4AC9-B75B-1621EDB873EF}">
      <dgm:prSet phldrT="[Text]" custT="1"/>
      <dgm:spPr/>
      <dgm:t>
        <a:bodyPr/>
        <a:lstStyle/>
        <a:p>
          <a:pPr algn="ctr" rtl="1">
            <a:buNone/>
          </a:pPr>
          <a:r>
            <a:rPr lang="en-US" sz="1100">
              <a:latin typeface="+mj-lt"/>
            </a:rPr>
            <a:t>مدیریت رسمی پرونده، موکلان، اسناد، اقدامات و پشتیبانی هوشمند برای وکیل.</a:t>
          </a:r>
        </a:p>
      </dgm:t>
    </dgm:pt>
    <dgm:pt modelId="{A0821B1D-A977-4D00-9BB6-20C5703D161E}" type="parTrans" cxnId="{565BBCDE-6B18-4469-9BC8-56F68AFB2C13}">
      <dgm:prSet/>
      <dgm:spPr/>
      <dgm:t>
        <a:bodyPr/>
        <a:lstStyle/>
        <a:p>
          <a:pPr algn="ctr"/>
          <a:endParaRPr lang="en-US">
            <a:latin typeface="+mj-lt"/>
          </a:endParaRPr>
        </a:p>
      </dgm:t>
    </dgm:pt>
    <dgm:pt modelId="{557A0BB2-8636-45B9-ADCA-CA4FC907EFFB}" type="sibTrans" cxnId="{565BBCDE-6B18-4469-9BC8-56F68AFB2C13}">
      <dgm:prSet/>
      <dgm:spPr/>
      <dgm:t>
        <a:bodyPr/>
        <a:lstStyle/>
        <a:p>
          <a:pPr algn="ctr"/>
          <a:endParaRPr lang="en-US">
            <a:latin typeface="+mj-lt"/>
          </a:endParaRPr>
        </a:p>
      </dgm:t>
    </dgm:pt>
    <dgm:pt modelId="{BBFC4B7A-93F3-4765-BDEB-4654B59A0674}" type="pres">
      <dgm:prSet presAssocID="{96952760-8832-4F75-B62B-ABD66E5E2472}" presName="Name0" presStyleCnt="0">
        <dgm:presLayoutVars>
          <dgm:dir/>
          <dgm:animLvl val="lvl"/>
          <dgm:resizeHandles val="exact"/>
        </dgm:presLayoutVars>
      </dgm:prSet>
      <dgm:spPr/>
    </dgm:pt>
    <dgm:pt modelId="{8258B6A2-1462-416D-99E8-EF6C7ED89D29}" type="pres">
      <dgm:prSet presAssocID="{DDEF0A34-CE71-48EF-9F22-EA88DC789A02}" presName="linNode" presStyleCnt="0"/>
      <dgm:spPr/>
    </dgm:pt>
    <dgm:pt modelId="{14E9036C-C7E3-4904-AE8B-E21CEA015B04}" type="pres">
      <dgm:prSet presAssocID="{DDEF0A34-CE71-48EF-9F22-EA88DC789A02}" presName="parTx" presStyleLbl="revTx" presStyleIdx="0" presStyleCnt="2">
        <dgm:presLayoutVars>
          <dgm:chMax val="1"/>
          <dgm:bulletEnabled val="1"/>
        </dgm:presLayoutVars>
      </dgm:prSet>
      <dgm:spPr/>
    </dgm:pt>
    <dgm:pt modelId="{13BA7E0E-CCDE-4832-8439-9696EDCF55D2}" type="pres">
      <dgm:prSet presAssocID="{DDEF0A34-CE71-48EF-9F22-EA88DC789A02}" presName="bracket" presStyleLbl="parChTrans1D1" presStyleIdx="0" presStyleCnt="2"/>
      <dgm:spPr/>
    </dgm:pt>
    <dgm:pt modelId="{59136846-5928-4787-9D67-AE1D228B90B5}" type="pres">
      <dgm:prSet presAssocID="{DDEF0A34-CE71-48EF-9F22-EA88DC789A02}" presName="spH" presStyleCnt="0"/>
      <dgm:spPr/>
    </dgm:pt>
    <dgm:pt modelId="{A41E3178-401B-48AA-BBE9-DF45F504AC9C}" type="pres">
      <dgm:prSet presAssocID="{DDEF0A34-CE71-48EF-9F22-EA88DC789A02}" presName="desTx" presStyleLbl="node1" presStyleIdx="0" presStyleCnt="2">
        <dgm:presLayoutVars>
          <dgm:bulletEnabled val="1"/>
        </dgm:presLayoutVars>
      </dgm:prSet>
      <dgm:spPr/>
    </dgm:pt>
    <dgm:pt modelId="{5027F555-5DDA-4096-8DEC-B214A3E5BA4E}" type="pres">
      <dgm:prSet presAssocID="{8BC9B286-459D-4035-8ED1-7CB4C97A7916}" presName="spV" presStyleCnt="0"/>
      <dgm:spPr/>
    </dgm:pt>
    <dgm:pt modelId="{31D1175D-C42F-43D8-9F16-7E0A0E6BF326}" type="pres">
      <dgm:prSet presAssocID="{89F769DD-B1D8-41DD-9397-B527B728F4D0}" presName="linNode" presStyleCnt="0"/>
      <dgm:spPr/>
    </dgm:pt>
    <dgm:pt modelId="{C5C04A43-9F90-4E10-9F80-44EFF368B3BB}" type="pres">
      <dgm:prSet presAssocID="{89F769DD-B1D8-41DD-9397-B527B728F4D0}" presName="parTx" presStyleLbl="revTx" presStyleIdx="1" presStyleCnt="2">
        <dgm:presLayoutVars>
          <dgm:chMax val="1"/>
          <dgm:bulletEnabled val="1"/>
        </dgm:presLayoutVars>
      </dgm:prSet>
      <dgm:spPr/>
    </dgm:pt>
    <dgm:pt modelId="{F1096EC8-AAFA-410E-ADF8-AEB80A2B3D7F}" type="pres">
      <dgm:prSet presAssocID="{89F769DD-B1D8-41DD-9397-B527B728F4D0}" presName="bracket" presStyleLbl="parChTrans1D1" presStyleIdx="1" presStyleCnt="2"/>
      <dgm:spPr/>
    </dgm:pt>
    <dgm:pt modelId="{72F58AE1-26A7-4BAE-A730-387309ECDB4A}" type="pres">
      <dgm:prSet presAssocID="{89F769DD-B1D8-41DD-9397-B527B728F4D0}" presName="spH" presStyleCnt="0"/>
      <dgm:spPr/>
    </dgm:pt>
    <dgm:pt modelId="{2E50A985-8C74-4D7A-9BC7-F3FC8BFF9539}" type="pres">
      <dgm:prSet presAssocID="{89F769DD-B1D8-41DD-9397-B527B728F4D0}" presName="desTx" presStyleLbl="node1" presStyleIdx="1" presStyleCnt="2">
        <dgm:presLayoutVars>
          <dgm:bulletEnabled val="1"/>
        </dgm:presLayoutVars>
      </dgm:prSet>
      <dgm:spPr/>
    </dgm:pt>
  </dgm:ptLst>
  <dgm:cxnLst>
    <dgm:cxn modelId="{AA401519-8D36-415D-BD3F-B43AE383FADB}" type="presOf" srcId="{F77D25C0-5F5C-4382-93A5-526B52C82A42}" destId="{A41E3178-401B-48AA-BBE9-DF45F504AC9C}" srcOrd="0" destOrd="0" presId="urn:diagrams.loki3.com/BracketList"/>
    <dgm:cxn modelId="{311AC02D-E92E-45EE-B9D5-EE2BAB27D451}" srcId="{96952760-8832-4F75-B62B-ABD66E5E2472}" destId="{89F769DD-B1D8-41DD-9397-B527B728F4D0}" srcOrd="1" destOrd="0" parTransId="{D3A6C330-2957-4C68-922E-9ACF171127A3}" sibTransId="{61851141-98E7-4275-B004-613A890F605E}"/>
    <dgm:cxn modelId="{B7880548-B707-425D-A999-7F4E09A2003D}" srcId="{96952760-8832-4F75-B62B-ABD66E5E2472}" destId="{DDEF0A34-CE71-48EF-9F22-EA88DC789A02}" srcOrd="0" destOrd="0" parTransId="{8623DD3A-2874-4822-BD35-8B33ECC20772}" sibTransId="{8BC9B286-459D-4035-8ED1-7CB4C97A7916}"/>
    <dgm:cxn modelId="{474B394A-C644-4CC7-8CDE-07D2FBCC81A0}" type="presOf" srcId="{ED289428-8D9D-4AC9-B75B-1621EDB873EF}" destId="{2E50A985-8C74-4D7A-9BC7-F3FC8BFF9539}" srcOrd="0" destOrd="0" presId="urn:diagrams.loki3.com/BracketList"/>
    <dgm:cxn modelId="{88B31A82-51BA-4418-B177-E8B92C930691}" type="presOf" srcId="{96952760-8832-4F75-B62B-ABD66E5E2472}" destId="{BBFC4B7A-93F3-4765-BDEB-4654B59A0674}" srcOrd="0" destOrd="0" presId="urn:diagrams.loki3.com/BracketList"/>
    <dgm:cxn modelId="{5A80C4C1-8306-46F6-92C4-30691A8B1EE8}" type="presOf" srcId="{DDEF0A34-CE71-48EF-9F22-EA88DC789A02}" destId="{14E9036C-C7E3-4904-AE8B-E21CEA015B04}" srcOrd="0" destOrd="0" presId="urn:diagrams.loki3.com/BracketList"/>
    <dgm:cxn modelId="{131DA0D7-7001-4C3D-B5BC-0DA78C263D2E}" srcId="{DDEF0A34-CE71-48EF-9F22-EA88DC789A02}" destId="{F77D25C0-5F5C-4382-93A5-526B52C82A42}" srcOrd="0" destOrd="0" parTransId="{F9AC88DA-6CA1-4BBE-9E0D-D23F97E4BE0E}" sibTransId="{7B11EAB3-B3D1-463F-8F20-229446F7992B}"/>
    <dgm:cxn modelId="{33CBE1DB-AE28-4FC1-8F3B-A28709B8330C}" type="presOf" srcId="{89F769DD-B1D8-41DD-9397-B527B728F4D0}" destId="{C5C04A43-9F90-4E10-9F80-44EFF368B3BB}" srcOrd="0" destOrd="0" presId="urn:diagrams.loki3.com/BracketList"/>
    <dgm:cxn modelId="{565BBCDE-6B18-4469-9BC8-56F68AFB2C13}" srcId="{89F769DD-B1D8-41DD-9397-B527B728F4D0}" destId="{ED289428-8D9D-4AC9-B75B-1621EDB873EF}" srcOrd="0" destOrd="0" parTransId="{A0821B1D-A977-4D00-9BB6-20C5703D161E}" sibTransId="{557A0BB2-8636-45B9-ADCA-CA4FC907EFFB}"/>
    <dgm:cxn modelId="{F4533969-BFD9-4E4F-BC86-9BFDE6511CD0}" type="presParOf" srcId="{BBFC4B7A-93F3-4765-BDEB-4654B59A0674}" destId="{8258B6A2-1462-416D-99E8-EF6C7ED89D29}" srcOrd="0" destOrd="0" presId="urn:diagrams.loki3.com/BracketList"/>
    <dgm:cxn modelId="{14CD04CB-38E5-4B45-94DB-8A6EC1FC6983}" type="presParOf" srcId="{8258B6A2-1462-416D-99E8-EF6C7ED89D29}" destId="{14E9036C-C7E3-4904-AE8B-E21CEA015B04}" srcOrd="0" destOrd="0" presId="urn:diagrams.loki3.com/BracketList"/>
    <dgm:cxn modelId="{5DC745F7-C127-41C7-9939-61B707552B25}" type="presParOf" srcId="{8258B6A2-1462-416D-99E8-EF6C7ED89D29}" destId="{13BA7E0E-CCDE-4832-8439-9696EDCF55D2}" srcOrd="1" destOrd="0" presId="urn:diagrams.loki3.com/BracketList"/>
    <dgm:cxn modelId="{E87173AA-1A94-41E0-A755-6C65AD3AD256}" type="presParOf" srcId="{8258B6A2-1462-416D-99E8-EF6C7ED89D29}" destId="{59136846-5928-4787-9D67-AE1D228B90B5}" srcOrd="2" destOrd="0" presId="urn:diagrams.loki3.com/BracketList"/>
    <dgm:cxn modelId="{6AA7EC3F-1AEF-4963-8A28-7D1306C5B1BE}" type="presParOf" srcId="{8258B6A2-1462-416D-99E8-EF6C7ED89D29}" destId="{A41E3178-401B-48AA-BBE9-DF45F504AC9C}" srcOrd="3" destOrd="0" presId="urn:diagrams.loki3.com/BracketList"/>
    <dgm:cxn modelId="{4E56EFAB-46D1-4492-BD29-6328E2749DE8}" type="presParOf" srcId="{BBFC4B7A-93F3-4765-BDEB-4654B59A0674}" destId="{5027F555-5DDA-4096-8DEC-B214A3E5BA4E}" srcOrd="1" destOrd="0" presId="urn:diagrams.loki3.com/BracketList"/>
    <dgm:cxn modelId="{C0771F52-60B1-463B-9131-8324D67FD7AB}" type="presParOf" srcId="{BBFC4B7A-93F3-4765-BDEB-4654B59A0674}" destId="{31D1175D-C42F-43D8-9F16-7E0A0E6BF326}" srcOrd="2" destOrd="0" presId="urn:diagrams.loki3.com/BracketList"/>
    <dgm:cxn modelId="{D705011B-317A-4D6E-A15A-EE61A16F277C}" type="presParOf" srcId="{31D1175D-C42F-43D8-9F16-7E0A0E6BF326}" destId="{C5C04A43-9F90-4E10-9F80-44EFF368B3BB}" srcOrd="0" destOrd="0" presId="urn:diagrams.loki3.com/BracketList"/>
    <dgm:cxn modelId="{F7F265C2-D791-47F8-AD94-751F1C8F40BA}" type="presParOf" srcId="{31D1175D-C42F-43D8-9F16-7E0A0E6BF326}" destId="{F1096EC8-AAFA-410E-ADF8-AEB80A2B3D7F}" srcOrd="1" destOrd="0" presId="urn:diagrams.loki3.com/BracketList"/>
    <dgm:cxn modelId="{A338CB33-BC35-4D08-B77E-988E64C50BDB}" type="presParOf" srcId="{31D1175D-C42F-43D8-9F16-7E0A0E6BF326}" destId="{72F58AE1-26A7-4BAE-A730-387309ECDB4A}" srcOrd="2" destOrd="0" presId="urn:diagrams.loki3.com/BracketList"/>
    <dgm:cxn modelId="{9D2F904D-1E88-44B2-935F-43E8427293F7}" type="presParOf" srcId="{31D1175D-C42F-43D8-9F16-7E0A0E6BF326}" destId="{2E50A985-8C74-4D7A-9BC7-F3FC8BFF9539}" srcOrd="3" destOrd="0" presId="urn:diagrams.loki3.com/BracketLis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E022B6-7D48-4377-81F5-E927E952DC24}"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n-US"/>
        </a:p>
      </dgm:t>
    </dgm:pt>
    <dgm:pt modelId="{B62EAAE1-0A59-47AA-9DD5-8DBBB0DF6983}">
      <dgm:prSet phldrT="[Text]"/>
      <dgm:spPr/>
      <dgm:t>
        <a:bodyPr/>
        <a:lstStyle/>
        <a:p>
          <a:pPr>
            <a:buNone/>
          </a:pPr>
          <a:r>
            <a:rPr lang="en-US"/>
            <a:t>User Management Service</a:t>
          </a:r>
        </a:p>
      </dgm:t>
    </dgm:pt>
    <dgm:pt modelId="{B076B0CC-66D5-401E-8758-6436A677B47B}" type="parTrans" cxnId="{75FD3BCE-CB49-4FD0-BE4D-60DEAD95D362}">
      <dgm:prSet/>
      <dgm:spPr/>
      <dgm:t>
        <a:bodyPr/>
        <a:lstStyle/>
        <a:p>
          <a:endParaRPr lang="en-US"/>
        </a:p>
      </dgm:t>
    </dgm:pt>
    <dgm:pt modelId="{2102A9DC-FFB9-4BA0-B000-21671307CBE1}" type="sibTrans" cxnId="{75FD3BCE-CB49-4FD0-BE4D-60DEAD95D362}">
      <dgm:prSet/>
      <dgm:spPr/>
      <dgm:t>
        <a:bodyPr/>
        <a:lstStyle/>
        <a:p>
          <a:endParaRPr lang="en-US"/>
        </a:p>
      </dgm:t>
    </dgm:pt>
    <dgm:pt modelId="{3F0E419A-7918-4A0A-B099-96E35B139E44}">
      <dgm:prSet phldrT="[Text]"/>
      <dgm:spPr/>
      <dgm:t>
        <a:bodyPr/>
        <a:lstStyle/>
        <a:p>
          <a:pPr>
            <a:buNone/>
          </a:pPr>
          <a:r>
            <a:rPr lang="en-US"/>
            <a:t>Intake / Marketplace Service</a:t>
          </a:r>
        </a:p>
      </dgm:t>
    </dgm:pt>
    <dgm:pt modelId="{1BCF0DA8-C1EB-4045-B24B-A3C598FE1901}" type="parTrans" cxnId="{6D9309B5-B83C-4A5E-AD1F-02D318F722F4}">
      <dgm:prSet/>
      <dgm:spPr/>
      <dgm:t>
        <a:bodyPr/>
        <a:lstStyle/>
        <a:p>
          <a:endParaRPr lang="en-US"/>
        </a:p>
      </dgm:t>
    </dgm:pt>
    <dgm:pt modelId="{FDA2202B-228B-488B-8A5A-AE7255DD8C5C}" type="sibTrans" cxnId="{6D9309B5-B83C-4A5E-AD1F-02D318F722F4}">
      <dgm:prSet/>
      <dgm:spPr/>
      <dgm:t>
        <a:bodyPr/>
        <a:lstStyle/>
        <a:p>
          <a:endParaRPr lang="en-US"/>
        </a:p>
      </dgm:t>
    </dgm:pt>
    <dgm:pt modelId="{C205AE05-BB60-4363-AA35-59AED3BCCAED}">
      <dgm:prSet phldrT="[Text]"/>
      <dgm:spPr/>
      <dgm:t>
        <a:bodyPr/>
        <a:lstStyle/>
        <a:p>
          <a:pPr>
            <a:buNone/>
          </a:pPr>
          <a:r>
            <a:rPr lang="en-US"/>
            <a:t>Case Management Service </a:t>
          </a:r>
        </a:p>
      </dgm:t>
    </dgm:pt>
    <dgm:pt modelId="{3E07A90C-51B5-4592-97C1-8F3FA81F75A8}" type="parTrans" cxnId="{13DB8E5C-BEC3-4FD5-884D-4BD6BB9F3E14}">
      <dgm:prSet/>
      <dgm:spPr/>
      <dgm:t>
        <a:bodyPr/>
        <a:lstStyle/>
        <a:p>
          <a:endParaRPr lang="en-US"/>
        </a:p>
      </dgm:t>
    </dgm:pt>
    <dgm:pt modelId="{2EF2D185-498D-417A-AF82-CAC2FEE23A8C}" type="sibTrans" cxnId="{13DB8E5C-BEC3-4FD5-884D-4BD6BB9F3E14}">
      <dgm:prSet/>
      <dgm:spPr/>
      <dgm:t>
        <a:bodyPr/>
        <a:lstStyle/>
        <a:p>
          <a:endParaRPr lang="en-US"/>
        </a:p>
      </dgm:t>
    </dgm:pt>
    <dgm:pt modelId="{8ED2E706-854E-40BB-9962-9EA7FDAECF4A}">
      <dgm:prSet phldrT="[Text]"/>
      <dgm:spPr/>
      <dgm:t>
        <a:bodyPr/>
        <a:lstStyle/>
        <a:p>
          <a:pPr>
            <a:buNone/>
          </a:pPr>
          <a:r>
            <a:rPr lang="en-US"/>
            <a:t>AI Management Service</a:t>
          </a:r>
        </a:p>
      </dgm:t>
    </dgm:pt>
    <dgm:pt modelId="{08BC3AE6-3E5B-4BCE-BCBD-AFDA8C8CF3AE}" type="parTrans" cxnId="{646AFD6D-FFE6-41FB-AA9E-F0E99E97C771}">
      <dgm:prSet/>
      <dgm:spPr/>
      <dgm:t>
        <a:bodyPr/>
        <a:lstStyle/>
        <a:p>
          <a:endParaRPr lang="en-US"/>
        </a:p>
      </dgm:t>
    </dgm:pt>
    <dgm:pt modelId="{76B6EE60-8832-4DB0-8D28-B9D0650C0AFE}" type="sibTrans" cxnId="{646AFD6D-FFE6-41FB-AA9E-F0E99E97C771}">
      <dgm:prSet/>
      <dgm:spPr/>
      <dgm:t>
        <a:bodyPr/>
        <a:lstStyle/>
        <a:p>
          <a:endParaRPr lang="en-US"/>
        </a:p>
      </dgm:t>
    </dgm:pt>
    <dgm:pt modelId="{C75AB70B-0F2A-4275-9871-EF7BDDDE49E3}" type="pres">
      <dgm:prSet presAssocID="{23E022B6-7D48-4377-81F5-E927E952DC24}" presName="diagram" presStyleCnt="0">
        <dgm:presLayoutVars>
          <dgm:dir/>
          <dgm:resizeHandles val="exact"/>
        </dgm:presLayoutVars>
      </dgm:prSet>
      <dgm:spPr/>
    </dgm:pt>
    <dgm:pt modelId="{69493347-79B9-4491-B25C-143ADBF0FFC6}" type="pres">
      <dgm:prSet presAssocID="{B62EAAE1-0A59-47AA-9DD5-8DBBB0DF6983}" presName="node" presStyleLbl="node1" presStyleIdx="0" presStyleCnt="4">
        <dgm:presLayoutVars>
          <dgm:bulletEnabled val="1"/>
        </dgm:presLayoutVars>
      </dgm:prSet>
      <dgm:spPr/>
    </dgm:pt>
    <dgm:pt modelId="{90D94429-98A8-46C4-A9EF-4B57B05E291C}" type="pres">
      <dgm:prSet presAssocID="{2102A9DC-FFB9-4BA0-B000-21671307CBE1}" presName="sibTrans" presStyleCnt="0"/>
      <dgm:spPr/>
    </dgm:pt>
    <dgm:pt modelId="{AB5D6EAD-A1DA-49E0-866A-EFF64D2A2EF9}" type="pres">
      <dgm:prSet presAssocID="{3F0E419A-7918-4A0A-B099-96E35B139E44}" presName="node" presStyleLbl="node1" presStyleIdx="1" presStyleCnt="4">
        <dgm:presLayoutVars>
          <dgm:bulletEnabled val="1"/>
        </dgm:presLayoutVars>
      </dgm:prSet>
      <dgm:spPr/>
    </dgm:pt>
    <dgm:pt modelId="{6B6CB5E3-16E5-4E9F-809D-3435141BB184}" type="pres">
      <dgm:prSet presAssocID="{FDA2202B-228B-488B-8A5A-AE7255DD8C5C}" presName="sibTrans" presStyleCnt="0"/>
      <dgm:spPr/>
    </dgm:pt>
    <dgm:pt modelId="{4F4D450F-C7AA-4478-AA4F-E2E867BB13EF}" type="pres">
      <dgm:prSet presAssocID="{C205AE05-BB60-4363-AA35-59AED3BCCAED}" presName="node" presStyleLbl="node1" presStyleIdx="2" presStyleCnt="4">
        <dgm:presLayoutVars>
          <dgm:bulletEnabled val="1"/>
        </dgm:presLayoutVars>
      </dgm:prSet>
      <dgm:spPr/>
    </dgm:pt>
    <dgm:pt modelId="{2068BF49-7647-48FB-AA7E-A7027B356ECC}" type="pres">
      <dgm:prSet presAssocID="{2EF2D185-498D-417A-AF82-CAC2FEE23A8C}" presName="sibTrans" presStyleCnt="0"/>
      <dgm:spPr/>
    </dgm:pt>
    <dgm:pt modelId="{8946BECF-4704-4F17-A9C2-5ED95A588DF7}" type="pres">
      <dgm:prSet presAssocID="{8ED2E706-854E-40BB-9962-9EA7FDAECF4A}" presName="node" presStyleLbl="node1" presStyleIdx="3" presStyleCnt="4">
        <dgm:presLayoutVars>
          <dgm:bulletEnabled val="1"/>
        </dgm:presLayoutVars>
      </dgm:prSet>
      <dgm:spPr/>
    </dgm:pt>
  </dgm:ptLst>
  <dgm:cxnLst>
    <dgm:cxn modelId="{67BD9E2B-1A60-4EC9-8A7F-22AF13CE8AF4}" type="presOf" srcId="{23E022B6-7D48-4377-81F5-E927E952DC24}" destId="{C75AB70B-0F2A-4275-9871-EF7BDDDE49E3}" srcOrd="0" destOrd="0" presId="urn:microsoft.com/office/officeart/2005/8/layout/default"/>
    <dgm:cxn modelId="{13DB8E5C-BEC3-4FD5-884D-4BD6BB9F3E14}" srcId="{23E022B6-7D48-4377-81F5-E927E952DC24}" destId="{C205AE05-BB60-4363-AA35-59AED3BCCAED}" srcOrd="2" destOrd="0" parTransId="{3E07A90C-51B5-4592-97C1-8F3FA81F75A8}" sibTransId="{2EF2D185-498D-417A-AF82-CAC2FEE23A8C}"/>
    <dgm:cxn modelId="{58D05C68-7B61-4137-800B-56C08FD9D3AE}" type="presOf" srcId="{C205AE05-BB60-4363-AA35-59AED3BCCAED}" destId="{4F4D450F-C7AA-4478-AA4F-E2E867BB13EF}" srcOrd="0" destOrd="0" presId="urn:microsoft.com/office/officeart/2005/8/layout/default"/>
    <dgm:cxn modelId="{27526E6B-52D1-4CED-B3AD-C7A4AA7B673C}" type="presOf" srcId="{8ED2E706-854E-40BB-9962-9EA7FDAECF4A}" destId="{8946BECF-4704-4F17-A9C2-5ED95A588DF7}" srcOrd="0" destOrd="0" presId="urn:microsoft.com/office/officeart/2005/8/layout/default"/>
    <dgm:cxn modelId="{646AFD6D-FFE6-41FB-AA9E-F0E99E97C771}" srcId="{23E022B6-7D48-4377-81F5-E927E952DC24}" destId="{8ED2E706-854E-40BB-9962-9EA7FDAECF4A}" srcOrd="3" destOrd="0" parTransId="{08BC3AE6-3E5B-4BCE-BCBD-AFDA8C8CF3AE}" sibTransId="{76B6EE60-8832-4DB0-8D28-B9D0650C0AFE}"/>
    <dgm:cxn modelId="{429B70A2-D7E0-4341-9A27-B91F705D8328}" type="presOf" srcId="{B62EAAE1-0A59-47AA-9DD5-8DBBB0DF6983}" destId="{69493347-79B9-4491-B25C-143ADBF0FFC6}" srcOrd="0" destOrd="0" presId="urn:microsoft.com/office/officeart/2005/8/layout/default"/>
    <dgm:cxn modelId="{6D9309B5-B83C-4A5E-AD1F-02D318F722F4}" srcId="{23E022B6-7D48-4377-81F5-E927E952DC24}" destId="{3F0E419A-7918-4A0A-B099-96E35B139E44}" srcOrd="1" destOrd="0" parTransId="{1BCF0DA8-C1EB-4045-B24B-A3C598FE1901}" sibTransId="{FDA2202B-228B-488B-8A5A-AE7255DD8C5C}"/>
    <dgm:cxn modelId="{F70DB6BB-187A-4A4C-84BE-4E400B7D0FDA}" type="presOf" srcId="{3F0E419A-7918-4A0A-B099-96E35B139E44}" destId="{AB5D6EAD-A1DA-49E0-866A-EFF64D2A2EF9}" srcOrd="0" destOrd="0" presId="urn:microsoft.com/office/officeart/2005/8/layout/default"/>
    <dgm:cxn modelId="{75FD3BCE-CB49-4FD0-BE4D-60DEAD95D362}" srcId="{23E022B6-7D48-4377-81F5-E927E952DC24}" destId="{B62EAAE1-0A59-47AA-9DD5-8DBBB0DF6983}" srcOrd="0" destOrd="0" parTransId="{B076B0CC-66D5-401E-8758-6436A677B47B}" sibTransId="{2102A9DC-FFB9-4BA0-B000-21671307CBE1}"/>
    <dgm:cxn modelId="{38FCED35-63F9-46DF-87F8-FEEAF4FA503A}" type="presParOf" srcId="{C75AB70B-0F2A-4275-9871-EF7BDDDE49E3}" destId="{69493347-79B9-4491-B25C-143ADBF0FFC6}" srcOrd="0" destOrd="0" presId="urn:microsoft.com/office/officeart/2005/8/layout/default"/>
    <dgm:cxn modelId="{019ED761-7C17-4B62-89DB-FC4BAD3828A2}" type="presParOf" srcId="{C75AB70B-0F2A-4275-9871-EF7BDDDE49E3}" destId="{90D94429-98A8-46C4-A9EF-4B57B05E291C}" srcOrd="1" destOrd="0" presId="urn:microsoft.com/office/officeart/2005/8/layout/default"/>
    <dgm:cxn modelId="{2B317D2A-EB5A-4898-8BBA-1B2A94CCC35F}" type="presParOf" srcId="{C75AB70B-0F2A-4275-9871-EF7BDDDE49E3}" destId="{AB5D6EAD-A1DA-49E0-866A-EFF64D2A2EF9}" srcOrd="2" destOrd="0" presId="urn:microsoft.com/office/officeart/2005/8/layout/default"/>
    <dgm:cxn modelId="{29BD772A-925C-43A3-A42B-5C073B1BD61F}" type="presParOf" srcId="{C75AB70B-0F2A-4275-9871-EF7BDDDE49E3}" destId="{6B6CB5E3-16E5-4E9F-809D-3435141BB184}" srcOrd="3" destOrd="0" presId="urn:microsoft.com/office/officeart/2005/8/layout/default"/>
    <dgm:cxn modelId="{2A766893-D95D-492D-8DD4-190CAABB2C59}" type="presParOf" srcId="{C75AB70B-0F2A-4275-9871-EF7BDDDE49E3}" destId="{4F4D450F-C7AA-4478-AA4F-E2E867BB13EF}" srcOrd="4" destOrd="0" presId="urn:microsoft.com/office/officeart/2005/8/layout/default"/>
    <dgm:cxn modelId="{CF62EB01-43F4-4B54-A8EA-0761549C91D7}" type="presParOf" srcId="{C75AB70B-0F2A-4275-9871-EF7BDDDE49E3}" destId="{2068BF49-7647-48FB-AA7E-A7027B356ECC}" srcOrd="5" destOrd="0" presId="urn:microsoft.com/office/officeart/2005/8/layout/default"/>
    <dgm:cxn modelId="{B8A6F7EC-8168-4267-B1A7-A77105B1F9B7}" type="presParOf" srcId="{C75AB70B-0F2A-4275-9871-EF7BDDDE49E3}" destId="{8946BECF-4704-4F17-A9C2-5ED95A588DF7}" srcOrd="6"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E9036C-C7E3-4904-AE8B-E21CEA015B04}">
      <dsp:nvSpPr>
        <dsp:cNvPr id="0" name=""/>
        <dsp:cNvSpPr/>
      </dsp:nvSpPr>
      <dsp:spPr>
        <a:xfrm>
          <a:off x="0" y="20544"/>
          <a:ext cx="1542414" cy="8118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2240" tIns="50800" rIns="142240" bIns="50800" numCol="1" spcCol="1270" anchor="ctr" anchorCtr="0">
          <a:noAutofit/>
        </a:bodyPr>
        <a:lstStyle/>
        <a:p>
          <a:pPr marL="0" lvl="0" indent="0" algn="ctr" defTabSz="889000">
            <a:lnSpc>
              <a:spcPct val="90000"/>
            </a:lnSpc>
            <a:spcBef>
              <a:spcPct val="0"/>
            </a:spcBef>
            <a:spcAft>
              <a:spcPct val="35000"/>
            </a:spcAft>
            <a:buNone/>
          </a:pPr>
          <a:r>
            <a:rPr lang="en-US" sz="2000" kern="1200">
              <a:latin typeface="+mj-lt"/>
            </a:rPr>
            <a:t>لایه اول</a:t>
          </a:r>
        </a:p>
      </dsp:txBody>
      <dsp:txXfrm>
        <a:off x="0" y="20544"/>
        <a:ext cx="1542414" cy="811800"/>
      </dsp:txXfrm>
    </dsp:sp>
    <dsp:sp modelId="{13BA7E0E-CCDE-4832-8439-9696EDCF55D2}">
      <dsp:nvSpPr>
        <dsp:cNvPr id="0" name=""/>
        <dsp:cNvSpPr/>
      </dsp:nvSpPr>
      <dsp:spPr>
        <a:xfrm>
          <a:off x="1542414" y="20544"/>
          <a:ext cx="308483" cy="811800"/>
        </a:xfrm>
        <a:prstGeom prst="leftBrace">
          <a:avLst>
            <a:gd name="adj1" fmla="val 35000"/>
            <a:gd name="adj2" fmla="val 50000"/>
          </a:avLst>
        </a:pr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1E3178-401B-48AA-BBE9-DF45F504AC9C}">
      <dsp:nvSpPr>
        <dsp:cNvPr id="0" name=""/>
        <dsp:cNvSpPr/>
      </dsp:nvSpPr>
      <dsp:spPr>
        <a:xfrm>
          <a:off x="1974291" y="20544"/>
          <a:ext cx="4195368" cy="81180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57150" lvl="1" indent="-57150" algn="ctr" defTabSz="488950" rtl="1">
            <a:lnSpc>
              <a:spcPct val="90000"/>
            </a:lnSpc>
            <a:spcBef>
              <a:spcPct val="0"/>
            </a:spcBef>
            <a:spcAft>
              <a:spcPct val="15000"/>
            </a:spcAft>
            <a:buNone/>
          </a:pPr>
          <a:r>
            <a:rPr lang="en-US" sz="1100" kern="1200">
              <a:latin typeface="+mj-lt"/>
            </a:rPr>
            <a:t>معرفی وکیل، مشاهده پروفایل حرفه‌ای و ثبت درخواست خدمات حقوقی توسط موکل</a:t>
          </a:r>
        </a:p>
      </dsp:txBody>
      <dsp:txXfrm>
        <a:off x="1974291" y="20544"/>
        <a:ext cx="4195368" cy="811800"/>
      </dsp:txXfrm>
    </dsp:sp>
    <dsp:sp modelId="{C5C04A43-9F90-4E10-9F80-44EFF368B3BB}">
      <dsp:nvSpPr>
        <dsp:cNvPr id="0" name=""/>
        <dsp:cNvSpPr/>
      </dsp:nvSpPr>
      <dsp:spPr>
        <a:xfrm>
          <a:off x="0" y="979945"/>
          <a:ext cx="1542414" cy="8118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2240" tIns="50800" rIns="142240" bIns="50800" numCol="1" spcCol="1270" anchor="ctr" anchorCtr="0">
          <a:noAutofit/>
        </a:bodyPr>
        <a:lstStyle/>
        <a:p>
          <a:pPr marL="0" lvl="0" indent="0" algn="ctr" defTabSz="889000">
            <a:lnSpc>
              <a:spcPct val="90000"/>
            </a:lnSpc>
            <a:spcBef>
              <a:spcPct val="0"/>
            </a:spcBef>
            <a:spcAft>
              <a:spcPct val="35000"/>
            </a:spcAft>
            <a:buNone/>
          </a:pPr>
          <a:r>
            <a:rPr lang="en-US" sz="2000" kern="1200">
              <a:latin typeface="+mj-lt"/>
            </a:rPr>
            <a:t>لایه دوم</a:t>
          </a:r>
        </a:p>
      </dsp:txBody>
      <dsp:txXfrm>
        <a:off x="0" y="979945"/>
        <a:ext cx="1542414" cy="811800"/>
      </dsp:txXfrm>
    </dsp:sp>
    <dsp:sp modelId="{F1096EC8-AAFA-410E-ADF8-AEB80A2B3D7F}">
      <dsp:nvSpPr>
        <dsp:cNvPr id="0" name=""/>
        <dsp:cNvSpPr/>
      </dsp:nvSpPr>
      <dsp:spPr>
        <a:xfrm>
          <a:off x="1542414" y="979945"/>
          <a:ext cx="308483" cy="811800"/>
        </a:xfrm>
        <a:prstGeom prst="leftBrace">
          <a:avLst>
            <a:gd name="adj1" fmla="val 35000"/>
            <a:gd name="adj2" fmla="val 50000"/>
          </a:avLst>
        </a:pr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50A985-8C74-4D7A-9BC7-F3FC8BFF9539}">
      <dsp:nvSpPr>
        <dsp:cNvPr id="0" name=""/>
        <dsp:cNvSpPr/>
      </dsp:nvSpPr>
      <dsp:spPr>
        <a:xfrm>
          <a:off x="1974291" y="979945"/>
          <a:ext cx="4195368" cy="811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57150" lvl="1" indent="-57150" algn="ctr" defTabSz="488950" rtl="1">
            <a:lnSpc>
              <a:spcPct val="90000"/>
            </a:lnSpc>
            <a:spcBef>
              <a:spcPct val="0"/>
            </a:spcBef>
            <a:spcAft>
              <a:spcPct val="15000"/>
            </a:spcAft>
            <a:buNone/>
          </a:pPr>
          <a:r>
            <a:rPr lang="en-US" sz="1100" kern="1200">
              <a:latin typeface="+mj-lt"/>
            </a:rPr>
            <a:t>مدیریت رسمی پرونده، موکلان، اسناد، اقدامات و پشتیبانی هوشمند برای وکیل.</a:t>
          </a:r>
        </a:p>
      </dsp:txBody>
      <dsp:txXfrm>
        <a:off x="1974291" y="979945"/>
        <a:ext cx="4195368" cy="8118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493347-79B9-4491-B25C-143ADBF0FFC6}">
      <dsp:nvSpPr>
        <dsp:cNvPr id="0" name=""/>
        <dsp:cNvSpPr/>
      </dsp:nvSpPr>
      <dsp:spPr>
        <a:xfrm>
          <a:off x="161002" y="1696"/>
          <a:ext cx="2459235" cy="1475541"/>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User Management Service</a:t>
          </a:r>
        </a:p>
      </dsp:txBody>
      <dsp:txXfrm>
        <a:off x="161002" y="1696"/>
        <a:ext cx="2459235" cy="1475541"/>
      </dsp:txXfrm>
    </dsp:sp>
    <dsp:sp modelId="{AB5D6EAD-A1DA-49E0-866A-EFF64D2A2EF9}">
      <dsp:nvSpPr>
        <dsp:cNvPr id="0" name=""/>
        <dsp:cNvSpPr/>
      </dsp:nvSpPr>
      <dsp:spPr>
        <a:xfrm>
          <a:off x="2866161" y="1696"/>
          <a:ext cx="2459235" cy="147554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Intake / Marketplace Service</a:t>
          </a:r>
        </a:p>
      </dsp:txBody>
      <dsp:txXfrm>
        <a:off x="2866161" y="1696"/>
        <a:ext cx="2459235" cy="1475541"/>
      </dsp:txXfrm>
    </dsp:sp>
    <dsp:sp modelId="{4F4D450F-C7AA-4478-AA4F-E2E867BB13EF}">
      <dsp:nvSpPr>
        <dsp:cNvPr id="0" name=""/>
        <dsp:cNvSpPr/>
      </dsp:nvSpPr>
      <dsp:spPr>
        <a:xfrm>
          <a:off x="161002" y="1723161"/>
          <a:ext cx="2459235" cy="147554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Case Management Service </a:t>
          </a:r>
        </a:p>
      </dsp:txBody>
      <dsp:txXfrm>
        <a:off x="161002" y="1723161"/>
        <a:ext cx="2459235" cy="1475541"/>
      </dsp:txXfrm>
    </dsp:sp>
    <dsp:sp modelId="{8946BECF-4704-4F17-A9C2-5ED95A588DF7}">
      <dsp:nvSpPr>
        <dsp:cNvPr id="0" name=""/>
        <dsp:cNvSpPr/>
      </dsp:nvSpPr>
      <dsp:spPr>
        <a:xfrm>
          <a:off x="2866161" y="1723161"/>
          <a:ext cx="2459235" cy="14755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AI Management Service</a:t>
          </a:r>
        </a:p>
      </dsp:txBody>
      <dsp:txXfrm>
        <a:off x="2866161" y="1723161"/>
        <a:ext cx="2459235" cy="1475541"/>
      </dsp:txXfrm>
    </dsp:sp>
  </dsp:spTree>
</dsp:drawing>
</file>

<file path=word/diagrams/layout1.xml><?xml version="1.0" encoding="utf-8"?>
<dgm:layoutDef xmlns:dgm="http://schemas.openxmlformats.org/drawingml/2006/diagram" xmlns:a="http://schemas.openxmlformats.org/drawingml/2006/main" uniqueId="urn:diagrams.loki3.com/BracketList">
  <dgm:title val="Vertical Bracket List"/>
  <dgm:desc val="Use to show grouped blocks of information.  Works well with large amounts of Level 2 text."/>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16</Pages>
  <Words>2681</Words>
  <Characters>15287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hydarpc</cp:lastModifiedBy>
  <cp:revision>2</cp:revision>
  <dcterms:created xsi:type="dcterms:W3CDTF">2013-12-23T23:15:00Z</dcterms:created>
  <dcterms:modified xsi:type="dcterms:W3CDTF">2026-04-17T14:08:00Z</dcterms:modified>
  <cp:category/>
</cp:coreProperties>
</file>