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  <w:color w:val="3eb9bc"/>
          <w:sz w:val="40"/>
          <w:szCs w:val="4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40"/>
          <w:szCs w:val="40"/>
          <w:rtl w:val="0"/>
        </w:rPr>
        <w:t xml:space="preserve">PROCÈS VERBAL DE JURY D'ÉVALUATION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Nom de la certification : « </w:t>
      </w:r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Réaliser les opérations comptables courantes d’une TPE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»,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enregistré au répertoire spécifique sous le numéro RS6485 (commission France Compétence du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21/12/2023</w:t>
      </w:r>
      <w:r w:rsidDel="00000000" w:rsidR="00000000" w:rsidRPr="00000000">
        <w:rPr>
          <w:rFonts w:ascii="Arial" w:cs="Arial" w:eastAsia="Arial" w:hAnsi="Arial"/>
          <w:color w:val="033e5f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  <w:r>
        <w:t xml:space="preserve">CANDIDAT</w:t>
      </w:r>
    </w:p>
    <w:p w:rsidR="00000000" w:rsidDel="00000000" w:rsidP="00000000" w:rsidRDefault="00000000" w:rsidRPr="00000000" w14:paraId="00000005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Organisé par : PROFORMA INSTITUT</w:t>
      </w:r>
    </w:p>
    <w:p w:rsidR="00000000" w:rsidDel="00000000" w:rsidP="00000000" w:rsidRDefault="00000000" w:rsidRPr="00000000" w14:paraId="00000006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Date du jury : 04/08/2026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Lieu : À distance (visioconférence)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A distance ✓</w:t>
      </w:r>
    </w:p>
    <w:tbl>
      <w:tblPr>
        <w:tblStyle w:val="Table1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145"/>
        <w:gridCol w:w="1725"/>
        <w:gridCol w:w="1050"/>
        <w:gridCol w:w="1050"/>
        <w:gridCol w:w="1215"/>
        <w:gridCol w:w="945"/>
        <w:gridCol w:w="1020"/>
        <w:gridCol w:w="1020"/>
        <w:tblGridChange w:id="0">
          <w:tblGrid>
            <w:gridCol w:w="615"/>
            <w:gridCol w:w="2145"/>
            <w:gridCol w:w="1725"/>
            <w:gridCol w:w="1050"/>
            <w:gridCol w:w="1050"/>
            <w:gridCol w:w="1215"/>
            <w:gridCol w:w="945"/>
            <w:gridCol w:w="1020"/>
            <w:gridCol w:w="10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Voie d’accès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Candidat libre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Par expérience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Note/60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Admis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  <w:t>1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CANDIDAT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Candidat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Formation présentielle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36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ADMIS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/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Les candidats ayant obtenus une moyenne générale inférieure à 10/20 ne peuvent être admis</w:t>
      </w:r>
    </w:p>
    <w:p w:rsidR="00000000" w:rsidDel="00000000" w:rsidP="00000000" w:rsidRDefault="00000000" w:rsidRPr="00000000" w14:paraId="0000005C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 w:rsidDel="00000000" w:rsidR="00000000" w:rsidRPr="00000000">
        <w:rPr>
          <w:rtl w:val="0"/>
        </w:rPr>
      </w:r>
      <w:r>
        <w:t xml:space="preserve">ADMIS</w:t>
      </w:r>
    </w:p>
    <w:tbl>
      <w:tblPr>
        <w:tblStyle w:val="Table2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1590"/>
        <w:gridCol w:w="1575"/>
        <w:gridCol w:w="1575"/>
        <w:tblGridChange w:id="0">
          <w:tblGrid>
            <w:gridCol w:w="2145"/>
            <w:gridCol w:w="159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Candidats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Homme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Femme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Inscrits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1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Reçus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1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Ne s’est pas présenté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Membres du jury : </w:t>
      </w:r>
    </w:p>
    <w:p w:rsidR="00000000" w:rsidDel="00000000" w:rsidP="00000000" w:rsidRDefault="00000000" w:rsidRPr="00000000" w14:paraId="00000073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 w:rsidDel="00000000" w:rsidR="00000000" w:rsidRPr="00000000">
        <w:rPr>
          <w:rtl w:val="0"/>
        </w:rPr>
      </w:r>
      <w:r>
        <w:t xml:space="preserve">Kaina Nassim, Tom Fournaise</w:t>
      </w:r>
    </w:p>
    <w:tbl>
      <w:tblPr>
        <w:tblStyle w:val="Table3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Observations sur le déroulement de la session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rebuchet MS" w:cs="Trebuchet MS" w:eastAsia="Trebuchet MS" w:hAnsi="Trebuchet MS"/>
              </w:rPr>
            </w:pPr>
            <w:r>
              <w:t>Kaina Nassim (Président)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t>RAS – Session à distance conforme</w:t>
            </w:r>
          </w:p>
        </w:tc>
      </w:tr>
      <w:tr>
        <w:trPr>
          <w:cantSplit w:val="1"/>
          <w:trHeight w:val="50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rebuchet MS" w:cs="Trebuchet MS" w:eastAsia="Trebuchet MS" w:hAnsi="Trebuchet MS"/>
              </w:rPr>
            </w:pPr>
            <w:r>
              <w:t>Tom FOURNAISE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t>RAS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Date d’enregistrement du procès-verbal :</w:t>
      </w:r>
    </w:p>
    <w:p w:rsidR="00000000" w:rsidDel="00000000" w:rsidP="00000000" w:rsidRDefault="00000000" w:rsidRPr="00000000" w14:paraId="00000084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du président du jury : M. Kaina Nassim, Responsable PROFORMA INSTITUT</w:t>
      </w:r>
      <w:r w:rsidDel="00000000" w:rsidR="00000000" w:rsidRPr="00000000">
        <w:rPr>
          <w:rFonts w:ascii="Trebuchet MS" w:cs="Trebuchet MS" w:eastAsia="Trebuchet MS" w:hAnsi="Trebuchet MS"/>
          <w:i w:val="1"/>
          <w:rtl w:val="0"/>
        </w:rPr>
        <w:t xml:space="preserve"> (Civilité, nom et fonction)</w:t>
        <w:tab/>
        <w:t xml:space="preserve">      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Cachet de l’organisme</w:t>
      </w:r>
    </w:p>
    <w:p w:rsidR="00000000" w:rsidDel="00000000" w:rsidP="00000000" w:rsidRDefault="00000000" w:rsidRPr="00000000" w14:paraId="00000086">
      <w:pPr>
        <w:rPr>
          <w:rFonts w:ascii="Trebuchet MS" w:cs="Trebuchet MS" w:eastAsia="Trebuchet MS" w:hAnsi="Trebuchet MS"/>
          <w:b w:val="1"/>
        </w:rPr>
        <w:sectPr>
          <w:footerReference r:id="rId7" w:type="first"/>
          <w:pgSz w:h="16838" w:w="11906" w:orient="portrait"/>
          <w:pgMar w:bottom="720" w:top="720" w:left="720" w:right="720" w:header="568" w:footer="431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GRILLE DE CONTROLE DU RESPONSABLE DE L’ORGANISATION DES EPREUVES</w:t>
      </w:r>
    </w:p>
    <w:p w:rsidR="00000000" w:rsidDel="00000000" w:rsidP="00000000" w:rsidRDefault="00000000" w:rsidRPr="00000000" w14:paraId="0000008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RS6485 - Réaliser les opérations comptables courantes d’une TPE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alibri" w:cs="Calibri" w:eastAsia="Calibri" w:hAnsi="Calibri"/>
          <w:color w:val="3eb9b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484"/>
        <w:gridCol w:w="1484"/>
        <w:gridCol w:w="1485"/>
        <w:gridCol w:w="2357"/>
        <w:tblGridChange w:id="0">
          <w:tblGrid>
            <w:gridCol w:w="3539"/>
            <w:gridCol w:w="1484"/>
            <w:gridCol w:w="1484"/>
            <w:gridCol w:w="1485"/>
            <w:gridCol w:w="2357"/>
          </w:tblGrid>
        </w:tblGridChange>
      </w:tblGrid>
      <w:tr>
        <w:trPr>
          <w:cantSplit w:val="0"/>
          <w:tblHeader w:val="0"/>
        </w:trPr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Critères à vérifier</w:t>
            </w:r>
          </w:p>
        </w:tc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Partiellement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Non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Commentaires/ Dysfonctionnement constatés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Organisation conforme des conditions des épreuves (logistiques et matérielles)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Consignes remises aux évaluateurs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Vérification de l’identité des candidats (CNI) et de la validation des prérequis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Emargement des candidats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 la procédure pour les candidats absents ou en retard.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Remise des supports nécessaires à l’évaluation en conformité avec la réglementation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Transmission conforme des grilles d’évaluation au jury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des durées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Récupération conforme des supports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Mise en place conforme de l’organisation permettant l’appréciation des résultats pour les membres évaluateurs.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480" w:lineRule="auto"/>
        <w:rPr>
          <w:rFonts w:ascii="Trebuchet MS" w:cs="Trebuchet MS" w:eastAsia="Trebuchet MS" w:hAnsi="Trebuchet MS"/>
          <w:i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2"/>
          <w:szCs w:val="22"/>
          <w:rtl w:val="0"/>
        </w:rPr>
        <w:t xml:space="preserve">En cas de dysfonctionnement constaté joindre la fiche de dysfonctionnement associée.</w:t>
      </w:r>
    </w:p>
    <w:p w:rsidR="00000000" w:rsidDel="00000000" w:rsidP="00000000" w:rsidRDefault="00000000" w:rsidRPr="00000000" w14:paraId="000000C3">
      <w:pPr>
        <w:spacing w:line="48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Date : 04/08/2026</w:t>
      </w:r>
    </w:p>
    <w:p w:rsidR="00000000" w:rsidDel="00000000" w:rsidP="00000000" w:rsidRDefault="00000000" w:rsidRPr="00000000" w14:paraId="000000C4">
      <w:pPr>
        <w:spacing w:line="48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Kaina Nassim – PROFORMA INSTITUT</w:t>
      </w:r>
    </w:p>
    <w:p w:rsidR="00000000" w:rsidDel="00000000" w:rsidP="00000000" w:rsidRDefault="00000000" w:rsidRPr="00000000" w14:paraId="000000C5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FICHE DE DYSFONCTIONNEMENT</w:t>
      </w:r>
    </w:p>
    <w:p w:rsidR="00000000" w:rsidDel="00000000" w:rsidP="00000000" w:rsidRDefault="00000000" w:rsidRPr="00000000" w14:paraId="000000C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RS6485 - Réaliser les opérations comptables courantes d’une TPE</w:t>
      </w:r>
    </w:p>
    <w:p w:rsidR="00000000" w:rsidDel="00000000" w:rsidP="00000000" w:rsidRDefault="00000000" w:rsidRPr="00000000" w14:paraId="000000C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0.0" w:type="dxa"/>
        <w:jc w:val="center"/>
        <w:tblLayout w:type="fixed"/>
        <w:tblLook w:val="0400"/>
      </w:tblPr>
      <w:tblGrid>
        <w:gridCol w:w="3160"/>
        <w:gridCol w:w="6480"/>
        <w:tblGridChange w:id="0">
          <w:tblGrid>
            <w:gridCol w:w="3160"/>
            <w:gridCol w:w="6480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rebuchet MS" w:cs="Trebuchet MS" w:eastAsia="Trebuchet MS" w:hAnsi="Trebuchet M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32"/>
                <w:szCs w:val="32"/>
                <w:rtl w:val="0"/>
              </w:rPr>
              <w:t xml:space="preserve">Fiche de dysfonctionnement (anomalies/fraudes)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 du constat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Personnes impliquées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Nature du dysfonctionnement (Anomalie / Fraude)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Contexte dans lequel le dysfonctionnement s’est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Mesures prise en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Résultats et 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ind w:left="426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Kaina Nassim – PROFORMA INSTITUT</w:t>
      </w:r>
    </w:p>
    <w:sectPr>
      <w:type w:val="nextPage"/>
      <w:pgSz w:h="16838" w:w="11906" w:orient="portrait"/>
      <w:pgMar w:bottom="720" w:top="720" w:left="720" w:right="720" w:header="567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rebuchet MS"/>
  <w:font w:name="Arial"/>
  <w:font w:name="Calibri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A">
    <w:pPr>
      <w:jc w:val="center"/>
      <w:rPr>
        <w:rFonts w:ascii="Calibri" w:cs="Calibri" w:eastAsia="Calibri" w:hAnsi="Calibri"/>
        <w:color w:val="595959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o4cfQ71UZdpSomwdgfGUYw0Pg==">CgMxLjAyCGguZ2pkZ3hzOAByITFkU2xRakd5ZWFHalU0MjBEUHRpUG1Md1BVcE5oZ3N2cw==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