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0B3D3D"/>
          <w:sz w:val="40"/>
          <w:szCs w:val="40"/>
        </w:rPr>
        <w:t xml:space="preserve">Évaluations finales — Formation Réseaux Sociaux pour TPE</w:t>
      </w:r>
    </w:p>
    <w:p>
      <w:pPr>
        <w:spacing w:after="500"/>
        <w:jc w:val="center"/>
      </w:pPr>
      <w:r>
        <w:rPr>
          <w:rFonts w:ascii="Calibri" w:cs="Calibri" w:eastAsia="Calibri" w:hAnsi="Calibri"/>
          <w:i/>
          <w:iCs/>
          <w:color w:val="168F82"/>
          <w:sz w:val="24"/>
          <w:szCs w:val="24"/>
        </w:rPr>
        <w:t xml:space="preserve">Recueil des évaluations finales (Parties 1 et 2 - QCM et Questions Ouvertes)</w:t>
      </w:r>
    </w:p>
    <w:p>
      <w:pPr>
        <w:pBdr>
          <w:bottom w:val="single" w:color="168F82" w:sz="12" w:space="8"/>
        </w:pBdr>
        <w:spacing w:after="500"/>
        <w:jc w:val="center"/>
      </w:pPr>
      <w:r>
        <w:rPr>
          <w:sz w:val="2"/>
          <w:szCs w:val="2"/>
        </w:rPr>
        <w:t xml:space="preserve"/>
      </w:r>
    </w:p>
    <w:p>
      <w:pPr>
        <w:spacing w:after="220"/>
      </w:pPr>
      <w:r>
        <w:rPr>
          <w:rFonts w:ascii="Calibri" w:cs="Calibri" w:eastAsia="Calibri" w:hAnsi="Calibri"/>
          <w:b/>
          <w:bCs/>
          <w:color w:val="0B3D3D"/>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RS7200 — Réseaux Sociaux pour TPE</w:t>
      </w:r>
    </w:p>
    <w:p>
      <w:pPr>
        <w:spacing w:after="220"/>
      </w:pPr>
      <w:r>
        <w:rPr>
          <w:rFonts w:ascii="Calibri" w:cs="Calibri" w:eastAsia="Calibri" w:hAnsi="Calibri"/>
          <w:b/>
          <w:bCs/>
          <w:color w:val="0B3D3D"/>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0B3D3D"/>
          <w:sz w:val="24"/>
          <w:szCs w:val="24"/>
        </w:rPr>
        <w:t xml:space="preserve">Stagiaire</w:t>
      </w:r>
    </w:p>
    <w:p>
      <w:pPr>
        <w:spacing w:after="500"/>
      </w:pPr>
      <w:r>
        <w:rPr>
          <w:rFonts w:ascii="Calibri" w:cs="Calibri" w:eastAsia="Calibri" w:hAnsi="Calibri"/>
          <w:b w:val="false"/>
          <w:bCs w:val="false"/>
          <w:i w:val="false"/>
          <w:iCs w:val="false"/>
          <w:color w:val="1A1A1A"/>
          <w:sz w:val="24"/>
          <w:szCs w:val="24"/>
        </w:rPr>
        <w:t xml:space="preserve">Nathan Lecomte</w:t>
      </w:r>
    </w:p>
    <w:p>
      <w:pPr>
        <w:spacing w:after="500"/>
      </w:pPr>
    </w:p>
    <w:p>
      <w:r>
        <w:br w:type="page"/>
      </w:r>
    </w:p>
    <w:p>
      <w:pPr>
        <w:pStyle w:val="Heading1"/>
        <w:spacing w:after="60" w:before="200"/>
      </w:pPr>
      <w:r>
        <w:rPr>
          <w:rFonts w:ascii="Calibri" w:cs="Calibri" w:eastAsia="Calibri" w:hAnsi="Calibri"/>
          <w:b/>
          <w:bCs/>
          <w:color w:val="0B3D3D"/>
          <w:sz w:val="32"/>
          <w:szCs w:val="32"/>
        </w:rPr>
        <w:t xml:space="preserve">Module 1 — Les Fondamentaux des Réseaux Sociaux</w:t>
      </w:r>
    </w:p>
    <w:p>
      <w:pPr>
        <w:spacing w:after="160"/>
      </w:pPr>
      <w:r>
        <w:rPr>
          <w:rFonts w:ascii="Calibri" w:cs="Calibri" w:eastAsia="Calibri" w:hAnsi="Calibri"/>
          <w:i/>
          <w:iCs/>
          <w:color w:val="6B7280"/>
          <w:sz w:val="20"/>
          <w:szCs w:val="20"/>
        </w:rPr>
        <w:t xml:space="preserve">Panorama des plateformes et bonnes pratiques de base — Évaluation finale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Le taux d'engagement sur un post se calcule généralement par :</w:t>
      </w:r>
    </w:p>
    <w:p>
      <w:pPr>
        <w:spacing w:after="40"/>
        <w:ind w:left="40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Nombre de likes uniquement</w:t>
      </w:r>
    </w:p>
    <w:p>
      <w:pPr>
        <w:spacing w:after="40"/>
        <w:ind w:left="40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(Likes + commentaires + partages) / nombre d'abonnés x 100</w:t>
      </w:r>
    </w:p>
    <w:p>
      <w:pPr>
        <w:spacing w:after="40"/>
        <w:ind w:left="40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Nombre de followers total</w:t>
      </w:r>
    </w:p>
    <w:p>
      <w:pPr>
        <w:spacing w:after="40"/>
        <w:ind w:left="40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Nombre de publications par semaine</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Un algorithme de plateforme sociale privilégie généralement les contenus qui :</w:t>
      </w:r>
    </w:p>
    <w:p>
      <w:pPr>
        <w:spacing w:after="40"/>
        <w:ind w:left="40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Génèrent le plus d'interactions rapidement après publication</w:t>
      </w:r>
    </w:p>
    <w:p>
      <w:pPr>
        <w:spacing w:after="40"/>
        <w:ind w:left="40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Sont les plus longs</w:t>
      </w:r>
    </w:p>
    <w:p>
      <w:pPr>
        <w:spacing w:after="40"/>
        <w:ind w:left="40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Contiennent le plus de hashtags</w:t>
      </w:r>
    </w:p>
    <w:p>
      <w:pPr>
        <w:spacing w:after="40"/>
        <w:ind w:left="40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Sont publiés la nuit</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La 'preuve sociale' (avis, témoignages) sur les réseaux sociaux sert à :</w:t>
      </w:r>
    </w:p>
    <w:p>
      <w:pPr>
        <w:spacing w:after="40"/>
        <w:ind w:left="40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Remplacer la publicité payante</w:t>
      </w:r>
    </w:p>
    <w:p>
      <w:pPr>
        <w:spacing w:after="40"/>
        <w:ind w:left="40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Renforcer la confiance des prospects grâce à l'expérience d'autres clients</w:t>
      </w:r>
    </w:p>
    <w:p>
      <w:pPr>
        <w:spacing w:after="40"/>
        <w:ind w:left="40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Augmenter automatiquement les ventes</w:t>
      </w:r>
    </w:p>
    <w:p>
      <w:pPr>
        <w:spacing w:after="40"/>
        <w:ind w:left="40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Éviter de répondre aux messages</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Publier au bon moment (heure/jour) permet surtout de :</w:t>
      </w:r>
    </w:p>
    <w:p>
      <w:pPr>
        <w:spacing w:after="40"/>
        <w:ind w:left="40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Garantir la viralité</w:t>
      </w:r>
    </w:p>
    <w:p>
      <w:pPr>
        <w:spacing w:after="40"/>
        <w:ind w:left="40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Toucher son audience quand elle est la plus active</w:t>
      </w:r>
    </w:p>
    <w:p>
      <w:pPr>
        <w:spacing w:after="40"/>
        <w:ind w:left="40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Réduire le coût de l'abonnement</w:t>
      </w:r>
    </w:p>
    <w:p>
      <w:pPr>
        <w:spacing w:after="40"/>
        <w:ind w:left="40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Éviter la concurrence</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Un contenu 'evergreen' désigne un contenu :</w:t>
      </w:r>
    </w:p>
    <w:p>
      <w:pPr>
        <w:spacing w:after="40"/>
        <w:ind w:left="40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Lié à une actualité ponctuelle</w:t>
      </w:r>
    </w:p>
    <w:p>
      <w:pPr>
        <w:spacing w:after="40"/>
        <w:ind w:left="40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Toujours pertinent, qui ne se périme pas rapidement</w:t>
      </w:r>
    </w:p>
    <w:p>
      <w:pPr>
        <w:spacing w:after="40"/>
        <w:ind w:left="40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Publié une seule fois par an</w:t>
      </w:r>
    </w:p>
    <w:p>
      <w:pPr>
        <w:spacing w:after="40"/>
        <w:ind w:left="40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Réservé aux fêtes de fin d'année</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Comment mesureriez-vous concrètement si votre présence sur les réseaux sociaux est efficace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mesurerais l'efficacité en suivant chaque mois le taux d'engagement, la portée de mes publications et surtout le nombre de contacts ou devis générés directement via les réseaux sociaux.</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Donnez un exemple de contenu 'evergreen' que vous pourriez publier pour votre activité.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Un guide pratique intemporel du type "5 conseils pour entretenir votre installation", toujours utile quelle que soit la saison où il est lu.</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2 — Stratégie RS et Ligne Éditoriale</w:t>
      </w:r>
    </w:p>
    <w:p>
      <w:pPr>
        <w:spacing w:after="160"/>
      </w:pPr>
      <w:r>
        <w:rPr>
          <w:rFonts w:ascii="Calibri" w:cs="Calibri" w:eastAsia="Calibri" w:hAnsi="Calibri"/>
          <w:i/>
          <w:iCs/>
          <w:color w:val="6B7280"/>
          <w:sz w:val="20"/>
          <w:szCs w:val="20"/>
        </w:rPr>
        <w:t xml:space="preserve">Construire une stratégie de contenu cohérente — Évaluation finale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Un audit de ligne éditoriale consiste à :</w:t>
      </w:r>
    </w:p>
    <w:p>
      <w:pPr>
        <w:spacing w:after="40"/>
        <w:ind w:left="40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Supprimer tous les anciens posts</w:t>
      </w:r>
    </w:p>
    <w:p>
      <w:pPr>
        <w:spacing w:after="40"/>
        <w:ind w:left="40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Analyser les publications passées pour identifier ce qui fonctionne ou non</w:t>
      </w:r>
    </w:p>
    <w:p>
      <w:pPr>
        <w:spacing w:after="40"/>
        <w:ind w:left="40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Changer de plateforme chaque mois</w:t>
      </w:r>
    </w:p>
    <w:p>
      <w:pPr>
        <w:spacing w:after="40"/>
        <w:ind w:left="40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Ignorer les statistiques</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Adapter sa ligne éditoriale selon la saison de son activité permet de :</w:t>
      </w:r>
    </w:p>
    <w:p>
      <w:pPr>
        <w:spacing w:after="40"/>
        <w:ind w:left="40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Rester pertinent par rapport aux besoins réels des clients</w:t>
      </w:r>
    </w:p>
    <w:p>
      <w:pPr>
        <w:spacing w:after="40"/>
        <w:ind w:left="40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Réduire le nombre d'abonnés</w:t>
      </w:r>
    </w:p>
    <w:p>
      <w:pPr>
        <w:spacing w:after="40"/>
        <w:ind w:left="40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Éviter de publier en hiver</w:t>
      </w:r>
    </w:p>
    <w:p>
      <w:pPr>
        <w:spacing w:after="40"/>
        <w:ind w:left="40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Ne publier que des promotions</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Une ligne éditoriale cohérente sur plusieurs plateformes doit :</w:t>
      </w:r>
    </w:p>
    <w:p>
      <w:pPr>
        <w:spacing w:after="40"/>
        <w:ind w:left="40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Être identique au mot près partout</w:t>
      </w:r>
    </w:p>
    <w:p>
      <w:pPr>
        <w:spacing w:after="40"/>
        <w:ind w:left="40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Garder le même ton et les mêmes valeurs, adaptés au format de chaque plateforme</w:t>
      </w:r>
    </w:p>
    <w:p>
      <w:pPr>
        <w:spacing w:after="40"/>
        <w:ind w:left="40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Changer complètement de message selon la plateforme</w:t>
      </w:r>
    </w:p>
    <w:p>
      <w:pPr>
        <w:spacing w:after="40"/>
        <w:ind w:left="40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Se limiter à une seule plateforme</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Le storytelling en contenu professionnel consiste à :</w:t>
      </w:r>
    </w:p>
    <w:p>
      <w:pPr>
        <w:spacing w:after="40"/>
        <w:ind w:left="40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Raconter une histoire authentique pour créer une connexion avec l'audience</w:t>
      </w:r>
    </w:p>
    <w:p>
      <w:pPr>
        <w:spacing w:after="40"/>
        <w:ind w:left="40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Éviter de parler de soi</w:t>
      </w:r>
    </w:p>
    <w:p>
      <w:pPr>
        <w:spacing w:after="40"/>
        <w:ind w:left="40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Publier uniquement des chiffres</w:t>
      </w:r>
    </w:p>
    <w:p>
      <w:pPr>
        <w:spacing w:after="40"/>
        <w:ind w:left="40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Copier les histoires d'un concurrent</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Un plan de contenu trimestriel permet notamment de :</w:t>
      </w:r>
    </w:p>
    <w:p>
      <w:pPr>
        <w:spacing w:after="40"/>
        <w:ind w:left="40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Anticiper les temps forts (saisons, événements) et garder une cohérence</w:t>
      </w:r>
    </w:p>
    <w:p>
      <w:pPr>
        <w:spacing w:after="40"/>
        <w:ind w:left="40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Remplacer le calendrier fiscal</w:t>
      </w:r>
    </w:p>
    <w:p>
      <w:pPr>
        <w:spacing w:after="40"/>
        <w:ind w:left="40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Éviter toute improvisation ponctuelle</w:t>
      </w:r>
    </w:p>
    <w:p>
      <w:pPr>
        <w:spacing w:after="40"/>
        <w:ind w:left="40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Se dispenser d'indicateurs de suivi</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Comment adapteriez-vous votre ligne éditoriale selon les saisons de votre activité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regarderais quels types de posts (conseils, réalisations, promotions) ont généré le plus d'engagement et de contacts, pour reproduire ce qui fonctionne et ajuster ce qui ne fonctionne pas.</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Racontez en quelques lignes une histoire authentique de votre activité que vous pourriez publier.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Un client m'a contacté en urgence un dimanche soir, j'ai pu me déplacer rapidement et résoudre son problème le soir même : cette réactivité est devenue un argument que je partage régulièrement.</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3 — Création de Contenu</w:t>
      </w:r>
    </w:p>
    <w:p>
      <w:pPr>
        <w:spacing w:after="160"/>
      </w:pPr>
      <w:r>
        <w:rPr>
          <w:rFonts w:ascii="Calibri" w:cs="Calibri" w:eastAsia="Calibri" w:hAnsi="Calibri"/>
          <w:i/>
          <w:iCs/>
          <w:color w:val="6B7280"/>
          <w:sz w:val="20"/>
          <w:szCs w:val="20"/>
        </w:rPr>
        <w:t xml:space="preserve">Produire des visuels et textes efficaces avec peu de moyens — Évaluation finale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Un carrousel (plusieurs images dans un seul post) est utile pour :</w:t>
      </w:r>
    </w:p>
    <w:p>
      <w:pPr>
        <w:spacing w:after="40"/>
        <w:ind w:left="40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Raconter une histoire en plusieurs étapes ou présenter plusieurs réalisations</w:t>
      </w:r>
    </w:p>
    <w:p>
      <w:pPr>
        <w:spacing w:after="40"/>
        <w:ind w:left="40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Réduire le temps de création de contenu</w:t>
      </w:r>
    </w:p>
    <w:p>
      <w:pPr>
        <w:spacing w:after="40"/>
        <w:ind w:left="40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Remplacer une vidéo obligatoirement</w:t>
      </w:r>
    </w:p>
    <w:p>
      <w:pPr>
        <w:spacing w:after="40"/>
        <w:ind w:left="40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Éviter d'écrire une légende</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Le montage vidéo pour les réseaux sociaux doit privilégier :</w:t>
      </w:r>
    </w:p>
    <w:p>
      <w:pPr>
        <w:spacing w:after="40"/>
        <w:ind w:left="40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Des plans très longs sans coupe</w:t>
      </w:r>
    </w:p>
    <w:p>
      <w:pPr>
        <w:spacing w:after="40"/>
        <w:ind w:left="40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Un rythme dynamique avec des coupes régulières</w:t>
      </w:r>
    </w:p>
    <w:p>
      <w:pPr>
        <w:spacing w:after="40"/>
        <w:ind w:left="40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L'absence totale de musique</w:t>
      </w:r>
    </w:p>
    <w:p>
      <w:pPr>
        <w:spacing w:after="40"/>
        <w:ind w:left="40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Une durée minimale de 10 minutes</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Un batch content (tournage/prise de vue groupée) permet de :</w:t>
      </w:r>
    </w:p>
    <w:p>
      <w:pPr>
        <w:spacing w:after="40"/>
        <w:ind w:left="400"/>
      </w:pPr>
      <w:sdt>
        <w:sdtPr>
          <w:rPr>
            <w:rFonts w:ascii="MS Gothic" w:eastAsia="MS Gothic" w:hAnsi="MS Gothic" w:cs="Arial" w:hint="eastAsia"/>
          </w:rPr>
          <w:id w:val="10001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Créer plusieurs contenus en une seule session pour gagner du temps</w:t>
      </w:r>
    </w:p>
    <w:p>
      <w:pPr>
        <w:spacing w:after="40"/>
        <w:ind w:left="40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Publier tout en une seule fois</w:t>
      </w:r>
    </w:p>
    <w:p>
      <w:pPr>
        <w:spacing w:after="40"/>
        <w:ind w:left="40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Remplacer la planification</w:t>
      </w:r>
    </w:p>
    <w:p>
      <w:pPr>
        <w:spacing w:after="40"/>
        <w:ind w:left="40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Éviter de varier les formats</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Les témoignages clients filmés sont efficaces car ils :</w:t>
      </w:r>
    </w:p>
    <w:p>
      <w:pPr>
        <w:spacing w:after="40"/>
        <w:ind w:left="40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Coûtent très cher à produire</w:t>
      </w:r>
    </w:p>
    <w:p>
      <w:pPr>
        <w:spacing w:after="40"/>
        <w:ind w:left="400"/>
      </w:pPr>
      <w:sdt>
        <w:sdtPr>
          <w:rPr>
            <w:rFonts w:ascii="MS Gothic" w:eastAsia="MS Gothic" w:hAnsi="MS Gothic" w:cs="Arial" w:hint="eastAsia"/>
          </w:rPr>
          <w:id w:val="10001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Apportent une preuve sociale authentique et rassurante</w:t>
      </w:r>
    </w:p>
    <w:p>
      <w:pPr>
        <w:spacing w:after="40"/>
        <w:ind w:left="40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Remplacent le service après-vente</w:t>
      </w:r>
    </w:p>
    <w:p>
      <w:pPr>
        <w:spacing w:after="40"/>
        <w:ind w:left="40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Sont interdits sur les réseaux sociaux</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Pour améliorer la qualité de ses photos sans matériel professionnel, on peut :</w:t>
      </w:r>
    </w:p>
    <w:p>
      <w:pPr>
        <w:spacing w:after="40"/>
        <w:ind w:left="400"/>
      </w:pPr>
      <w:sdt>
        <w:sdtPr>
          <w:rPr>
            <w:rFonts w:ascii="MS Gothic" w:eastAsia="MS Gothic" w:hAnsi="MS Gothic" w:cs="Arial" w:hint="eastAsia"/>
          </w:rPr>
          <w:id w:val="10001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Nettoyer l'objectif et stabiliser son smartphone</w:t>
      </w:r>
    </w:p>
    <w:p>
      <w:pPr>
        <w:spacing w:after="40"/>
        <w:ind w:left="40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Toujours photographier à contre-jour</w:t>
      </w:r>
    </w:p>
    <w:p>
      <w:pPr>
        <w:spacing w:after="40"/>
        <w:ind w:left="40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Utiliser un flash puissant en intérieur</w:t>
      </w:r>
    </w:p>
    <w:p>
      <w:pPr>
        <w:spacing w:after="40"/>
        <w:ind w:left="40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Zoomer au maximum</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Organisez une session de 'batch content' : listez 5 contenus que vous pourriez créer en une seule prise de vue.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Photo avant, photo pendant l'intervention, photo après, gros plan sur un détail soigné, et une photo de l'équipe sur le chantier : 5 contenus réalisables en une seule visite.</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Comment mettriez-vous en scène un témoignage client filmé pour votre activité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filmerais le client en train de raconter son besoin initial, puis sa satisfaction après l'intervention, avec des plans simples et une lumière naturelle, sans script trop rigide pour garder son authenticité.</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4 — Planification et Outils</w:t>
      </w:r>
    </w:p>
    <w:p>
      <w:pPr>
        <w:spacing w:after="160"/>
      </w:pPr>
      <w:r>
        <w:rPr>
          <w:rFonts w:ascii="Calibri" w:cs="Calibri" w:eastAsia="Calibri" w:hAnsi="Calibri"/>
          <w:i/>
          <w:iCs/>
          <w:color w:val="6B7280"/>
          <w:sz w:val="20"/>
          <w:szCs w:val="20"/>
        </w:rPr>
        <w:t xml:space="preserve">Organiser et planifier sa présence en ligne — Évaluation finale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Un pilier de contenu 'coulisses' pour un artisan peut inclure :</w:t>
      </w:r>
    </w:p>
    <w:p>
      <w:pPr>
        <w:spacing w:after="40"/>
        <w:ind w:left="400"/>
      </w:pPr>
      <w:sdt>
        <w:sdtPr>
          <w:rPr>
            <w:rFonts w:ascii="MS Gothic" w:eastAsia="MS Gothic" w:hAnsi="MS Gothic" w:cs="Arial" w:hint="eastAsia"/>
          </w:rPr>
          <w:id w:val="10001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Des photos de son atelier ou de sa préparation</w:t>
      </w:r>
    </w:p>
    <w:p>
      <w:pPr>
        <w:spacing w:after="40"/>
        <w:ind w:left="40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Uniquement des tarifs</w:t>
      </w:r>
    </w:p>
    <w:p>
      <w:pPr>
        <w:spacing w:after="40"/>
        <w:ind w:left="40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Des données financières confidentielles</w:t>
      </w:r>
    </w:p>
    <w:p>
      <w:pPr>
        <w:spacing w:after="40"/>
        <w:ind w:left="40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Des publicités concurrentes</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La cohérence d'un calendrier éditorial sur plusieurs mois permet de :</w:t>
      </w:r>
    </w:p>
    <w:p>
      <w:pPr>
        <w:spacing w:after="40"/>
        <w:ind w:left="400"/>
      </w:pPr>
      <w:sdt>
        <w:sdtPr>
          <w:rPr>
            <w:rFonts w:ascii="MS Gothic" w:eastAsia="MS Gothic" w:hAnsi="MS Gothic" w:cs="Arial" w:hint="eastAsia"/>
          </w:rPr>
          <w:id w:val="10001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Renforcer la reconnaissance de marque et la régularité perçue par l'audience</w:t>
      </w:r>
    </w:p>
    <w:p>
      <w:pPr>
        <w:spacing w:after="40"/>
        <w:ind w:left="40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Réduire le nombre de contenus nécessaires</w:t>
      </w:r>
    </w:p>
    <w:p>
      <w:pPr>
        <w:spacing w:after="40"/>
        <w:ind w:left="40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Remplacer les statistiques</w:t>
      </w:r>
    </w:p>
    <w:p>
      <w:pPr>
        <w:spacing w:after="40"/>
        <w:ind w:left="40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Éviter toute nouveauté</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Un outil d'automatisation de publication doit être complété par :</w:t>
      </w:r>
    </w:p>
    <w:p>
      <w:pPr>
        <w:spacing w:after="40"/>
        <w:ind w:left="40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Aucune vérification, tout est automatique</w:t>
      </w:r>
    </w:p>
    <w:p>
      <w:pPr>
        <w:spacing w:after="40"/>
        <w:ind w:left="400"/>
      </w:pPr>
      <w:sdt>
        <w:sdtPr>
          <w:rPr>
            <w:rFonts w:ascii="MS Gothic" w:eastAsia="MS Gothic" w:hAnsi="MS Gothic" w:cs="Arial" w:hint="eastAsia"/>
          </w:rPr>
          <w:id w:val="10001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Un suivi humain régulier des commentaires et messages</w:t>
      </w:r>
    </w:p>
    <w:p>
      <w:pPr>
        <w:spacing w:after="40"/>
        <w:ind w:left="40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La suppression du compte</w:t>
      </w:r>
    </w:p>
    <w:p>
      <w:pPr>
        <w:spacing w:after="40"/>
        <w:ind w:left="40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Le blocage des abonnés</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Adapter son calendrier après un imprévu (actualité, météo...) montre surtout :</w:t>
      </w:r>
    </w:p>
    <w:p>
      <w:pPr>
        <w:spacing w:after="40"/>
        <w:ind w:left="40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Un manque d'organisation</w:t>
      </w:r>
    </w:p>
    <w:p>
      <w:pPr>
        <w:spacing w:after="40"/>
        <w:ind w:left="400"/>
      </w:pPr>
      <w:sdt>
        <w:sdtPr>
          <w:rPr>
            <w:rFonts w:ascii="MS Gothic" w:eastAsia="MS Gothic" w:hAnsi="MS Gothic" w:cs="Arial" w:hint="eastAsia"/>
          </w:rPr>
          <w:id w:val="10001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Une capacité d'adaptation et de réactivité appréciée par l'audience</w:t>
      </w:r>
    </w:p>
    <w:p>
      <w:pPr>
        <w:spacing w:after="40"/>
        <w:ind w:left="400"/>
      </w:pPr>
      <w:sdt>
        <w:sdtPr>
          <w:rPr>
            <w:rFonts w:ascii="MS Gothic" w:eastAsia="MS Gothic" w:hAnsi="MS Gothic" w:cs="Arial" w:hint="eastAsia"/>
          </w:rPr>
          <w:id w:val="10008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Une erreur à éviter à tout prix</w:t>
      </w:r>
    </w:p>
    <w:p>
      <w:pPr>
        <w:spacing w:after="40"/>
        <w:ind w:left="400"/>
      </w:pPr>
      <w:sdt>
        <w:sdtPr>
          <w:rPr>
            <w:rFonts w:ascii="MS Gothic" w:eastAsia="MS Gothic" w:hAnsi="MS Gothic" w:cs="Arial" w:hint="eastAsia"/>
          </w:rPr>
          <w:id w:val="10008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Une perte de cohérence définitive</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La planification à moyen terme (trimestre) doit rester :</w:t>
      </w:r>
    </w:p>
    <w:p>
      <w:pPr>
        <w:spacing w:after="40"/>
        <w:ind w:left="400"/>
      </w:pPr>
      <w:sdt>
        <w:sdtPr>
          <w:rPr>
            <w:rFonts w:ascii="MS Gothic" w:eastAsia="MS Gothic" w:hAnsi="MS Gothic" w:cs="Arial" w:hint="eastAsia"/>
          </w:rPr>
          <w:id w:val="10008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Totalement figée sans possibilité de changement</w:t>
      </w:r>
    </w:p>
    <w:p>
      <w:pPr>
        <w:spacing w:after="40"/>
        <w:ind w:left="400"/>
      </w:pPr>
      <w:sdt>
        <w:sdtPr>
          <w:rPr>
            <w:rFonts w:ascii="MS Gothic" w:eastAsia="MS Gothic" w:hAnsi="MS Gothic" w:cs="Arial" w:hint="eastAsia"/>
          </w:rPr>
          <w:id w:val="10002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Un cadre flexible, ajustable selon les résultats et l'actualité</w:t>
      </w:r>
    </w:p>
    <w:p>
      <w:pPr>
        <w:spacing w:after="40"/>
        <w:ind w:left="400"/>
      </w:pPr>
      <w:sdt>
        <w:sdtPr>
          <w:rPr>
            <w:rFonts w:ascii="MS Gothic" w:eastAsia="MS Gothic" w:hAnsi="MS Gothic" w:cs="Arial" w:hint="eastAsia"/>
          </w:rPr>
          <w:id w:val="10008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Interdite pour les petites structures</w:t>
      </w:r>
    </w:p>
    <w:p>
      <w:pPr>
        <w:spacing w:after="40"/>
        <w:ind w:left="400"/>
      </w:pPr>
      <w:sdt>
        <w:sdtPr>
          <w:rPr>
            <w:rFonts w:ascii="MS Gothic" w:eastAsia="MS Gothic" w:hAnsi="MS Gothic" w:cs="Arial" w:hint="eastAsia"/>
          </w:rPr>
          <w:id w:val="10008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Réservée aux grandes entreprises</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Comment ajusteriez-vous votre calendrier éditorial si un imprévu (météo, actualité) impactait votre activité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En cas de météo défavorable annoncée, je décalerais mes publications de conseils saisonniers et j'ajouterais un post d'actualité pratique lié à cet événement, en gardant le reste du calendrier inchangé.</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Proposez 3 piliers de contenu récurrents adaptés à votre métier.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Coulisses de l'atelier, conseils pratiques d'entretien, réalisations avant/après.</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5 — Mesure et Optimisation</w:t>
      </w:r>
    </w:p>
    <w:p>
      <w:pPr>
        <w:spacing w:after="160"/>
      </w:pPr>
      <w:r>
        <w:rPr>
          <w:rFonts w:ascii="Calibri" w:cs="Calibri" w:eastAsia="Calibri" w:hAnsi="Calibri"/>
          <w:i/>
          <w:iCs/>
          <w:color w:val="6B7280"/>
          <w:sz w:val="20"/>
          <w:szCs w:val="20"/>
        </w:rPr>
        <w:t xml:space="preserve">Analyser les résultats et ajuster sa stratégie — Évaluation finale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Le taux de conversion sur les réseaux sociaux mesure :</w:t>
      </w:r>
    </w:p>
    <w:p>
      <w:pPr>
        <w:spacing w:after="40"/>
        <w:ind w:left="400"/>
      </w:pPr>
      <w:sdt>
        <w:sdtPr>
          <w:rPr>
            <w:rFonts w:ascii="MS Gothic" w:eastAsia="MS Gothic" w:hAnsi="MS Gothic" w:cs="Arial" w:hint="eastAsia"/>
          </w:rPr>
          <w:id w:val="10008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Le nombre de likes</w:t>
      </w:r>
    </w:p>
    <w:p>
      <w:pPr>
        <w:spacing w:after="40"/>
        <w:ind w:left="400"/>
      </w:pPr>
      <w:sdt>
        <w:sdtPr>
          <w:rPr>
            <w:rFonts w:ascii="MS Gothic" w:eastAsia="MS Gothic" w:hAnsi="MS Gothic" w:cs="Arial" w:hint="eastAsia"/>
          </w:rPr>
          <w:id w:val="10002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La proportion de personnes ayant réalisé une action concrète (contact, devis) après avoir vu le contenu</w:t>
      </w:r>
    </w:p>
    <w:p>
      <w:pPr>
        <w:spacing w:after="40"/>
        <w:ind w:left="400"/>
      </w:pPr>
      <w:sdt>
        <w:sdtPr>
          <w:rPr>
            <w:rFonts w:ascii="MS Gothic" w:eastAsia="MS Gothic" w:hAnsi="MS Gothic" w:cs="Arial" w:hint="eastAsia"/>
          </w:rPr>
          <w:id w:val="10008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Le nombre d'abonnés total</w:t>
      </w:r>
    </w:p>
    <w:p>
      <w:pPr>
        <w:spacing w:after="40"/>
        <w:ind w:left="400"/>
      </w:pPr>
      <w:sdt>
        <w:sdtPr>
          <w:rPr>
            <w:rFonts w:ascii="MS Gothic" w:eastAsia="MS Gothic" w:hAnsi="MS Gothic" w:cs="Arial" w:hint="eastAsia"/>
          </w:rPr>
          <w:id w:val="10008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Le budget publicitaire dépensé</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Une boucle d'amélioration continue en réseaux sociaux consiste à :</w:t>
      </w:r>
    </w:p>
    <w:p>
      <w:pPr>
        <w:spacing w:after="40"/>
        <w:ind w:left="400"/>
      </w:pPr>
      <w:sdt>
        <w:sdtPr>
          <w:rPr>
            <w:rFonts w:ascii="MS Gothic" w:eastAsia="MS Gothic" w:hAnsi="MS Gothic" w:cs="Arial" w:hint="eastAsia"/>
          </w:rPr>
          <w:id w:val="10008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Publier toujours le même contenu</w:t>
      </w:r>
    </w:p>
    <w:p>
      <w:pPr>
        <w:spacing w:after="40"/>
        <w:ind w:left="400"/>
      </w:pPr>
      <w:sdt>
        <w:sdtPr>
          <w:rPr>
            <w:rFonts w:ascii="MS Gothic" w:eastAsia="MS Gothic" w:hAnsi="MS Gothic" w:cs="Arial" w:hint="eastAsia"/>
          </w:rPr>
          <w:id w:val="10002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Tester, mesurer, analyser et ajuster régulièrement sa stratégie</w:t>
      </w:r>
    </w:p>
    <w:p>
      <w:pPr>
        <w:spacing w:after="40"/>
        <w:ind w:left="400"/>
      </w:pPr>
      <w:sdt>
        <w:sdtPr>
          <w:rPr>
            <w:rFonts w:ascii="MS Gothic" w:eastAsia="MS Gothic" w:hAnsi="MS Gothic" w:cs="Arial" w:hint="eastAsia"/>
          </w:rPr>
          <w:id w:val="10009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Ignorer les statistiques</w:t>
      </w:r>
    </w:p>
    <w:p>
      <w:pPr>
        <w:spacing w:after="40"/>
        <w:ind w:left="400"/>
      </w:pPr>
      <w:sdt>
        <w:sdtPr>
          <w:rPr>
            <w:rFonts w:ascii="MS Gothic" w:eastAsia="MS Gothic" w:hAnsi="MS Gothic" w:cs="Arial" w:hint="eastAsia"/>
          </w:rPr>
          <w:id w:val="10009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Changer de plateforme chaque semaine</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Comparer un post publicitaire payant à un post organique permet de :</w:t>
      </w:r>
    </w:p>
    <w:p>
      <w:pPr>
        <w:spacing w:after="40"/>
        <w:ind w:left="400"/>
      </w:pPr>
      <w:sdt>
        <w:sdtPr>
          <w:rPr>
            <w:rFonts w:ascii="MS Gothic" w:eastAsia="MS Gothic" w:hAnsi="MS Gothic" w:cs="Arial" w:hint="eastAsia"/>
          </w:rPr>
          <w:id w:val="10002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Évaluer le retour sur investissement de la publicité</w:t>
      </w:r>
    </w:p>
    <w:p>
      <w:pPr>
        <w:spacing w:after="40"/>
        <w:ind w:left="400"/>
      </w:pPr>
      <w:sdt>
        <w:sdtPr>
          <w:rPr>
            <w:rFonts w:ascii="MS Gothic" w:eastAsia="MS Gothic" w:hAnsi="MS Gothic" w:cs="Arial" w:hint="eastAsia"/>
          </w:rPr>
          <w:id w:val="10009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Remplacer totalement le contenu organique</w:t>
      </w:r>
    </w:p>
    <w:p>
      <w:pPr>
        <w:spacing w:after="40"/>
        <w:ind w:left="400"/>
      </w:pPr>
      <w:sdt>
        <w:sdtPr>
          <w:rPr>
            <w:rFonts w:ascii="MS Gothic" w:eastAsia="MS Gothic" w:hAnsi="MS Gothic" w:cs="Arial" w:hint="eastAsia"/>
          </w:rPr>
          <w:id w:val="10009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Éviter toute analyse</w:t>
      </w:r>
    </w:p>
    <w:p>
      <w:pPr>
        <w:spacing w:after="40"/>
        <w:ind w:left="400"/>
      </w:pPr>
      <w:sdt>
        <w:sdtPr>
          <w:rPr>
            <w:rFonts w:ascii="MS Gothic" w:eastAsia="MS Gothic" w:hAnsi="MS Gothic" w:cs="Arial" w:hint="eastAsia"/>
          </w:rPr>
          <w:id w:val="10009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Garantir des ventes</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Un objectif chiffré (ex: +20 abonnés/mois) permet de :</w:t>
      </w:r>
    </w:p>
    <w:p>
      <w:pPr>
        <w:spacing w:after="40"/>
        <w:ind w:left="400"/>
      </w:pPr>
      <w:sdt>
        <w:sdtPr>
          <w:rPr>
            <w:rFonts w:ascii="MS Gothic" w:eastAsia="MS Gothic" w:hAnsi="MS Gothic" w:cs="Arial" w:hint="eastAsia"/>
          </w:rPr>
          <w:id w:val="10002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Évaluer objectivement sa progression</w:t>
      </w:r>
    </w:p>
    <w:p>
      <w:pPr>
        <w:spacing w:after="40"/>
        <w:ind w:left="400"/>
      </w:pPr>
      <w:sdt>
        <w:sdtPr>
          <w:rPr>
            <w:rFonts w:ascii="MS Gothic" w:eastAsia="MS Gothic" w:hAnsi="MS Gothic" w:cs="Arial" w:hint="eastAsia"/>
          </w:rPr>
          <w:id w:val="10009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Remplacer la ligne éditoriale</w:t>
      </w:r>
    </w:p>
    <w:p>
      <w:pPr>
        <w:spacing w:after="40"/>
        <w:ind w:left="400"/>
      </w:pPr>
      <w:sdt>
        <w:sdtPr>
          <w:rPr>
            <w:rFonts w:ascii="MS Gothic" w:eastAsia="MS Gothic" w:hAnsi="MS Gothic" w:cs="Arial" w:hint="eastAsia"/>
          </w:rPr>
          <w:id w:val="10009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Éviter toute planification</w:t>
      </w:r>
    </w:p>
    <w:p>
      <w:pPr>
        <w:spacing w:after="40"/>
        <w:ind w:left="400"/>
      </w:pPr>
      <w:sdt>
        <w:sdtPr>
          <w:rPr>
            <w:rFonts w:ascii="MS Gothic" w:eastAsia="MS Gothic" w:hAnsi="MS Gothic" w:cs="Arial" w:hint="eastAsia"/>
          </w:rPr>
          <w:id w:val="10009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Se dispenser de contenu</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Une stratégie social media doit être révisée :</w:t>
      </w:r>
    </w:p>
    <w:p>
      <w:pPr>
        <w:spacing w:after="40"/>
        <w:ind w:left="400"/>
      </w:pPr>
      <w:sdt>
        <w:sdtPr>
          <w:rPr>
            <w:rFonts w:ascii="MS Gothic" w:eastAsia="MS Gothic" w:hAnsi="MS Gothic" w:cs="Arial" w:hint="eastAsia"/>
          </w:rPr>
          <w:id w:val="10009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Une fois tous les 5 ans</w:t>
      </w:r>
    </w:p>
    <w:p>
      <w:pPr>
        <w:spacing w:after="40"/>
        <w:ind w:left="400"/>
      </w:pPr>
      <w:sdt>
        <w:sdtPr>
          <w:rPr>
            <w:rFonts w:ascii="MS Gothic" w:eastAsia="MS Gothic" w:hAnsi="MS Gothic" w:cs="Arial" w:hint="eastAsia"/>
          </w:rPr>
          <w:id w:val="10002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Régulièrement, en fonction des résultats observés</w:t>
      </w:r>
    </w:p>
    <w:p>
      <w:pPr>
        <w:spacing w:after="40"/>
        <w:ind w:left="400"/>
      </w:pPr>
      <w:sdt>
        <w:sdtPr>
          <w:rPr>
            <w:rFonts w:ascii="MS Gothic" w:eastAsia="MS Gothic" w:hAnsi="MS Gothic" w:cs="Arial" w:hint="eastAsia"/>
          </w:rPr>
          <w:id w:val="10009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Jamais après son lancement</w:t>
      </w:r>
    </w:p>
    <w:p>
      <w:pPr>
        <w:spacing w:after="40"/>
        <w:ind w:left="400"/>
      </w:pPr>
      <w:sdt>
        <w:sdtPr>
          <w:rPr>
            <w:rFonts w:ascii="MS Gothic" w:eastAsia="MS Gothic" w:hAnsi="MS Gothic" w:cs="Arial" w:hint="eastAsia"/>
          </w:rPr>
          <w:id w:val="10010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Uniquement en cas de crise</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Fixez-vous un objectif chiffré réaliste pour votre présence sur les réseaux sociaux dans les 3 prochains mois.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me fixe comme objectif d'obtenir 20 demandes de contact via les réseaux sociaux d'ici 3 mois, en maintenant un rythme régulier de publications et en développant les témoignages clients.</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Comment sauriez-vous qu'il est temps d'ajuster votre stratégie de contenu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saurais qu'il faut ajuster ma stratégie si mes indicateurs stagnent ou baissent pendant plusieurs semaines consécutives malgré une publication régulière et variée.</w:t>
            </w:r>
          </w:p>
          <w:p>
            <w:pPr>
              <w:spacing w:after="220"/>
            </w:pPr>
            <w:r>
              <w:rPr>
                <w:sz w:val="22"/>
                <w:szCs w:val="22"/>
              </w:rPr>
              <w:t xml:space="preserve"/>
            </w:r>
          </w:p>
          <w:p>
            <w:pPr>
              <w:spacing w:after="220"/>
            </w:pPr>
            <w:r>
              <w:rPr>
                <w:sz w:val="22"/>
                <w:szCs w:val="22"/>
              </w:rPr>
              <w:t xml:space="preserve"/>
            </w:r>
          </w:p>
        </w:tc>
      </w:tr>
    </w:tbl>
    <w:p>
      <w:pPr>
        <w:spacing w:after="160"/>
      </w:pP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EDA" w:sz="4" w:space="4"/>
      </w:pBdr>
      <w:jc w:val="center"/>
    </w:pPr>
    <w:r>
      <w:rPr>
        <w:rFonts w:ascii="Calibri" w:cs="Calibri" w:eastAsia="Calibri" w:hAnsi="Calibri"/>
        <w:color w:val="6B7280"/>
        <w:sz w:val="16"/>
        <w:szCs w:val="16"/>
      </w:rPr>
      <w:t xml:space="preserve">Proskills Institut — RS7200 Réseaux Sociaux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EDA" w:sz="4" w:space="4"/>
      </w:pBdr>
      <w:jc w:val="right"/>
    </w:pPr>
    <w:r>
      <w:rPr>
        <w:rFonts w:ascii="Calibri" w:cs="Calibri" w:eastAsia="Calibri" w:hAnsi="Calibri"/>
        <w:i/>
        <w:iCs/>
        <w:color w:val="6B7280"/>
        <w:sz w:val="16"/>
        <w:szCs w:val="16"/>
      </w:rPr>
      <w:t xml:space="preserve">RS7200 — Évaluation Finale — Réseaux Sociaux TPE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2026-07-11T19:46:07.663Z</dcterms:created>
  <dcterms:modified xsi:type="dcterms:W3CDTF">2026-07-11T19:46:07.663Z</dcterms:modified>
</cp:coreProperties>
</file>

<file path=docProps/custom.xml><?xml version="1.0" encoding="utf-8"?>
<Properties xmlns="http://schemas.openxmlformats.org/officeDocument/2006/custom-properties" xmlns:vt="http://schemas.openxmlformats.org/officeDocument/2006/docPropsVTypes"/>
</file>