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60"/>
        <w:jc w:val="center"/>
      </w:pPr>
      <w:r>
        <w:rPr>
          <w:rFonts w:ascii="Calibri" w:cs="Calibri" w:eastAsia="Calibri" w:hAnsi="Calibri"/>
          <w:b/>
          <w:bCs/>
          <w:color w:val="0B3D3D"/>
          <w:sz w:val="40"/>
          <w:szCs w:val="40"/>
        </w:rPr>
        <w:t xml:space="preserve">Évaluations intermédiaires — Formation Réseaux Sociaux pour TPE</w:t>
      </w:r>
    </w:p>
    <w:p>
      <w:pPr>
        <w:spacing w:after="500"/>
        <w:jc w:val="center"/>
      </w:pPr>
      <w:r>
        <w:rPr>
          <w:rFonts w:ascii="Calibri" w:cs="Calibri" w:eastAsia="Calibri" w:hAnsi="Calibri"/>
          <w:i/>
          <w:iCs/>
          <w:color w:val="168F82"/>
          <w:sz w:val="24"/>
          <w:szCs w:val="24"/>
        </w:rPr>
        <w:t xml:space="preserve">Recueil des évaluations intermédiaires (Parties 1 et 2 - QCM et Questions Ouvertes)</w:t>
      </w:r>
    </w:p>
    <w:p>
      <w:pPr>
        <w:pBdr>
          <w:bottom w:val="single" w:color="168F82" w:sz="12" w:space="8"/>
        </w:pBdr>
        <w:spacing w:after="500"/>
        <w:jc w:val="center"/>
      </w:pPr>
      <w:r>
        <w:rPr>
          <w:sz w:val="2"/>
          <w:szCs w:val="2"/>
        </w:rPr>
        <w:t xml:space="preserve"/>
      </w:r>
    </w:p>
    <w:p>
      <w:pPr>
        <w:spacing w:after="220"/>
      </w:pPr>
      <w:r>
        <w:rPr>
          <w:rFonts w:ascii="Calibri" w:cs="Calibri" w:eastAsia="Calibri" w:hAnsi="Calibri"/>
          <w:b/>
          <w:bCs/>
          <w:color w:val="0B3D3D"/>
          <w:sz w:val="24"/>
          <w:szCs w:val="24"/>
        </w:rPr>
        <w:t xml:space="preserve">Formation</w:t>
      </w:r>
      <w:r>
        <w:rPr>
          <w:sz w:val="24"/>
          <w:szCs w:val="24"/>
        </w:rPr>
        <w:t xml:space="preserve">        </w:t>
      </w:r>
      <w:r>
        <w:rPr>
          <w:rFonts w:ascii="Calibri" w:cs="Calibri" w:eastAsia="Calibri" w:hAnsi="Calibri"/>
          <w:b w:val="false"/>
          <w:bCs w:val="false"/>
          <w:i w:val="false"/>
          <w:iCs w:val="false"/>
          <w:color w:val="1A1A1A"/>
          <w:sz w:val="24"/>
          <w:szCs w:val="24"/>
        </w:rPr>
        <w:t xml:space="preserve">RS7200 — Réseaux Sociaux pour TPE</w:t>
      </w:r>
    </w:p>
    <w:p>
      <w:pPr>
        <w:spacing w:after="220"/>
      </w:pPr>
      <w:r>
        <w:rPr>
          <w:rFonts w:ascii="Calibri" w:cs="Calibri" w:eastAsia="Calibri" w:hAnsi="Calibri"/>
          <w:b/>
          <w:bCs/>
          <w:color w:val="0B3D3D"/>
          <w:sz w:val="24"/>
          <w:szCs w:val="24"/>
        </w:rPr>
        <w:t xml:space="preserve">Durée totale</w:t>
      </w:r>
      <w:r>
        <w:rPr>
          <w:sz w:val="24"/>
          <w:szCs w:val="24"/>
        </w:rPr>
        <w:t xml:space="preserve">        </w:t>
      </w:r>
      <w:r>
        <w:rPr>
          <w:rFonts w:ascii="Calibri" w:cs="Calibri" w:eastAsia="Calibri" w:hAnsi="Calibri"/>
          <w:b w:val="false"/>
          <w:bCs w:val="false"/>
          <w:i w:val="false"/>
          <w:iCs w:val="false"/>
          <w:color w:val="1A1A1A"/>
          <w:sz w:val="24"/>
          <w:szCs w:val="24"/>
        </w:rPr>
        <w:t xml:space="preserve">21 heures</w:t>
      </w:r>
    </w:p>
    <w:p>
      <w:pPr>
        <w:spacing w:after="80"/>
      </w:pPr>
      <w:r>
        <w:rPr>
          <w:rFonts w:ascii="Calibri" w:cs="Calibri" w:eastAsia="Calibri" w:hAnsi="Calibri"/>
          <w:b/>
          <w:bCs/>
          <w:color w:val="0B3D3D"/>
          <w:sz w:val="24"/>
          <w:szCs w:val="24"/>
        </w:rPr>
        <w:t xml:space="preserve">Stagiaire</w:t>
      </w:r>
    </w:p>
    <w:p>
      <w:pPr>
        <w:spacing w:after="500"/>
      </w:pPr>
      <w:r>
        <w:rPr>
          <w:rFonts w:ascii="Calibri" w:cs="Calibri" w:eastAsia="Calibri" w:hAnsi="Calibri"/>
          <w:b w:val="false"/>
          <w:bCs w:val="false"/>
          <w:i w:val="false"/>
          <w:iCs w:val="false"/>
          <w:color w:val="1A1A1A"/>
          <w:sz w:val="24"/>
          <w:szCs w:val="24"/>
        </w:rPr>
        <w:t xml:space="preserve">Nathan Lecomte</w:t>
      </w:r>
    </w:p>
    <w:p>
      <w:pPr>
        <w:spacing w:after="500"/>
      </w:pPr>
    </w:p>
    <w:p>
      <w:r>
        <w:br w:type="page"/>
      </w:r>
    </w:p>
    <w:p>
      <w:pPr>
        <w:pStyle w:val="Heading1"/>
        <w:spacing w:after="60" w:before="200"/>
      </w:pPr>
      <w:r>
        <w:rPr>
          <w:rFonts w:ascii="Calibri" w:cs="Calibri" w:eastAsia="Calibri" w:hAnsi="Calibri"/>
          <w:b/>
          <w:bCs/>
          <w:color w:val="0B3D3D"/>
          <w:sz w:val="32"/>
          <w:szCs w:val="32"/>
        </w:rPr>
        <w:t xml:space="preserve">Module 1 — Les Fondamentaux des Réseaux Sociaux</w:t>
      </w:r>
    </w:p>
    <w:p>
      <w:pPr>
        <w:spacing w:after="160"/>
      </w:pPr>
      <w:r>
        <w:rPr>
          <w:rFonts w:ascii="Calibri" w:cs="Calibri" w:eastAsia="Calibri" w:hAnsi="Calibri"/>
          <w:i/>
          <w:iCs/>
          <w:color w:val="6B7280"/>
          <w:sz w:val="20"/>
          <w:szCs w:val="20"/>
        </w:rPr>
        <w:t xml:space="preserve">Panorama des plateformes et bonnes pratiques de base — Évaluation intermédiaire</w:t>
      </w:r>
    </w:p>
    <w:p>
      <w:pPr>
        <w:pBdr>
          <w:bottom w:val="single" w:color="168F82"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7DEDA" w:sz="4"/>
              <w:left w:val="single" w:color="C7DEDA" w:sz="4"/>
              <w:bottom w:val="single" w:color="C7DEDA" w:sz="4"/>
              <w:right w:val="single" w:color="C7DEDA" w:sz="4"/>
            </w:tcBorders>
            <w:shd w:fill="E8F5F3" w:color="auto" w:val="clear"/>
            <w:tcMar>
              <w:top w:type="dxa" w:w="100"/>
              <w:left w:type="dxa" w:w="150"/>
              <w:bottom w:type="dxa" w:w="100"/>
              <w:right w:type="dxa" w:w="150"/>
            </w:tcMar>
          </w:tcPr>
          <w:p>
            <w:r>
              <w:rPr>
                <w:rFonts w:ascii="Calibri" w:cs="Calibri" w:eastAsia="Calibri" w:hAnsi="Calibri"/>
                <w:b/>
                <w:bCs/>
                <w:color w:val="0B3D3D"/>
                <w:sz w:val="18"/>
                <w:szCs w:val="18"/>
              </w:rPr>
              <w:t xml:space="preserve">Stagiaire : </w:t>
            </w:r>
            <w:r>
              <w:rPr>
                <w:rFonts w:ascii="Calibri" w:cs="Calibri" w:eastAsia="Calibri" w:hAnsi="Calibri"/>
                <w:b w:val="false"/>
                <w:bCs w:val="false"/>
                <w:i w:val="false"/>
                <w:iCs w:val="false"/>
                <w:color w:val="1A1A1A"/>
                <w:sz w:val="18"/>
                <w:szCs w:val="18"/>
              </w:rPr>
              <w:t xml:space="preserve">Nathan Lecomte</w:t>
            </w:r>
          </w:p>
        </w:tc>
        <w:tc>
          <w:tcPr>
            <w:tcW w:type="dxa" w:w="4500"/>
            <w:tcBorders>
              <w:top w:val="single" w:color="C7DEDA" w:sz="4"/>
              <w:left w:val="single" w:color="C7DEDA" w:sz="4"/>
              <w:bottom w:val="single" w:color="C7DEDA" w:sz="4"/>
              <w:right w:val="single" w:color="C7DEDA" w:sz="4"/>
            </w:tcBorders>
            <w:shd w:fill="E8F5F3" w:color="auto" w:val="clear"/>
            <w:tcMar>
              <w:top w:type="dxa" w:w="100"/>
              <w:left w:type="dxa" w:w="150"/>
              <w:bottom w:type="dxa" w:w="100"/>
              <w:right w:type="dxa" w:w="150"/>
            </w:tcMar>
          </w:tcPr>
          <w:p>
            <w:r>
              <w:rPr>
                <w:rFonts w:ascii="Calibri" w:cs="Calibri" w:eastAsia="Calibri" w:hAnsi="Calibri"/>
                <w:b/>
                <w:bCs/>
                <w:color w:val="0B3D3D"/>
                <w:sz w:val="18"/>
                <w:szCs w:val="18"/>
              </w:rPr>
              <w:t xml:space="preserve">Type : </w:t>
            </w:r>
            <w:r>
              <w:rPr>
                <w:rFonts w:ascii="Calibri" w:cs="Calibri" w:eastAsia="Calibri" w:hAnsi="Calibri"/>
                <w:b w:val="false"/>
                <w:bCs w:val="false"/>
                <w:i w:val="false"/>
                <w:iCs w:val="false"/>
                <w:color w:val="1A1A1A"/>
                <w:sz w:val="18"/>
                <w:szCs w:val="18"/>
              </w:rPr>
              <w:t xml:space="preserve">Évaluation intermédiaire</w:t>
            </w:r>
          </w:p>
        </w:tc>
      </w:tr>
    </w:tbl>
    <w:p>
      <w:pPr>
        <w:spacing w:after="200"/>
      </w:pPr>
    </w:p>
    <w:p>
      <w:pPr>
        <w:pStyle w:val="Heading2"/>
        <w:spacing w:after="160" w:before="240"/>
      </w:pPr>
      <w:r>
        <w:rPr>
          <w:rFonts w:ascii="Calibri" w:cs="Calibri" w:eastAsia="Calibri" w:hAnsi="Calibri"/>
          <w:b/>
          <w:bCs/>
          <w:color w:val="168F82"/>
          <w:sz w:val="26"/>
          <w:szCs w:val="26"/>
        </w:rPr>
        <w:t xml:space="preserve">PARTIE 1 — QCM (1 point par question)</w:t>
      </w:r>
    </w:p>
    <w:p>
      <w:pPr>
        <w:spacing w:after="80" w:before="160"/>
      </w:pPr>
      <w:r>
        <w:rPr>
          <w:rFonts w:ascii="Calibri" w:cs="Calibri" w:eastAsia="Calibri" w:hAnsi="Calibri"/>
          <w:b/>
          <w:bCs/>
          <w:color w:val="0B3D3D"/>
          <w:sz w:val="22"/>
          <w:szCs w:val="22"/>
        </w:rPr>
        <w:t xml:space="preserve">Question 1. </w:t>
      </w:r>
      <w:r>
        <w:rPr>
          <w:rFonts w:ascii="Calibri" w:cs="Calibri" w:eastAsia="Calibri" w:hAnsi="Calibri"/>
          <w:b w:val="false"/>
          <w:bCs w:val="false"/>
          <w:i w:val="false"/>
          <w:iCs w:val="false"/>
          <w:color w:val="1A1A1A"/>
          <w:sz w:val="22"/>
          <w:szCs w:val="22"/>
        </w:rPr>
        <w:t xml:space="preserve">En France en 2025, le réseau social comptant le plus d'utilisateurs actifs reste :</w:t>
      </w:r>
    </w:p>
    <w:p>
      <w:pPr>
        <w:spacing w:after="40"/>
        <w:ind w:left="400"/>
      </w:pPr>
      <w:sdt>
        <w:sdtPr>
          <w:rPr>
            <w:rFonts w:ascii="MS Gothic" w:eastAsia="MS Gothic" w:hAnsi="MS Gothic" w:cs="Arial" w:hint="eastAsia"/>
          </w:rPr>
          <w:id w:val="10002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TikTok</w:t>
      </w:r>
    </w:p>
    <w:p>
      <w:pPr>
        <w:spacing w:after="40"/>
        <w:ind w:left="400"/>
      </w:pPr>
      <w:sdt>
        <w:sdtPr>
          <w:rPr>
            <w:rFonts w:ascii="MS Gothic" w:eastAsia="MS Gothic" w:hAnsi="MS Gothic" w:cs="Arial" w:hint="eastAsia"/>
          </w:rPr>
          <w:id w:val="100001"/>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Facebook</w:t>
      </w:r>
    </w:p>
    <w:p>
      <w:pPr>
        <w:spacing w:after="40"/>
        <w:ind w:left="400"/>
      </w:pPr>
      <w:sdt>
        <w:sdtPr>
          <w:rPr>
            <w:rFonts w:ascii="MS Gothic" w:eastAsia="MS Gothic" w:hAnsi="MS Gothic" w:cs="Arial" w:hint="eastAsia"/>
          </w:rPr>
          <w:id w:val="10002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LinkedIn</w:t>
      </w:r>
    </w:p>
    <w:p>
      <w:pPr>
        <w:spacing w:after="40"/>
        <w:ind w:left="400"/>
      </w:pPr>
      <w:sdt>
        <w:sdtPr>
          <w:rPr>
            <w:rFonts w:ascii="MS Gothic" w:eastAsia="MS Gothic" w:hAnsi="MS Gothic" w:cs="Arial" w:hint="eastAsia"/>
          </w:rPr>
          <w:id w:val="10002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Pinterest</w:t>
      </w:r>
    </w:p>
    <w:p>
      <w:pPr>
        <w:spacing w:after="80" w:before="160"/>
      </w:pPr>
      <w:r>
        <w:rPr>
          <w:rFonts w:ascii="Calibri" w:cs="Calibri" w:eastAsia="Calibri" w:hAnsi="Calibri"/>
          <w:b/>
          <w:bCs/>
          <w:color w:val="0B3D3D"/>
          <w:sz w:val="22"/>
          <w:szCs w:val="22"/>
        </w:rPr>
        <w:t xml:space="preserve">Question 2. </w:t>
      </w:r>
      <w:r>
        <w:rPr>
          <w:rFonts w:ascii="Calibri" w:cs="Calibri" w:eastAsia="Calibri" w:hAnsi="Calibri"/>
          <w:b w:val="false"/>
          <w:bCs w:val="false"/>
          <w:i w:val="false"/>
          <w:iCs w:val="false"/>
          <w:color w:val="1A1A1A"/>
          <w:sz w:val="22"/>
          <w:szCs w:val="22"/>
        </w:rPr>
        <w:t xml:space="preserve">Pour un artisan indépendant, Instagram est particulièrement adapté car il privilégie :</w:t>
      </w:r>
    </w:p>
    <w:p>
      <w:pPr>
        <w:spacing w:after="40"/>
        <w:ind w:left="400"/>
      </w:pPr>
      <w:sdt>
        <w:sdtPr>
          <w:rPr>
            <w:rFonts w:ascii="MS Gothic" w:eastAsia="MS Gothic" w:hAnsi="MS Gothic" w:cs="Arial" w:hint="eastAsia"/>
          </w:rPr>
          <w:id w:val="10002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Les longs articles de blog</w:t>
      </w:r>
    </w:p>
    <w:p>
      <w:pPr>
        <w:spacing w:after="40"/>
        <w:ind w:left="400"/>
      </w:pPr>
      <w:sdt>
        <w:sdtPr>
          <w:rPr>
            <w:rFonts w:ascii="MS Gothic" w:eastAsia="MS Gothic" w:hAnsi="MS Gothic" w:cs="Arial" w:hint="eastAsia"/>
          </w:rPr>
          <w:id w:val="100002"/>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Le contenu visuel (photos et vidéos courtes)</w:t>
      </w:r>
    </w:p>
    <w:p>
      <w:pPr>
        <w:spacing w:after="40"/>
        <w:ind w:left="400"/>
      </w:pPr>
      <w:sdt>
        <w:sdtPr>
          <w:rPr>
            <w:rFonts w:ascii="MS Gothic" w:eastAsia="MS Gothic" w:hAnsi="MS Gothic" w:cs="Arial" w:hint="eastAsia"/>
          </w:rPr>
          <w:id w:val="10003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Les annonces d'emploi</w:t>
      </w:r>
    </w:p>
    <w:p>
      <w:pPr>
        <w:spacing w:after="40"/>
        <w:ind w:left="400"/>
      </w:pPr>
      <w:sdt>
        <w:sdtPr>
          <w:rPr>
            <w:rFonts w:ascii="MS Gothic" w:eastAsia="MS Gothic" w:hAnsi="MS Gothic" w:cs="Arial" w:hint="eastAsia"/>
          </w:rPr>
          <w:id w:val="10003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Les documents PDF</w:t>
      </w:r>
    </w:p>
    <w:p>
      <w:pPr>
        <w:spacing w:after="80" w:before="160"/>
      </w:pPr>
      <w:r>
        <w:rPr>
          <w:rFonts w:ascii="Calibri" w:cs="Calibri" w:eastAsia="Calibri" w:hAnsi="Calibri"/>
          <w:b/>
          <w:bCs/>
          <w:color w:val="0B3D3D"/>
          <w:sz w:val="22"/>
          <w:szCs w:val="22"/>
        </w:rPr>
        <w:t xml:space="preserve">Question 3. </w:t>
      </w:r>
      <w:r>
        <w:rPr>
          <w:rFonts w:ascii="Calibri" w:cs="Calibri" w:eastAsia="Calibri" w:hAnsi="Calibri"/>
          <w:b w:val="false"/>
          <w:bCs w:val="false"/>
          <w:i w:val="false"/>
          <w:iCs w:val="false"/>
          <w:color w:val="1A1A1A"/>
          <w:sz w:val="22"/>
          <w:szCs w:val="22"/>
        </w:rPr>
        <w:t xml:space="preserve">Un profil professionnel sur les réseaux sociaux doit avant tout :</w:t>
      </w:r>
    </w:p>
    <w:p>
      <w:pPr>
        <w:spacing w:after="40"/>
        <w:ind w:left="400"/>
      </w:pPr>
      <w:sdt>
        <w:sdtPr>
          <w:rPr>
            <w:rFonts w:ascii="MS Gothic" w:eastAsia="MS Gothic" w:hAnsi="MS Gothic" w:cs="Arial" w:hint="eastAsia"/>
          </w:rPr>
          <w:id w:val="10003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Être identique à un profil personnel</w:t>
      </w:r>
    </w:p>
    <w:p>
      <w:pPr>
        <w:spacing w:after="40"/>
        <w:ind w:left="400"/>
      </w:pPr>
      <w:sdt>
        <w:sdtPr>
          <w:rPr>
            <w:rFonts w:ascii="MS Gothic" w:eastAsia="MS Gothic" w:hAnsi="MS Gothic" w:cs="Arial" w:hint="eastAsia"/>
          </w:rPr>
          <w:id w:val="100003"/>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Présenter clairement l'activité, les coordonnées et des exemples de réalisations</w:t>
      </w:r>
    </w:p>
    <w:p>
      <w:pPr>
        <w:spacing w:after="40"/>
        <w:ind w:left="400"/>
      </w:pPr>
      <w:sdt>
        <w:sdtPr>
          <w:rPr>
            <w:rFonts w:ascii="MS Gothic" w:eastAsia="MS Gothic" w:hAnsi="MS Gothic" w:cs="Arial" w:hint="eastAsia"/>
          </w:rPr>
          <w:id w:val="10003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Rester vide pour préserver la confidentialité</w:t>
      </w:r>
    </w:p>
    <w:p>
      <w:pPr>
        <w:spacing w:after="40"/>
        <w:ind w:left="400"/>
      </w:pPr>
      <w:sdt>
        <w:sdtPr>
          <w:rPr>
            <w:rFonts w:ascii="MS Gothic" w:eastAsia="MS Gothic" w:hAnsi="MS Gothic" w:cs="Arial" w:hint="eastAsia"/>
          </w:rPr>
          <w:id w:val="10003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Contenir uniquement des publicités</w:t>
      </w:r>
    </w:p>
    <w:p>
      <w:pPr>
        <w:spacing w:after="80" w:before="160"/>
      </w:pPr>
      <w:r>
        <w:rPr>
          <w:rFonts w:ascii="Calibri" w:cs="Calibri" w:eastAsia="Calibri" w:hAnsi="Calibri"/>
          <w:b/>
          <w:bCs/>
          <w:color w:val="0B3D3D"/>
          <w:sz w:val="22"/>
          <w:szCs w:val="22"/>
        </w:rPr>
        <w:t xml:space="preserve">Question 4. </w:t>
      </w:r>
      <w:r>
        <w:rPr>
          <w:rFonts w:ascii="Calibri" w:cs="Calibri" w:eastAsia="Calibri" w:hAnsi="Calibri"/>
          <w:b w:val="false"/>
          <w:bCs w:val="false"/>
          <w:i w:val="false"/>
          <w:iCs w:val="false"/>
          <w:color w:val="1A1A1A"/>
          <w:sz w:val="22"/>
          <w:szCs w:val="22"/>
        </w:rPr>
        <w:t xml:space="preserve">La 'bio' (description) d'un profil professionnel doit être :</w:t>
      </w:r>
    </w:p>
    <w:p>
      <w:pPr>
        <w:spacing w:after="40"/>
        <w:ind w:left="400"/>
      </w:pPr>
      <w:sdt>
        <w:sdtPr>
          <w:rPr>
            <w:rFonts w:ascii="MS Gothic" w:eastAsia="MS Gothic" w:hAnsi="MS Gothic" w:cs="Arial" w:hint="eastAsia"/>
          </w:rPr>
          <w:id w:val="10003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La plus longue possible</w:t>
      </w:r>
    </w:p>
    <w:p>
      <w:pPr>
        <w:spacing w:after="40"/>
        <w:ind w:left="400"/>
      </w:pPr>
      <w:sdt>
        <w:sdtPr>
          <w:rPr>
            <w:rFonts w:ascii="MS Gothic" w:eastAsia="MS Gothic" w:hAnsi="MS Gothic" w:cs="Arial" w:hint="eastAsia"/>
          </w:rPr>
          <w:id w:val="100004"/>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Claire, concise, avec les informations essentielles pour contacter l'entreprise</w:t>
      </w:r>
    </w:p>
    <w:p>
      <w:pPr>
        <w:spacing w:after="40"/>
        <w:ind w:left="400"/>
      </w:pPr>
      <w:sdt>
        <w:sdtPr>
          <w:rPr>
            <w:rFonts w:ascii="MS Gothic" w:eastAsia="MS Gothic" w:hAnsi="MS Gothic" w:cs="Arial" w:hint="eastAsia"/>
          </w:rPr>
          <w:id w:val="10003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Rédigée uniquement en anglais</w:t>
      </w:r>
    </w:p>
    <w:p>
      <w:pPr>
        <w:spacing w:after="40"/>
        <w:ind w:left="400"/>
      </w:pPr>
      <w:sdt>
        <w:sdtPr>
          <w:rPr>
            <w:rFonts w:ascii="MS Gothic" w:eastAsia="MS Gothic" w:hAnsi="MS Gothic" w:cs="Arial" w:hint="eastAsia"/>
          </w:rPr>
          <w:id w:val="10003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Identique sur toutes les plateformes sans adaptation</w:t>
      </w:r>
    </w:p>
    <w:p>
      <w:pPr>
        <w:spacing w:after="80" w:before="160"/>
      </w:pPr>
      <w:r>
        <w:rPr>
          <w:rFonts w:ascii="Calibri" w:cs="Calibri" w:eastAsia="Calibri" w:hAnsi="Calibri"/>
          <w:b/>
          <w:bCs/>
          <w:color w:val="0B3D3D"/>
          <w:sz w:val="22"/>
          <w:szCs w:val="22"/>
        </w:rPr>
        <w:t xml:space="preserve">Question 5. </w:t>
      </w:r>
      <w:r>
        <w:rPr>
          <w:rFonts w:ascii="Calibri" w:cs="Calibri" w:eastAsia="Calibri" w:hAnsi="Calibri"/>
          <w:b w:val="false"/>
          <w:bCs w:val="false"/>
          <w:i w:val="false"/>
          <w:iCs w:val="false"/>
          <w:color w:val="1A1A1A"/>
          <w:sz w:val="22"/>
          <w:szCs w:val="22"/>
        </w:rPr>
        <w:t xml:space="preserve">Publier régulièrement sur les réseaux sociaux permet surtout de :</w:t>
      </w:r>
    </w:p>
    <w:p>
      <w:pPr>
        <w:spacing w:after="40"/>
        <w:ind w:left="400"/>
      </w:pPr>
      <w:sdt>
        <w:sdtPr>
          <w:rPr>
            <w:rFonts w:ascii="MS Gothic" w:eastAsia="MS Gothic" w:hAnsi="MS Gothic" w:cs="Arial" w:hint="eastAsia"/>
          </w:rPr>
          <w:id w:val="10003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Garantir des ventes immédiates</w:t>
      </w:r>
    </w:p>
    <w:p>
      <w:pPr>
        <w:spacing w:after="40"/>
        <w:ind w:left="400"/>
      </w:pPr>
      <w:sdt>
        <w:sdtPr>
          <w:rPr>
            <w:rFonts w:ascii="MS Gothic" w:eastAsia="MS Gothic" w:hAnsi="MS Gothic" w:cs="Arial" w:hint="eastAsia"/>
          </w:rPr>
          <w:id w:val="100005"/>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Maintenir la visibilité et la confiance auprès de son audience</w:t>
      </w:r>
    </w:p>
    <w:p>
      <w:pPr>
        <w:spacing w:after="40"/>
        <w:ind w:left="400"/>
      </w:pPr>
      <w:sdt>
        <w:sdtPr>
          <w:rPr>
            <w:rFonts w:ascii="MS Gothic" w:eastAsia="MS Gothic" w:hAnsi="MS Gothic" w:cs="Arial" w:hint="eastAsia"/>
          </w:rPr>
          <w:id w:val="10003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Remplacer un site internet</w:t>
      </w:r>
    </w:p>
    <w:p>
      <w:pPr>
        <w:spacing w:after="40"/>
        <w:ind w:left="400"/>
      </w:pPr>
      <w:sdt>
        <w:sdtPr>
          <w:rPr>
            <w:rFonts w:ascii="MS Gothic" w:eastAsia="MS Gothic" w:hAnsi="MS Gothic" w:cs="Arial" w:hint="eastAsia"/>
          </w:rPr>
          <w:id w:val="10004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Éviter de payer des impôts</w:t>
      </w:r>
    </w:p>
    <w:p>
      <w:pPr>
        <w:pStyle w:val="Heading2"/>
        <w:spacing w:after="160" w:before="240"/>
      </w:pPr>
      <w:r>
        <w:rPr>
          <w:rFonts w:ascii="Calibri" w:cs="Calibri" w:eastAsia="Calibri" w:hAnsi="Calibri"/>
          <w:b/>
          <w:bCs/>
          <w:color w:val="168F82"/>
          <w:sz w:val="26"/>
          <w:szCs w:val="26"/>
        </w:rPr>
        <w:t xml:space="preserve">PARTIE 2 — Questions ouvertes (5 points chacune)</w:t>
      </w:r>
    </w:p>
    <w:p>
      <w:pPr>
        <w:spacing w:after="100" w:before="160"/>
      </w:pPr>
      <w:r>
        <w:rPr>
          <w:rFonts w:ascii="Calibri" w:cs="Calibri" w:eastAsia="Calibri" w:hAnsi="Calibri"/>
          <w:b/>
          <w:bCs/>
          <w:color w:val="0B3D3D"/>
          <w:sz w:val="22"/>
          <w:szCs w:val="22"/>
        </w:rPr>
        <w:t xml:space="preserve">Question 1 : </w:t>
      </w:r>
      <w:r>
        <w:rPr>
          <w:rFonts w:ascii="Calibri" w:cs="Calibri" w:eastAsia="Calibri" w:hAnsi="Calibri"/>
          <w:b w:val="false"/>
          <w:bCs w:val="false"/>
          <w:i w:val="false"/>
          <w:iCs w:val="false"/>
          <w:color w:val="1A1A1A"/>
          <w:sz w:val="22"/>
          <w:szCs w:val="22"/>
        </w:rPr>
        <w:t xml:space="preserve">Quel intérêt voyez-vous à être présent sur les réseaux sociaux pour votre activité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DEDA" w:sz="4"/>
              <w:left w:val="single" w:color="C7DEDA" w:sz="4"/>
              <w:bottom w:val="single" w:color="C7DEDA" w:sz="4"/>
              <w:right w:val="single" w:color="C7DEDA"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Être présent sur les réseaux sociaux me permet de montrer mon travail à un public local, de gagner en crédibilité grâce aux avis et aux réalisations partagées, et de rester visible même sans site internet.</w:t>
            </w:r>
          </w:p>
          <w:p>
            <w:pPr>
              <w:spacing w:after="220"/>
            </w:pPr>
            <w:r>
              <w:rPr>
                <w:sz w:val="22"/>
                <w:szCs w:val="22"/>
              </w:rPr>
              <w:t xml:space="preserve"/>
            </w:r>
          </w:p>
          <w:p>
            <w:pPr>
              <w:spacing w:after="220"/>
            </w:pPr>
            <w:r>
              <w:rPr>
                <w:sz w:val="22"/>
                <w:szCs w:val="22"/>
              </w:rPr>
              <w:t xml:space="preserve"/>
            </w:r>
          </w:p>
        </w:tc>
      </w:tr>
    </w:tbl>
    <w:p>
      <w:pPr>
        <w:spacing w:after="160"/>
      </w:pPr>
    </w:p>
    <w:p>
      <w:pPr>
        <w:spacing w:after="100" w:before="160"/>
      </w:pPr>
      <w:r>
        <w:rPr>
          <w:rFonts w:ascii="Calibri" w:cs="Calibri" w:eastAsia="Calibri" w:hAnsi="Calibri"/>
          <w:b/>
          <w:bCs/>
          <w:color w:val="0B3D3D"/>
          <w:sz w:val="22"/>
          <w:szCs w:val="22"/>
        </w:rPr>
        <w:t xml:space="preserve">Question 2 : </w:t>
      </w:r>
      <w:r>
        <w:rPr>
          <w:rFonts w:ascii="Calibri" w:cs="Calibri" w:eastAsia="Calibri" w:hAnsi="Calibri"/>
          <w:b w:val="false"/>
          <w:bCs w:val="false"/>
          <w:i w:val="false"/>
          <w:iCs w:val="false"/>
          <w:color w:val="1A1A1A"/>
          <w:sz w:val="22"/>
          <w:szCs w:val="22"/>
        </w:rPr>
        <w:t xml:space="preserve">Citez 3 différences majeures entre LinkedIn et Instagram pour un artisan.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DEDA" w:sz="4"/>
              <w:left w:val="single" w:color="C7DEDA" w:sz="4"/>
              <w:bottom w:val="single" w:color="C7DEDA" w:sz="4"/>
              <w:right w:val="single" w:color="C7DEDA"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LinkedIn est plus formel, orienté partenariats professionnels et recommandations, tandis qu'Instagram est plus visuel et grand public, idéal pour montrer des réalisations en photo. LinkedIn touche peu les particuliers, Instagram davantage.</w:t>
            </w:r>
          </w:p>
          <w:p>
            <w:pPr>
              <w:spacing w:after="220"/>
            </w:pPr>
            <w:r>
              <w:rPr>
                <w:sz w:val="22"/>
                <w:szCs w:val="22"/>
              </w:rPr>
              <w:t xml:space="preserve"/>
            </w:r>
          </w:p>
          <w:p>
            <w:pPr>
              <w:spacing w:after="220"/>
            </w:pPr>
            <w:r>
              <w:rPr>
                <w:sz w:val="22"/>
                <w:szCs w:val="22"/>
              </w:rPr>
              <w:t xml:space="preserve"/>
            </w:r>
          </w:p>
        </w:tc>
      </w:tr>
    </w:tbl>
    <w:p>
      <w:pPr>
        <w:spacing w:after="160"/>
      </w:pPr>
    </w:p>
    <w:p>
      <w:r>
        <w:br w:type="page"/>
      </w:r>
    </w:p>
    <w:p>
      <w:pPr>
        <w:pStyle w:val="Heading1"/>
        <w:spacing w:after="60" w:before="200"/>
      </w:pPr>
      <w:r>
        <w:rPr>
          <w:rFonts w:ascii="Calibri" w:cs="Calibri" w:eastAsia="Calibri" w:hAnsi="Calibri"/>
          <w:b/>
          <w:bCs/>
          <w:color w:val="0B3D3D"/>
          <w:sz w:val="32"/>
          <w:szCs w:val="32"/>
        </w:rPr>
        <w:t xml:space="preserve">Module 2 — Stratégie RS et Ligne Éditoriale</w:t>
      </w:r>
    </w:p>
    <w:p>
      <w:pPr>
        <w:spacing w:after="160"/>
      </w:pPr>
      <w:r>
        <w:rPr>
          <w:rFonts w:ascii="Calibri" w:cs="Calibri" w:eastAsia="Calibri" w:hAnsi="Calibri"/>
          <w:i/>
          <w:iCs/>
          <w:color w:val="6B7280"/>
          <w:sz w:val="20"/>
          <w:szCs w:val="20"/>
        </w:rPr>
        <w:t xml:space="preserve">Construire une stratégie de contenu cohérente — Évaluation intermédiaire</w:t>
      </w:r>
    </w:p>
    <w:p>
      <w:pPr>
        <w:pBdr>
          <w:bottom w:val="single" w:color="168F82"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7DEDA" w:sz="4"/>
              <w:left w:val="single" w:color="C7DEDA" w:sz="4"/>
              <w:bottom w:val="single" w:color="C7DEDA" w:sz="4"/>
              <w:right w:val="single" w:color="C7DEDA" w:sz="4"/>
            </w:tcBorders>
            <w:shd w:fill="E8F5F3" w:color="auto" w:val="clear"/>
            <w:tcMar>
              <w:top w:type="dxa" w:w="100"/>
              <w:left w:type="dxa" w:w="150"/>
              <w:bottom w:type="dxa" w:w="100"/>
              <w:right w:type="dxa" w:w="150"/>
            </w:tcMar>
          </w:tcPr>
          <w:p>
            <w:r>
              <w:rPr>
                <w:rFonts w:ascii="Calibri" w:cs="Calibri" w:eastAsia="Calibri" w:hAnsi="Calibri"/>
                <w:b/>
                <w:bCs/>
                <w:color w:val="0B3D3D"/>
                <w:sz w:val="18"/>
                <w:szCs w:val="18"/>
              </w:rPr>
              <w:t xml:space="preserve">Stagiaire : </w:t>
            </w:r>
            <w:r>
              <w:rPr>
                <w:rFonts w:ascii="Calibri" w:cs="Calibri" w:eastAsia="Calibri" w:hAnsi="Calibri"/>
                <w:b w:val="false"/>
                <w:bCs w:val="false"/>
                <w:i w:val="false"/>
                <w:iCs w:val="false"/>
                <w:color w:val="1A1A1A"/>
                <w:sz w:val="18"/>
                <w:szCs w:val="18"/>
              </w:rPr>
              <w:t xml:space="preserve">Nathan Lecomte</w:t>
            </w:r>
          </w:p>
        </w:tc>
        <w:tc>
          <w:tcPr>
            <w:tcW w:type="dxa" w:w="4500"/>
            <w:tcBorders>
              <w:top w:val="single" w:color="C7DEDA" w:sz="4"/>
              <w:left w:val="single" w:color="C7DEDA" w:sz="4"/>
              <w:bottom w:val="single" w:color="C7DEDA" w:sz="4"/>
              <w:right w:val="single" w:color="C7DEDA" w:sz="4"/>
            </w:tcBorders>
            <w:shd w:fill="E8F5F3" w:color="auto" w:val="clear"/>
            <w:tcMar>
              <w:top w:type="dxa" w:w="100"/>
              <w:left w:type="dxa" w:w="150"/>
              <w:bottom w:type="dxa" w:w="100"/>
              <w:right w:type="dxa" w:w="150"/>
            </w:tcMar>
          </w:tcPr>
          <w:p>
            <w:r>
              <w:rPr>
                <w:rFonts w:ascii="Calibri" w:cs="Calibri" w:eastAsia="Calibri" w:hAnsi="Calibri"/>
                <w:b/>
                <w:bCs/>
                <w:color w:val="0B3D3D"/>
                <w:sz w:val="18"/>
                <w:szCs w:val="18"/>
              </w:rPr>
              <w:t xml:space="preserve">Type : </w:t>
            </w:r>
            <w:r>
              <w:rPr>
                <w:rFonts w:ascii="Calibri" w:cs="Calibri" w:eastAsia="Calibri" w:hAnsi="Calibri"/>
                <w:b w:val="false"/>
                <w:bCs w:val="false"/>
                <w:i w:val="false"/>
                <w:iCs w:val="false"/>
                <w:color w:val="1A1A1A"/>
                <w:sz w:val="18"/>
                <w:szCs w:val="18"/>
              </w:rPr>
              <w:t xml:space="preserve">Évaluation intermédiaire</w:t>
            </w:r>
          </w:p>
        </w:tc>
      </w:tr>
    </w:tbl>
    <w:p>
      <w:pPr>
        <w:spacing w:after="200"/>
      </w:pPr>
    </w:p>
    <w:p>
      <w:pPr>
        <w:pStyle w:val="Heading2"/>
        <w:spacing w:after="160" w:before="240"/>
      </w:pPr>
      <w:r>
        <w:rPr>
          <w:rFonts w:ascii="Calibri" w:cs="Calibri" w:eastAsia="Calibri" w:hAnsi="Calibri"/>
          <w:b/>
          <w:bCs/>
          <w:color w:val="168F82"/>
          <w:sz w:val="26"/>
          <w:szCs w:val="26"/>
        </w:rPr>
        <w:t xml:space="preserve">PARTIE 1 — QCM (1 point par question)</w:t>
      </w:r>
    </w:p>
    <w:p>
      <w:pPr>
        <w:spacing w:after="80" w:before="160"/>
      </w:pPr>
      <w:r>
        <w:rPr>
          <w:rFonts w:ascii="Calibri" w:cs="Calibri" w:eastAsia="Calibri" w:hAnsi="Calibri"/>
          <w:b/>
          <w:bCs/>
          <w:color w:val="0B3D3D"/>
          <w:sz w:val="22"/>
          <w:szCs w:val="22"/>
        </w:rPr>
        <w:t xml:space="preserve">Question 1. </w:t>
      </w:r>
      <w:r>
        <w:rPr>
          <w:rFonts w:ascii="Calibri" w:cs="Calibri" w:eastAsia="Calibri" w:hAnsi="Calibri"/>
          <w:b w:val="false"/>
          <w:bCs w:val="false"/>
          <w:i w:val="false"/>
          <w:iCs w:val="false"/>
          <w:color w:val="1A1A1A"/>
          <w:sz w:val="22"/>
          <w:szCs w:val="22"/>
        </w:rPr>
        <w:t xml:space="preserve">Une ligne éditoriale sert à :</w:t>
      </w:r>
    </w:p>
    <w:p>
      <w:pPr>
        <w:spacing w:after="40"/>
        <w:ind w:left="400"/>
      </w:pPr>
      <w:sdt>
        <w:sdtPr>
          <w:rPr>
            <w:rFonts w:ascii="MS Gothic" w:eastAsia="MS Gothic" w:hAnsi="MS Gothic" w:cs="Arial" w:hint="eastAsia"/>
          </w:rPr>
          <w:id w:val="10004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Fixer les prix de vente</w:t>
      </w:r>
    </w:p>
    <w:p>
      <w:pPr>
        <w:spacing w:after="40"/>
        <w:ind w:left="400"/>
      </w:pPr>
      <w:sdt>
        <w:sdtPr>
          <w:rPr>
            <w:rFonts w:ascii="MS Gothic" w:eastAsia="MS Gothic" w:hAnsi="MS Gothic" w:cs="Arial" w:hint="eastAsia"/>
          </w:rPr>
          <w:id w:val="100006"/>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Définir les thèmes, le ton et la fréquence de publication</w:t>
      </w:r>
    </w:p>
    <w:p>
      <w:pPr>
        <w:spacing w:after="40"/>
        <w:ind w:left="400"/>
      </w:pPr>
      <w:sdt>
        <w:sdtPr>
          <w:rPr>
            <w:rFonts w:ascii="MS Gothic" w:eastAsia="MS Gothic" w:hAnsi="MS Gothic" w:cs="Arial" w:hint="eastAsia"/>
          </w:rPr>
          <w:id w:val="10004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Gérer la comptabilité</w:t>
      </w:r>
    </w:p>
    <w:p>
      <w:pPr>
        <w:spacing w:after="40"/>
        <w:ind w:left="400"/>
      </w:pPr>
      <w:sdt>
        <w:sdtPr>
          <w:rPr>
            <w:rFonts w:ascii="MS Gothic" w:eastAsia="MS Gothic" w:hAnsi="MS Gothic" w:cs="Arial" w:hint="eastAsia"/>
          </w:rPr>
          <w:id w:val="10004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Remplacer un business plan</w:t>
      </w:r>
    </w:p>
    <w:p>
      <w:pPr>
        <w:spacing w:after="80" w:before="160"/>
      </w:pPr>
      <w:r>
        <w:rPr>
          <w:rFonts w:ascii="Calibri" w:cs="Calibri" w:eastAsia="Calibri" w:hAnsi="Calibri"/>
          <w:b/>
          <w:bCs/>
          <w:color w:val="0B3D3D"/>
          <w:sz w:val="22"/>
          <w:szCs w:val="22"/>
        </w:rPr>
        <w:t xml:space="preserve">Question 2. </w:t>
      </w:r>
      <w:r>
        <w:rPr>
          <w:rFonts w:ascii="Calibri" w:cs="Calibri" w:eastAsia="Calibri" w:hAnsi="Calibri"/>
          <w:b w:val="false"/>
          <w:bCs w:val="false"/>
          <w:i w:val="false"/>
          <w:iCs w:val="false"/>
          <w:color w:val="1A1A1A"/>
          <w:sz w:val="22"/>
          <w:szCs w:val="22"/>
        </w:rPr>
        <w:t xml:space="preserve">La règle 80/20 en contenu recommande de :</w:t>
      </w:r>
    </w:p>
    <w:p>
      <w:pPr>
        <w:spacing w:after="40"/>
        <w:ind w:left="400"/>
      </w:pPr>
      <w:sdt>
        <w:sdtPr>
          <w:rPr>
            <w:rFonts w:ascii="MS Gothic" w:eastAsia="MS Gothic" w:hAnsi="MS Gothic" w:cs="Arial" w:hint="eastAsia"/>
          </w:rPr>
          <w:id w:val="10004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Publier 80% de publicité directe et 20% de contenu utile</w:t>
      </w:r>
    </w:p>
    <w:p>
      <w:pPr>
        <w:spacing w:after="40"/>
        <w:ind w:left="400"/>
      </w:pPr>
      <w:sdt>
        <w:sdtPr>
          <w:rPr>
            <w:rFonts w:ascii="MS Gothic" w:eastAsia="MS Gothic" w:hAnsi="MS Gothic" w:cs="Arial" w:hint="eastAsia"/>
          </w:rPr>
          <w:id w:val="100007"/>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Publier 80% de contenu utile/engageant et 20% de promotion directe</w:t>
      </w:r>
    </w:p>
    <w:p>
      <w:pPr>
        <w:spacing w:after="40"/>
        <w:ind w:left="400"/>
      </w:pPr>
      <w:sdt>
        <w:sdtPr>
          <w:rPr>
            <w:rFonts w:ascii="MS Gothic" w:eastAsia="MS Gothic" w:hAnsi="MS Gothic" w:cs="Arial" w:hint="eastAsia"/>
          </w:rPr>
          <w:id w:val="10004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Publier uniquement le week-end</w:t>
      </w:r>
    </w:p>
    <w:p>
      <w:pPr>
        <w:spacing w:after="40"/>
        <w:ind w:left="400"/>
      </w:pPr>
      <w:sdt>
        <w:sdtPr>
          <w:rPr>
            <w:rFonts w:ascii="MS Gothic" w:eastAsia="MS Gothic" w:hAnsi="MS Gothic" w:cs="Arial" w:hint="eastAsia"/>
          </w:rPr>
          <w:id w:val="10004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Alterner un jour sur deux sans logique</w:t>
      </w:r>
    </w:p>
    <w:p>
      <w:pPr>
        <w:spacing w:after="80" w:before="160"/>
      </w:pPr>
      <w:r>
        <w:rPr>
          <w:rFonts w:ascii="Calibri" w:cs="Calibri" w:eastAsia="Calibri" w:hAnsi="Calibri"/>
          <w:b/>
          <w:bCs/>
          <w:color w:val="0B3D3D"/>
          <w:sz w:val="22"/>
          <w:szCs w:val="22"/>
        </w:rPr>
        <w:t xml:space="preserve">Question 3. </w:t>
      </w:r>
      <w:r>
        <w:rPr>
          <w:rFonts w:ascii="Calibri" w:cs="Calibri" w:eastAsia="Calibri" w:hAnsi="Calibri"/>
          <w:b w:val="false"/>
          <w:bCs w:val="false"/>
          <w:i w:val="false"/>
          <w:iCs w:val="false"/>
          <w:color w:val="1A1A1A"/>
          <w:sz w:val="22"/>
          <w:szCs w:val="22"/>
        </w:rPr>
        <w:t xml:space="preserve">Définir sa cible (persona) avant de publier permet de :</w:t>
      </w:r>
    </w:p>
    <w:p>
      <w:pPr>
        <w:spacing w:after="40"/>
        <w:ind w:left="400"/>
      </w:pPr>
      <w:sdt>
        <w:sdtPr>
          <w:rPr>
            <w:rFonts w:ascii="MS Gothic" w:eastAsia="MS Gothic" w:hAnsi="MS Gothic" w:cs="Arial" w:hint="eastAsia"/>
          </w:rPr>
          <w:id w:val="100008"/>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Adapter le ton et les sujets aux attentes réelles de son audience</w:t>
      </w:r>
    </w:p>
    <w:p>
      <w:pPr>
        <w:spacing w:after="40"/>
        <w:ind w:left="400"/>
      </w:pPr>
      <w:sdt>
        <w:sdtPr>
          <w:rPr>
            <w:rFonts w:ascii="MS Gothic" w:eastAsia="MS Gothic" w:hAnsi="MS Gothic" w:cs="Arial" w:hint="eastAsia"/>
          </w:rPr>
          <w:id w:val="10004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Réduire le nombre de posts nécessaires</w:t>
      </w:r>
    </w:p>
    <w:p>
      <w:pPr>
        <w:spacing w:after="40"/>
        <w:ind w:left="400"/>
      </w:pPr>
      <w:sdt>
        <w:sdtPr>
          <w:rPr>
            <w:rFonts w:ascii="MS Gothic" w:eastAsia="MS Gothic" w:hAnsi="MS Gothic" w:cs="Arial" w:hint="eastAsia"/>
          </w:rPr>
          <w:id w:val="10004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Éviter de créer un compte professionnel</w:t>
      </w:r>
    </w:p>
    <w:p>
      <w:pPr>
        <w:spacing w:after="40"/>
        <w:ind w:left="400"/>
      </w:pPr>
      <w:sdt>
        <w:sdtPr>
          <w:rPr>
            <w:rFonts w:ascii="MS Gothic" w:eastAsia="MS Gothic" w:hAnsi="MS Gothic" w:cs="Arial" w:hint="eastAsia"/>
          </w:rPr>
          <w:id w:val="10004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Garantir un nombre fixe de ventes</w:t>
      </w:r>
    </w:p>
    <w:p>
      <w:pPr>
        <w:spacing w:after="80" w:before="160"/>
      </w:pPr>
      <w:r>
        <w:rPr>
          <w:rFonts w:ascii="Calibri" w:cs="Calibri" w:eastAsia="Calibri" w:hAnsi="Calibri"/>
          <w:b/>
          <w:bCs/>
          <w:color w:val="0B3D3D"/>
          <w:sz w:val="22"/>
          <w:szCs w:val="22"/>
        </w:rPr>
        <w:t xml:space="preserve">Question 4. </w:t>
      </w:r>
      <w:r>
        <w:rPr>
          <w:rFonts w:ascii="Calibri" w:cs="Calibri" w:eastAsia="Calibri" w:hAnsi="Calibri"/>
          <w:b w:val="false"/>
          <w:bCs w:val="false"/>
          <w:i w:val="false"/>
          <w:iCs w:val="false"/>
          <w:color w:val="1A1A1A"/>
          <w:sz w:val="22"/>
          <w:szCs w:val="22"/>
        </w:rPr>
        <w:t xml:space="preserve">Un calendrier éditorial sert principalement à :</w:t>
      </w:r>
    </w:p>
    <w:p>
      <w:pPr>
        <w:spacing w:after="40"/>
        <w:ind w:left="400"/>
      </w:pPr>
      <w:sdt>
        <w:sdtPr>
          <w:rPr>
            <w:rFonts w:ascii="MS Gothic" w:eastAsia="MS Gothic" w:hAnsi="MS Gothic" w:cs="Arial" w:hint="eastAsia"/>
          </w:rPr>
          <w:id w:val="10005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Remplacer les outils de facturation</w:t>
      </w:r>
    </w:p>
    <w:p>
      <w:pPr>
        <w:spacing w:after="40"/>
        <w:ind w:left="400"/>
      </w:pPr>
      <w:sdt>
        <w:sdtPr>
          <w:rPr>
            <w:rFonts w:ascii="MS Gothic" w:eastAsia="MS Gothic" w:hAnsi="MS Gothic" w:cs="Arial" w:hint="eastAsia"/>
          </w:rPr>
          <w:id w:val="100009"/>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Organiser à l'avance les sujets et dates de publication</w:t>
      </w:r>
    </w:p>
    <w:p>
      <w:pPr>
        <w:spacing w:after="40"/>
        <w:ind w:left="400"/>
      </w:pPr>
      <w:sdt>
        <w:sdtPr>
          <w:rPr>
            <w:rFonts w:ascii="MS Gothic" w:eastAsia="MS Gothic" w:hAnsi="MS Gothic" w:cs="Arial" w:hint="eastAsia"/>
          </w:rPr>
          <w:id w:val="10005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Calculer les charges sociales</w:t>
      </w:r>
    </w:p>
    <w:p>
      <w:pPr>
        <w:spacing w:after="40"/>
        <w:ind w:left="400"/>
      </w:pPr>
      <w:sdt>
        <w:sdtPr>
          <w:rPr>
            <w:rFonts w:ascii="MS Gothic" w:eastAsia="MS Gothic" w:hAnsi="MS Gothic" w:cs="Arial" w:hint="eastAsia"/>
          </w:rPr>
          <w:id w:val="10005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Programmer les congés</w:t>
      </w:r>
    </w:p>
    <w:p>
      <w:pPr>
        <w:spacing w:after="80" w:before="160"/>
      </w:pPr>
      <w:r>
        <w:rPr>
          <w:rFonts w:ascii="Calibri" w:cs="Calibri" w:eastAsia="Calibri" w:hAnsi="Calibri"/>
          <w:b/>
          <w:bCs/>
          <w:color w:val="0B3D3D"/>
          <w:sz w:val="22"/>
          <w:szCs w:val="22"/>
        </w:rPr>
        <w:t xml:space="preserve">Question 5. </w:t>
      </w:r>
      <w:r>
        <w:rPr>
          <w:rFonts w:ascii="Calibri" w:cs="Calibri" w:eastAsia="Calibri" w:hAnsi="Calibri"/>
          <w:b w:val="false"/>
          <w:bCs w:val="false"/>
          <w:i w:val="false"/>
          <w:iCs w:val="false"/>
          <w:color w:val="1A1A1A"/>
          <w:sz w:val="22"/>
          <w:szCs w:val="22"/>
        </w:rPr>
        <w:t xml:space="preserve">Pour se différencier d'un concurrent qui ne publie que des offres tarifaires, il est conseillé de :</w:t>
      </w:r>
    </w:p>
    <w:p>
      <w:pPr>
        <w:spacing w:after="40"/>
        <w:ind w:left="400"/>
      </w:pPr>
      <w:sdt>
        <w:sdtPr>
          <w:rPr>
            <w:rFonts w:ascii="MS Gothic" w:eastAsia="MS Gothic" w:hAnsi="MS Gothic" w:cs="Arial" w:hint="eastAsia"/>
          </w:rPr>
          <w:id w:val="10005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Publier encore plus d'offres tarifaires</w:t>
      </w:r>
    </w:p>
    <w:p>
      <w:pPr>
        <w:spacing w:after="40"/>
        <w:ind w:left="400"/>
      </w:pPr>
      <w:sdt>
        <w:sdtPr>
          <w:rPr>
            <w:rFonts w:ascii="MS Gothic" w:eastAsia="MS Gothic" w:hAnsi="MS Gothic" w:cs="Arial" w:hint="eastAsia"/>
          </w:rPr>
          <w:id w:val="100010"/>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Miser sur du contenu de conseil et des réalisations concrètes</w:t>
      </w:r>
    </w:p>
    <w:p>
      <w:pPr>
        <w:spacing w:after="40"/>
        <w:ind w:left="400"/>
      </w:pPr>
      <w:sdt>
        <w:sdtPr>
          <w:rPr>
            <w:rFonts w:ascii="MS Gothic" w:eastAsia="MS Gothic" w:hAnsi="MS Gothic" w:cs="Arial" w:hint="eastAsia"/>
          </w:rPr>
          <w:id w:val="10005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Cesser toute publication</w:t>
      </w:r>
    </w:p>
    <w:p>
      <w:pPr>
        <w:spacing w:after="40"/>
        <w:ind w:left="400"/>
      </w:pPr>
      <w:sdt>
        <w:sdtPr>
          <w:rPr>
            <w:rFonts w:ascii="MS Gothic" w:eastAsia="MS Gothic" w:hAnsi="MS Gothic" w:cs="Arial" w:hint="eastAsia"/>
          </w:rPr>
          <w:id w:val="10005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Copier exactement sa stratégie</w:t>
      </w:r>
    </w:p>
    <w:p>
      <w:pPr>
        <w:pStyle w:val="Heading2"/>
        <w:spacing w:after="160" w:before="240"/>
      </w:pPr>
      <w:r>
        <w:rPr>
          <w:rFonts w:ascii="Calibri" w:cs="Calibri" w:eastAsia="Calibri" w:hAnsi="Calibri"/>
          <w:b/>
          <w:bCs/>
          <w:color w:val="168F82"/>
          <w:sz w:val="26"/>
          <w:szCs w:val="26"/>
        </w:rPr>
        <w:t xml:space="preserve">PARTIE 2 — Questions ouvertes (5 points chacune)</w:t>
      </w:r>
    </w:p>
    <w:p>
      <w:pPr>
        <w:spacing w:after="100" w:before="160"/>
      </w:pPr>
      <w:r>
        <w:rPr>
          <w:rFonts w:ascii="Calibri" w:cs="Calibri" w:eastAsia="Calibri" w:hAnsi="Calibri"/>
          <w:b/>
          <w:bCs/>
          <w:color w:val="0B3D3D"/>
          <w:sz w:val="22"/>
          <w:szCs w:val="22"/>
        </w:rPr>
        <w:t xml:space="preserve">Question 1 : </w:t>
      </w:r>
      <w:r>
        <w:rPr>
          <w:rFonts w:ascii="Calibri" w:cs="Calibri" w:eastAsia="Calibri" w:hAnsi="Calibri"/>
          <w:b w:val="false"/>
          <w:bCs w:val="false"/>
          <w:i w:val="false"/>
          <w:iCs w:val="false"/>
          <w:color w:val="1A1A1A"/>
          <w:sz w:val="22"/>
          <w:szCs w:val="22"/>
        </w:rPr>
        <w:t xml:space="preserve">Décrivez le persona type de votre client idéal sur les réseaux sociaux.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DEDA" w:sz="4"/>
              <w:left w:val="single" w:color="C7DEDA" w:sz="4"/>
              <w:bottom w:val="single" w:color="C7DEDA" w:sz="4"/>
              <w:right w:val="single" w:color="C7DEDA"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Mon client idéal est un particulier propriétaire, entre 30 et 55 ans, qui recherche un professionnel fiable et réactif, sensible aux avis et aux photos de réalisations avant/après.</w:t>
            </w:r>
          </w:p>
          <w:p>
            <w:pPr>
              <w:spacing w:after="220"/>
            </w:pPr>
            <w:r>
              <w:rPr>
                <w:sz w:val="22"/>
                <w:szCs w:val="22"/>
              </w:rPr>
              <w:t xml:space="preserve"/>
            </w:r>
          </w:p>
          <w:p>
            <w:pPr>
              <w:spacing w:after="220"/>
            </w:pPr>
            <w:r>
              <w:rPr>
                <w:sz w:val="22"/>
                <w:szCs w:val="22"/>
              </w:rPr>
              <w:t xml:space="preserve"/>
            </w:r>
          </w:p>
        </w:tc>
      </w:tr>
    </w:tbl>
    <w:p>
      <w:pPr>
        <w:spacing w:after="160"/>
      </w:pPr>
    </w:p>
    <w:p>
      <w:pPr>
        <w:spacing w:after="100" w:before="160"/>
      </w:pPr>
      <w:r>
        <w:rPr>
          <w:rFonts w:ascii="Calibri" w:cs="Calibri" w:eastAsia="Calibri" w:hAnsi="Calibri"/>
          <w:b/>
          <w:bCs/>
          <w:color w:val="0B3D3D"/>
          <w:sz w:val="22"/>
          <w:szCs w:val="22"/>
        </w:rPr>
        <w:t xml:space="preserve">Question 2 : </w:t>
      </w:r>
      <w:r>
        <w:rPr>
          <w:rFonts w:ascii="Calibri" w:cs="Calibri" w:eastAsia="Calibri" w:hAnsi="Calibri"/>
          <w:b w:val="false"/>
          <w:bCs w:val="false"/>
          <w:i w:val="false"/>
          <w:iCs w:val="false"/>
          <w:color w:val="1A1A1A"/>
          <w:sz w:val="22"/>
          <w:szCs w:val="22"/>
        </w:rPr>
        <w:t xml:space="preserve">Proposez 3 thématiques de contenu adaptées à votre ligne éditoriale.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DEDA" w:sz="4"/>
              <w:left w:val="single" w:color="C7DEDA" w:sz="4"/>
              <w:bottom w:val="single" w:color="C7DEDA" w:sz="4"/>
              <w:right w:val="single" w:color="C7DEDA"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Conseils pratiques, réalisations avant/après, coulisses de mon activité.</w:t>
            </w:r>
          </w:p>
          <w:p>
            <w:pPr>
              <w:spacing w:after="220"/>
            </w:pPr>
            <w:r>
              <w:rPr>
                <w:sz w:val="22"/>
                <w:szCs w:val="22"/>
              </w:rPr>
              <w:t xml:space="preserve"/>
            </w:r>
          </w:p>
          <w:p>
            <w:pPr>
              <w:spacing w:after="220"/>
            </w:pPr>
            <w:r>
              <w:rPr>
                <w:sz w:val="22"/>
                <w:szCs w:val="22"/>
              </w:rPr>
              <w:t xml:space="preserve"/>
            </w:r>
          </w:p>
        </w:tc>
      </w:tr>
    </w:tbl>
    <w:p>
      <w:pPr>
        <w:spacing w:after="160"/>
      </w:pPr>
    </w:p>
    <w:p>
      <w:r>
        <w:br w:type="page"/>
      </w:r>
    </w:p>
    <w:p>
      <w:pPr>
        <w:pStyle w:val="Heading1"/>
        <w:spacing w:after="60" w:before="200"/>
      </w:pPr>
      <w:r>
        <w:rPr>
          <w:rFonts w:ascii="Calibri" w:cs="Calibri" w:eastAsia="Calibri" w:hAnsi="Calibri"/>
          <w:b/>
          <w:bCs/>
          <w:color w:val="0B3D3D"/>
          <w:sz w:val="32"/>
          <w:szCs w:val="32"/>
        </w:rPr>
        <w:t xml:space="preserve">Module 3 — Création de Contenu</w:t>
      </w:r>
    </w:p>
    <w:p>
      <w:pPr>
        <w:spacing w:after="160"/>
      </w:pPr>
      <w:r>
        <w:rPr>
          <w:rFonts w:ascii="Calibri" w:cs="Calibri" w:eastAsia="Calibri" w:hAnsi="Calibri"/>
          <w:i/>
          <w:iCs/>
          <w:color w:val="6B7280"/>
          <w:sz w:val="20"/>
          <w:szCs w:val="20"/>
        </w:rPr>
        <w:t xml:space="preserve">Produire des visuels et textes efficaces avec peu de moyens — Évaluation intermédiaire</w:t>
      </w:r>
    </w:p>
    <w:p>
      <w:pPr>
        <w:pBdr>
          <w:bottom w:val="single" w:color="168F82"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7DEDA" w:sz="4"/>
              <w:left w:val="single" w:color="C7DEDA" w:sz="4"/>
              <w:bottom w:val="single" w:color="C7DEDA" w:sz="4"/>
              <w:right w:val="single" w:color="C7DEDA" w:sz="4"/>
            </w:tcBorders>
            <w:shd w:fill="E8F5F3" w:color="auto" w:val="clear"/>
            <w:tcMar>
              <w:top w:type="dxa" w:w="100"/>
              <w:left w:type="dxa" w:w="150"/>
              <w:bottom w:type="dxa" w:w="100"/>
              <w:right w:type="dxa" w:w="150"/>
            </w:tcMar>
          </w:tcPr>
          <w:p>
            <w:r>
              <w:rPr>
                <w:rFonts w:ascii="Calibri" w:cs="Calibri" w:eastAsia="Calibri" w:hAnsi="Calibri"/>
                <w:b/>
                <w:bCs/>
                <w:color w:val="0B3D3D"/>
                <w:sz w:val="18"/>
                <w:szCs w:val="18"/>
              </w:rPr>
              <w:t xml:space="preserve">Stagiaire : </w:t>
            </w:r>
            <w:r>
              <w:rPr>
                <w:rFonts w:ascii="Calibri" w:cs="Calibri" w:eastAsia="Calibri" w:hAnsi="Calibri"/>
                <w:b w:val="false"/>
                <w:bCs w:val="false"/>
                <w:i w:val="false"/>
                <w:iCs w:val="false"/>
                <w:color w:val="1A1A1A"/>
                <w:sz w:val="18"/>
                <w:szCs w:val="18"/>
              </w:rPr>
              <w:t xml:space="preserve">Nathan Lecomte</w:t>
            </w:r>
          </w:p>
        </w:tc>
        <w:tc>
          <w:tcPr>
            <w:tcW w:type="dxa" w:w="4500"/>
            <w:tcBorders>
              <w:top w:val="single" w:color="C7DEDA" w:sz="4"/>
              <w:left w:val="single" w:color="C7DEDA" w:sz="4"/>
              <w:bottom w:val="single" w:color="C7DEDA" w:sz="4"/>
              <w:right w:val="single" w:color="C7DEDA" w:sz="4"/>
            </w:tcBorders>
            <w:shd w:fill="E8F5F3" w:color="auto" w:val="clear"/>
            <w:tcMar>
              <w:top w:type="dxa" w:w="100"/>
              <w:left w:type="dxa" w:w="150"/>
              <w:bottom w:type="dxa" w:w="100"/>
              <w:right w:type="dxa" w:w="150"/>
            </w:tcMar>
          </w:tcPr>
          <w:p>
            <w:r>
              <w:rPr>
                <w:rFonts w:ascii="Calibri" w:cs="Calibri" w:eastAsia="Calibri" w:hAnsi="Calibri"/>
                <w:b/>
                <w:bCs/>
                <w:color w:val="0B3D3D"/>
                <w:sz w:val="18"/>
                <w:szCs w:val="18"/>
              </w:rPr>
              <w:t xml:space="preserve">Type : </w:t>
            </w:r>
            <w:r>
              <w:rPr>
                <w:rFonts w:ascii="Calibri" w:cs="Calibri" w:eastAsia="Calibri" w:hAnsi="Calibri"/>
                <w:b w:val="false"/>
                <w:bCs w:val="false"/>
                <w:i w:val="false"/>
                <w:iCs w:val="false"/>
                <w:color w:val="1A1A1A"/>
                <w:sz w:val="18"/>
                <w:szCs w:val="18"/>
              </w:rPr>
              <w:t xml:space="preserve">Évaluation intermédiaire</w:t>
            </w:r>
          </w:p>
        </w:tc>
      </w:tr>
    </w:tbl>
    <w:p>
      <w:pPr>
        <w:spacing w:after="200"/>
      </w:pPr>
    </w:p>
    <w:p>
      <w:pPr>
        <w:pStyle w:val="Heading2"/>
        <w:spacing w:after="160" w:before="240"/>
      </w:pPr>
      <w:r>
        <w:rPr>
          <w:rFonts w:ascii="Calibri" w:cs="Calibri" w:eastAsia="Calibri" w:hAnsi="Calibri"/>
          <w:b/>
          <w:bCs/>
          <w:color w:val="168F82"/>
          <w:sz w:val="26"/>
          <w:szCs w:val="26"/>
        </w:rPr>
        <w:t xml:space="preserve">PARTIE 1 — QCM (1 point par question)</w:t>
      </w:r>
    </w:p>
    <w:p>
      <w:pPr>
        <w:spacing w:after="80" w:before="160"/>
      </w:pPr>
      <w:r>
        <w:rPr>
          <w:rFonts w:ascii="Calibri" w:cs="Calibri" w:eastAsia="Calibri" w:hAnsi="Calibri"/>
          <w:b/>
          <w:bCs/>
          <w:color w:val="0B3D3D"/>
          <w:sz w:val="22"/>
          <w:szCs w:val="22"/>
        </w:rPr>
        <w:t xml:space="preserve">Question 1. </w:t>
      </w:r>
      <w:r>
        <w:rPr>
          <w:rFonts w:ascii="Calibri" w:cs="Calibri" w:eastAsia="Calibri" w:hAnsi="Calibri"/>
          <w:b w:val="false"/>
          <w:bCs w:val="false"/>
          <w:i w:val="false"/>
          <w:iCs w:val="false"/>
          <w:color w:val="1A1A1A"/>
          <w:sz w:val="22"/>
          <w:szCs w:val="22"/>
        </w:rPr>
        <w:t xml:space="preserve">Pour photographier une réalisation avec un smartphone, il est recommandé de :</w:t>
      </w:r>
    </w:p>
    <w:p>
      <w:pPr>
        <w:spacing w:after="40"/>
        <w:ind w:left="400"/>
      </w:pPr>
      <w:sdt>
        <w:sdtPr>
          <w:rPr>
            <w:rFonts w:ascii="MS Gothic" w:eastAsia="MS Gothic" w:hAnsi="MS Gothic" w:cs="Arial" w:hint="eastAsia"/>
          </w:rPr>
          <w:id w:val="10005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Utiliser le zoom numérique au maximum</w:t>
      </w:r>
    </w:p>
    <w:p>
      <w:pPr>
        <w:spacing w:after="40"/>
        <w:ind w:left="400"/>
      </w:pPr>
      <w:sdt>
        <w:sdtPr>
          <w:rPr>
            <w:rFonts w:ascii="MS Gothic" w:eastAsia="MS Gothic" w:hAnsi="MS Gothic" w:cs="Arial" w:hint="eastAsia"/>
          </w:rPr>
          <w:id w:val="100011"/>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Privilégier la lumière naturelle et se rapprocher du sujet</w:t>
      </w:r>
    </w:p>
    <w:p>
      <w:pPr>
        <w:spacing w:after="40"/>
        <w:ind w:left="400"/>
      </w:pPr>
      <w:sdt>
        <w:sdtPr>
          <w:rPr>
            <w:rFonts w:ascii="MS Gothic" w:eastAsia="MS Gothic" w:hAnsi="MS Gothic" w:cs="Arial" w:hint="eastAsia"/>
          </w:rPr>
          <w:id w:val="10005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Toujours utiliser le flash</w:t>
      </w:r>
    </w:p>
    <w:p>
      <w:pPr>
        <w:spacing w:after="40"/>
        <w:ind w:left="400"/>
      </w:pPr>
      <w:sdt>
        <w:sdtPr>
          <w:rPr>
            <w:rFonts w:ascii="MS Gothic" w:eastAsia="MS Gothic" w:hAnsi="MS Gothic" w:cs="Arial" w:hint="eastAsia"/>
          </w:rPr>
          <w:id w:val="10005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Photographier en pleine nuit sans éclairage</w:t>
      </w:r>
    </w:p>
    <w:p>
      <w:pPr>
        <w:spacing w:after="80" w:before="160"/>
      </w:pPr>
      <w:r>
        <w:rPr>
          <w:rFonts w:ascii="Calibri" w:cs="Calibri" w:eastAsia="Calibri" w:hAnsi="Calibri"/>
          <w:b/>
          <w:bCs/>
          <w:color w:val="0B3D3D"/>
          <w:sz w:val="22"/>
          <w:szCs w:val="22"/>
        </w:rPr>
        <w:t xml:space="preserve">Question 2. </w:t>
      </w:r>
      <w:r>
        <w:rPr>
          <w:rFonts w:ascii="Calibri" w:cs="Calibri" w:eastAsia="Calibri" w:hAnsi="Calibri"/>
          <w:b w:val="false"/>
          <w:bCs w:val="false"/>
          <w:i w:val="false"/>
          <w:iCs w:val="false"/>
          <w:color w:val="1A1A1A"/>
          <w:sz w:val="22"/>
          <w:szCs w:val="22"/>
        </w:rPr>
        <w:t xml:space="preserve">Un avant/après est un format de contenu particulièrement efficace pour :</w:t>
      </w:r>
    </w:p>
    <w:p>
      <w:pPr>
        <w:spacing w:after="40"/>
        <w:ind w:left="400"/>
      </w:pPr>
      <w:sdt>
        <w:sdtPr>
          <w:rPr>
            <w:rFonts w:ascii="MS Gothic" w:eastAsia="MS Gothic" w:hAnsi="MS Gothic" w:cs="Arial" w:hint="eastAsia"/>
          </w:rPr>
          <w:id w:val="10005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Un cabinet comptable</w:t>
      </w:r>
    </w:p>
    <w:p>
      <w:pPr>
        <w:spacing w:after="40"/>
        <w:ind w:left="400"/>
      </w:pPr>
      <w:sdt>
        <w:sdtPr>
          <w:rPr>
            <w:rFonts w:ascii="MS Gothic" w:eastAsia="MS Gothic" w:hAnsi="MS Gothic" w:cs="Arial" w:hint="eastAsia"/>
          </w:rPr>
          <w:id w:val="100012"/>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Un métier avec un résultat visuel (rénovation, coiffure, jardinage...)</w:t>
      </w:r>
    </w:p>
    <w:p>
      <w:pPr>
        <w:spacing w:after="40"/>
        <w:ind w:left="400"/>
      </w:pPr>
      <w:sdt>
        <w:sdtPr>
          <w:rPr>
            <w:rFonts w:ascii="MS Gothic" w:eastAsia="MS Gothic" w:hAnsi="MS Gothic" w:cs="Arial" w:hint="eastAsia"/>
          </w:rPr>
          <w:id w:val="10006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La vente de logiciels</w:t>
      </w:r>
    </w:p>
    <w:p>
      <w:pPr>
        <w:spacing w:after="40"/>
        <w:ind w:left="400"/>
      </w:pPr>
      <w:sdt>
        <w:sdtPr>
          <w:rPr>
            <w:rFonts w:ascii="MS Gothic" w:eastAsia="MS Gothic" w:hAnsi="MS Gothic" w:cs="Arial" w:hint="eastAsia"/>
          </w:rPr>
          <w:id w:val="10006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Le conseil juridique</w:t>
      </w:r>
    </w:p>
    <w:p>
      <w:pPr>
        <w:spacing w:after="80" w:before="160"/>
      </w:pPr>
      <w:r>
        <w:rPr>
          <w:rFonts w:ascii="Calibri" w:cs="Calibri" w:eastAsia="Calibri" w:hAnsi="Calibri"/>
          <w:b/>
          <w:bCs/>
          <w:color w:val="0B3D3D"/>
          <w:sz w:val="22"/>
          <w:szCs w:val="22"/>
        </w:rPr>
        <w:t xml:space="preserve">Question 3. </w:t>
      </w:r>
      <w:r>
        <w:rPr>
          <w:rFonts w:ascii="Calibri" w:cs="Calibri" w:eastAsia="Calibri" w:hAnsi="Calibri"/>
          <w:b w:val="false"/>
          <w:bCs w:val="false"/>
          <w:i w:val="false"/>
          <w:iCs w:val="false"/>
          <w:color w:val="1A1A1A"/>
          <w:sz w:val="22"/>
          <w:szCs w:val="22"/>
        </w:rPr>
        <w:t xml:space="preserve">Une vidéo courte (type Reels/TikTok) doit capter l'attention dès :</w:t>
      </w:r>
    </w:p>
    <w:p>
      <w:pPr>
        <w:spacing w:after="40"/>
        <w:ind w:left="400"/>
      </w:pPr>
      <w:sdt>
        <w:sdtPr>
          <w:rPr>
            <w:rFonts w:ascii="MS Gothic" w:eastAsia="MS Gothic" w:hAnsi="MS Gothic" w:cs="Arial" w:hint="eastAsia"/>
          </w:rPr>
          <w:id w:val="10006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Les 10 dernières secondes</w:t>
      </w:r>
    </w:p>
    <w:p>
      <w:pPr>
        <w:spacing w:after="40"/>
        <w:ind w:left="400"/>
      </w:pPr>
      <w:sdt>
        <w:sdtPr>
          <w:rPr>
            <w:rFonts w:ascii="MS Gothic" w:eastAsia="MS Gothic" w:hAnsi="MS Gothic" w:cs="Arial" w:hint="eastAsia"/>
          </w:rPr>
          <w:id w:val="100013"/>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Les 3 premières secondes</w:t>
      </w:r>
    </w:p>
    <w:p>
      <w:pPr>
        <w:spacing w:after="40"/>
        <w:ind w:left="400"/>
      </w:pPr>
      <w:sdt>
        <w:sdtPr>
          <w:rPr>
            <w:rFonts w:ascii="MS Gothic" w:eastAsia="MS Gothic" w:hAnsi="MS Gothic" w:cs="Arial" w:hint="eastAsia"/>
          </w:rPr>
          <w:id w:val="10006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La fin de la vidéo</w:t>
      </w:r>
    </w:p>
    <w:p>
      <w:pPr>
        <w:spacing w:after="40"/>
        <w:ind w:left="400"/>
      </w:pPr>
      <w:sdt>
        <w:sdtPr>
          <w:rPr>
            <w:rFonts w:ascii="MS Gothic" w:eastAsia="MS Gothic" w:hAnsi="MS Gothic" w:cs="Arial" w:hint="eastAsia"/>
          </w:rPr>
          <w:id w:val="10006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Le générique</w:t>
      </w:r>
    </w:p>
    <w:p>
      <w:pPr>
        <w:spacing w:after="80" w:before="160"/>
      </w:pPr>
      <w:r>
        <w:rPr>
          <w:rFonts w:ascii="Calibri" w:cs="Calibri" w:eastAsia="Calibri" w:hAnsi="Calibri"/>
          <w:b/>
          <w:bCs/>
          <w:color w:val="0B3D3D"/>
          <w:sz w:val="22"/>
          <w:szCs w:val="22"/>
        </w:rPr>
        <w:t xml:space="preserve">Question 4. </w:t>
      </w:r>
      <w:r>
        <w:rPr>
          <w:rFonts w:ascii="Calibri" w:cs="Calibri" w:eastAsia="Calibri" w:hAnsi="Calibri"/>
          <w:b w:val="false"/>
          <w:bCs w:val="false"/>
          <w:i w:val="false"/>
          <w:iCs w:val="false"/>
          <w:color w:val="1A1A1A"/>
          <w:sz w:val="22"/>
          <w:szCs w:val="22"/>
        </w:rPr>
        <w:t xml:space="preserve">Ajouter des sous-titres à une vidéo permet surtout de :</w:t>
      </w:r>
    </w:p>
    <w:p>
      <w:pPr>
        <w:spacing w:after="40"/>
        <w:ind w:left="400"/>
      </w:pPr>
      <w:sdt>
        <w:sdtPr>
          <w:rPr>
            <w:rFonts w:ascii="MS Gothic" w:eastAsia="MS Gothic" w:hAnsi="MS Gothic" w:cs="Arial" w:hint="eastAsia"/>
          </w:rPr>
          <w:id w:val="10006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La rendre plus longue</w:t>
      </w:r>
    </w:p>
    <w:p>
      <w:pPr>
        <w:spacing w:after="40"/>
        <w:ind w:left="400"/>
      </w:pPr>
      <w:sdt>
        <w:sdtPr>
          <w:rPr>
            <w:rFonts w:ascii="MS Gothic" w:eastAsia="MS Gothic" w:hAnsi="MS Gothic" w:cs="Arial" w:hint="eastAsia"/>
          </w:rPr>
          <w:id w:val="100014"/>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La rendre compréhensible même sans le son</w:t>
      </w:r>
    </w:p>
    <w:p>
      <w:pPr>
        <w:spacing w:after="40"/>
        <w:ind w:left="400"/>
      </w:pPr>
      <w:sdt>
        <w:sdtPr>
          <w:rPr>
            <w:rFonts w:ascii="MS Gothic" w:eastAsia="MS Gothic" w:hAnsi="MS Gothic" w:cs="Arial" w:hint="eastAsia"/>
          </w:rPr>
          <w:id w:val="10006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Remplacer le montage</w:t>
      </w:r>
    </w:p>
    <w:p>
      <w:pPr>
        <w:spacing w:after="40"/>
        <w:ind w:left="400"/>
      </w:pPr>
      <w:sdt>
        <w:sdtPr>
          <w:rPr>
            <w:rFonts w:ascii="MS Gothic" w:eastAsia="MS Gothic" w:hAnsi="MS Gothic" w:cs="Arial" w:hint="eastAsia"/>
          </w:rPr>
          <w:id w:val="10006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Réduire sa qualité</w:t>
      </w:r>
    </w:p>
    <w:p>
      <w:pPr>
        <w:spacing w:after="80" w:before="160"/>
      </w:pPr>
      <w:r>
        <w:rPr>
          <w:rFonts w:ascii="Calibri" w:cs="Calibri" w:eastAsia="Calibri" w:hAnsi="Calibri"/>
          <w:b/>
          <w:bCs/>
          <w:color w:val="0B3D3D"/>
          <w:sz w:val="22"/>
          <w:szCs w:val="22"/>
        </w:rPr>
        <w:t xml:space="preserve">Question 5. </w:t>
      </w:r>
      <w:r>
        <w:rPr>
          <w:rFonts w:ascii="Calibri" w:cs="Calibri" w:eastAsia="Calibri" w:hAnsi="Calibri"/>
          <w:b w:val="false"/>
          <w:bCs w:val="false"/>
          <w:i w:val="false"/>
          <w:iCs w:val="false"/>
          <w:color w:val="1A1A1A"/>
          <w:sz w:val="22"/>
          <w:szCs w:val="22"/>
        </w:rPr>
        <w:t xml:space="preserve">Pour rester cohérent visuellement, il est conseillé d'utiliser :</w:t>
      </w:r>
    </w:p>
    <w:p>
      <w:pPr>
        <w:spacing w:after="40"/>
        <w:ind w:left="400"/>
      </w:pPr>
      <w:sdt>
        <w:sdtPr>
          <w:rPr>
            <w:rFonts w:ascii="MS Gothic" w:eastAsia="MS Gothic" w:hAnsi="MS Gothic" w:cs="Arial" w:hint="eastAsia"/>
          </w:rPr>
          <w:id w:val="10006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Une palette de couleurs et un style différents à chaque post</w:t>
      </w:r>
    </w:p>
    <w:p>
      <w:pPr>
        <w:spacing w:after="40"/>
        <w:ind w:left="400"/>
      </w:pPr>
      <w:sdt>
        <w:sdtPr>
          <w:rPr>
            <w:rFonts w:ascii="MS Gothic" w:eastAsia="MS Gothic" w:hAnsi="MS Gothic" w:cs="Arial" w:hint="eastAsia"/>
          </w:rPr>
          <w:id w:val="100015"/>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Une identité visuelle cohérente (couleurs, police, ton)</w:t>
      </w:r>
    </w:p>
    <w:p>
      <w:pPr>
        <w:spacing w:after="40"/>
        <w:ind w:left="400"/>
      </w:pPr>
      <w:sdt>
        <w:sdtPr>
          <w:rPr>
            <w:rFonts w:ascii="MS Gothic" w:eastAsia="MS Gothic" w:hAnsi="MS Gothic" w:cs="Arial" w:hint="eastAsia"/>
          </w:rPr>
          <w:id w:val="10006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Uniquement des photos en noir et blanc</w:t>
      </w:r>
    </w:p>
    <w:p>
      <w:pPr>
        <w:spacing w:after="40"/>
        <w:ind w:left="400"/>
      </w:pPr>
      <w:sdt>
        <w:sdtPr>
          <w:rPr>
            <w:rFonts w:ascii="MS Gothic" w:eastAsia="MS Gothic" w:hAnsi="MS Gothic" w:cs="Arial" w:hint="eastAsia"/>
          </w:rPr>
          <w:id w:val="10007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Des filtres différents à chaque publication</w:t>
      </w:r>
    </w:p>
    <w:p>
      <w:pPr>
        <w:pStyle w:val="Heading2"/>
        <w:spacing w:after="160" w:before="240"/>
      </w:pPr>
      <w:r>
        <w:rPr>
          <w:rFonts w:ascii="Calibri" w:cs="Calibri" w:eastAsia="Calibri" w:hAnsi="Calibri"/>
          <w:b/>
          <w:bCs/>
          <w:color w:val="168F82"/>
          <w:sz w:val="26"/>
          <w:szCs w:val="26"/>
        </w:rPr>
        <w:t xml:space="preserve">PARTIE 2 — Questions ouvertes (5 points chacune)</w:t>
      </w:r>
    </w:p>
    <w:p>
      <w:pPr>
        <w:spacing w:after="100" w:before="160"/>
      </w:pPr>
      <w:r>
        <w:rPr>
          <w:rFonts w:ascii="Calibri" w:cs="Calibri" w:eastAsia="Calibri" w:hAnsi="Calibri"/>
          <w:b/>
          <w:bCs/>
          <w:color w:val="0B3D3D"/>
          <w:sz w:val="22"/>
          <w:szCs w:val="22"/>
        </w:rPr>
        <w:t xml:space="preserve">Question 1 : </w:t>
      </w:r>
      <w:r>
        <w:rPr>
          <w:rFonts w:ascii="Calibri" w:cs="Calibri" w:eastAsia="Calibri" w:hAnsi="Calibri"/>
          <w:b w:val="false"/>
          <w:bCs w:val="false"/>
          <w:i w:val="false"/>
          <w:iCs w:val="false"/>
          <w:color w:val="1A1A1A"/>
          <w:sz w:val="22"/>
          <w:szCs w:val="22"/>
        </w:rPr>
        <w:t xml:space="preserve">Décrivez comment vous réaliseriez 3 photos de qualité d'une de vos réalisations avec un smartphone.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DEDA" w:sz="4"/>
              <w:left w:val="single" w:color="C7DEDA" w:sz="4"/>
              <w:bottom w:val="single" w:color="C7DEDA" w:sz="4"/>
              <w:right w:val="single" w:color="C7DEDA"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Je photographierais la réalisation en lumière du jour, en me rapprochant suffisamment pour montrer les détails, avec un angle large puis un gros plan, sans utiliser de flash direct.</w:t>
            </w:r>
          </w:p>
          <w:p>
            <w:pPr>
              <w:spacing w:after="220"/>
            </w:pPr>
            <w:r>
              <w:rPr>
                <w:sz w:val="22"/>
                <w:szCs w:val="22"/>
              </w:rPr>
              <w:t xml:space="preserve"/>
            </w:r>
          </w:p>
          <w:p>
            <w:pPr>
              <w:spacing w:after="220"/>
            </w:pPr>
            <w:r>
              <w:rPr>
                <w:sz w:val="22"/>
                <w:szCs w:val="22"/>
              </w:rPr>
              <w:t xml:space="preserve"/>
            </w:r>
          </w:p>
        </w:tc>
      </w:tr>
    </w:tbl>
    <w:p>
      <w:pPr>
        <w:spacing w:after="160"/>
      </w:pPr>
    </w:p>
    <w:p>
      <w:pPr>
        <w:spacing w:after="100" w:before="160"/>
      </w:pPr>
      <w:r>
        <w:rPr>
          <w:rFonts w:ascii="Calibri" w:cs="Calibri" w:eastAsia="Calibri" w:hAnsi="Calibri"/>
          <w:b/>
          <w:bCs/>
          <w:color w:val="0B3D3D"/>
          <w:sz w:val="22"/>
          <w:szCs w:val="22"/>
        </w:rPr>
        <w:t xml:space="preserve">Question 2 : </w:t>
      </w:r>
      <w:r>
        <w:rPr>
          <w:rFonts w:ascii="Calibri" w:cs="Calibri" w:eastAsia="Calibri" w:hAnsi="Calibri"/>
          <w:b w:val="false"/>
          <w:bCs w:val="false"/>
          <w:i w:val="false"/>
          <w:iCs w:val="false"/>
          <w:color w:val="1A1A1A"/>
          <w:sz w:val="22"/>
          <w:szCs w:val="22"/>
        </w:rPr>
        <w:t xml:space="preserve">Quel format de contenu (photo, vidéo courte, carrousel) vous semble le plus adapté à votre activité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DEDA" w:sz="4"/>
              <w:left w:val="single" w:color="C7DEDA" w:sz="4"/>
              <w:bottom w:val="single" w:color="C7DEDA" w:sz="4"/>
              <w:right w:val="single" w:color="C7DEDA"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Le format photo avant/après me semble le plus adapté car il montre concrètement le résultat de mon travail de façon simple et immédiate.</w:t>
            </w:r>
          </w:p>
          <w:p>
            <w:pPr>
              <w:spacing w:after="220"/>
            </w:pPr>
            <w:r>
              <w:rPr>
                <w:sz w:val="22"/>
                <w:szCs w:val="22"/>
              </w:rPr>
              <w:t xml:space="preserve"/>
            </w:r>
          </w:p>
          <w:p>
            <w:pPr>
              <w:spacing w:after="220"/>
            </w:pPr>
            <w:r>
              <w:rPr>
                <w:sz w:val="22"/>
                <w:szCs w:val="22"/>
              </w:rPr>
              <w:t xml:space="preserve"/>
            </w:r>
          </w:p>
        </w:tc>
      </w:tr>
    </w:tbl>
    <w:p>
      <w:pPr>
        <w:spacing w:after="160"/>
      </w:pPr>
    </w:p>
    <w:p>
      <w:r>
        <w:br w:type="page"/>
      </w:r>
    </w:p>
    <w:p>
      <w:pPr>
        <w:pStyle w:val="Heading1"/>
        <w:spacing w:after="60" w:before="200"/>
      </w:pPr>
      <w:r>
        <w:rPr>
          <w:rFonts w:ascii="Calibri" w:cs="Calibri" w:eastAsia="Calibri" w:hAnsi="Calibri"/>
          <w:b/>
          <w:bCs/>
          <w:color w:val="0B3D3D"/>
          <w:sz w:val="32"/>
          <w:szCs w:val="32"/>
        </w:rPr>
        <w:t xml:space="preserve">Module 4 — Planification et Outils</w:t>
      </w:r>
    </w:p>
    <w:p>
      <w:pPr>
        <w:spacing w:after="160"/>
      </w:pPr>
      <w:r>
        <w:rPr>
          <w:rFonts w:ascii="Calibri" w:cs="Calibri" w:eastAsia="Calibri" w:hAnsi="Calibri"/>
          <w:i/>
          <w:iCs/>
          <w:color w:val="6B7280"/>
          <w:sz w:val="20"/>
          <w:szCs w:val="20"/>
        </w:rPr>
        <w:t xml:space="preserve">Organiser et planifier sa présence en ligne — Évaluation intermédiaire</w:t>
      </w:r>
    </w:p>
    <w:p>
      <w:pPr>
        <w:pBdr>
          <w:bottom w:val="single" w:color="168F82"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7DEDA" w:sz="4"/>
              <w:left w:val="single" w:color="C7DEDA" w:sz="4"/>
              <w:bottom w:val="single" w:color="C7DEDA" w:sz="4"/>
              <w:right w:val="single" w:color="C7DEDA" w:sz="4"/>
            </w:tcBorders>
            <w:shd w:fill="E8F5F3" w:color="auto" w:val="clear"/>
            <w:tcMar>
              <w:top w:type="dxa" w:w="100"/>
              <w:left w:type="dxa" w:w="150"/>
              <w:bottom w:type="dxa" w:w="100"/>
              <w:right w:type="dxa" w:w="150"/>
            </w:tcMar>
          </w:tcPr>
          <w:p>
            <w:r>
              <w:rPr>
                <w:rFonts w:ascii="Calibri" w:cs="Calibri" w:eastAsia="Calibri" w:hAnsi="Calibri"/>
                <w:b/>
                <w:bCs/>
                <w:color w:val="0B3D3D"/>
                <w:sz w:val="18"/>
                <w:szCs w:val="18"/>
              </w:rPr>
              <w:t xml:space="preserve">Stagiaire : </w:t>
            </w:r>
            <w:r>
              <w:rPr>
                <w:rFonts w:ascii="Calibri" w:cs="Calibri" w:eastAsia="Calibri" w:hAnsi="Calibri"/>
                <w:b w:val="false"/>
                <w:bCs w:val="false"/>
                <w:i w:val="false"/>
                <w:iCs w:val="false"/>
                <w:color w:val="1A1A1A"/>
                <w:sz w:val="18"/>
                <w:szCs w:val="18"/>
              </w:rPr>
              <w:t xml:space="preserve">Nathan Lecomte</w:t>
            </w:r>
          </w:p>
        </w:tc>
        <w:tc>
          <w:tcPr>
            <w:tcW w:type="dxa" w:w="4500"/>
            <w:tcBorders>
              <w:top w:val="single" w:color="C7DEDA" w:sz="4"/>
              <w:left w:val="single" w:color="C7DEDA" w:sz="4"/>
              <w:bottom w:val="single" w:color="C7DEDA" w:sz="4"/>
              <w:right w:val="single" w:color="C7DEDA" w:sz="4"/>
            </w:tcBorders>
            <w:shd w:fill="E8F5F3" w:color="auto" w:val="clear"/>
            <w:tcMar>
              <w:top w:type="dxa" w:w="100"/>
              <w:left w:type="dxa" w:w="150"/>
              <w:bottom w:type="dxa" w:w="100"/>
              <w:right w:type="dxa" w:w="150"/>
            </w:tcMar>
          </w:tcPr>
          <w:p>
            <w:r>
              <w:rPr>
                <w:rFonts w:ascii="Calibri" w:cs="Calibri" w:eastAsia="Calibri" w:hAnsi="Calibri"/>
                <w:b/>
                <w:bCs/>
                <w:color w:val="0B3D3D"/>
                <w:sz w:val="18"/>
                <w:szCs w:val="18"/>
              </w:rPr>
              <w:t xml:space="preserve">Type : </w:t>
            </w:r>
            <w:r>
              <w:rPr>
                <w:rFonts w:ascii="Calibri" w:cs="Calibri" w:eastAsia="Calibri" w:hAnsi="Calibri"/>
                <w:b w:val="false"/>
                <w:bCs w:val="false"/>
                <w:i w:val="false"/>
                <w:iCs w:val="false"/>
                <w:color w:val="1A1A1A"/>
                <w:sz w:val="18"/>
                <w:szCs w:val="18"/>
              </w:rPr>
              <w:t xml:space="preserve">Évaluation intermédiaire</w:t>
            </w:r>
          </w:p>
        </w:tc>
      </w:tr>
    </w:tbl>
    <w:p>
      <w:pPr>
        <w:spacing w:after="200"/>
      </w:pPr>
    </w:p>
    <w:p>
      <w:pPr>
        <w:pStyle w:val="Heading2"/>
        <w:spacing w:after="160" w:before="240"/>
      </w:pPr>
      <w:r>
        <w:rPr>
          <w:rFonts w:ascii="Calibri" w:cs="Calibri" w:eastAsia="Calibri" w:hAnsi="Calibri"/>
          <w:b/>
          <w:bCs/>
          <w:color w:val="168F82"/>
          <w:sz w:val="26"/>
          <w:szCs w:val="26"/>
        </w:rPr>
        <w:t xml:space="preserve">PARTIE 1 — QCM (1 point par question)</w:t>
      </w:r>
    </w:p>
    <w:p>
      <w:pPr>
        <w:spacing w:after="80" w:before="160"/>
      </w:pPr>
      <w:r>
        <w:rPr>
          <w:rFonts w:ascii="Calibri" w:cs="Calibri" w:eastAsia="Calibri" w:hAnsi="Calibri"/>
          <w:b/>
          <w:bCs/>
          <w:color w:val="0B3D3D"/>
          <w:sz w:val="22"/>
          <w:szCs w:val="22"/>
        </w:rPr>
        <w:t xml:space="preserve">Question 1. </w:t>
      </w:r>
      <w:r>
        <w:rPr>
          <w:rFonts w:ascii="Calibri" w:cs="Calibri" w:eastAsia="Calibri" w:hAnsi="Calibri"/>
          <w:b w:val="false"/>
          <w:bCs w:val="false"/>
          <w:i w:val="false"/>
          <w:iCs w:val="false"/>
          <w:color w:val="1A1A1A"/>
          <w:sz w:val="22"/>
          <w:szCs w:val="22"/>
        </w:rPr>
        <w:t xml:space="preserve">Un calendrier de publication permet surtout de :</w:t>
      </w:r>
    </w:p>
    <w:p>
      <w:pPr>
        <w:spacing w:after="40"/>
        <w:ind w:left="400"/>
      </w:pPr>
      <w:sdt>
        <w:sdtPr>
          <w:rPr>
            <w:rFonts w:ascii="MS Gothic" w:eastAsia="MS Gothic" w:hAnsi="MS Gothic" w:cs="Arial" w:hint="eastAsia"/>
          </w:rPr>
          <w:id w:val="10007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Improviser chaque jour</w:t>
      </w:r>
    </w:p>
    <w:p>
      <w:pPr>
        <w:spacing w:after="40"/>
        <w:ind w:left="400"/>
      </w:pPr>
      <w:sdt>
        <w:sdtPr>
          <w:rPr>
            <w:rFonts w:ascii="MS Gothic" w:eastAsia="MS Gothic" w:hAnsi="MS Gothic" w:cs="Arial" w:hint="eastAsia"/>
          </w:rPr>
          <w:id w:val="100016"/>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Anticiper et organiser les publications à l'avance</w:t>
      </w:r>
    </w:p>
    <w:p>
      <w:pPr>
        <w:spacing w:after="40"/>
        <w:ind w:left="400"/>
      </w:pPr>
      <w:sdt>
        <w:sdtPr>
          <w:rPr>
            <w:rFonts w:ascii="MS Gothic" w:eastAsia="MS Gothic" w:hAnsi="MS Gothic" w:cs="Arial" w:hint="eastAsia"/>
          </w:rPr>
          <w:id w:val="10007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Remplacer le community management</w:t>
      </w:r>
    </w:p>
    <w:p>
      <w:pPr>
        <w:spacing w:after="40"/>
        <w:ind w:left="400"/>
      </w:pPr>
      <w:sdt>
        <w:sdtPr>
          <w:rPr>
            <w:rFonts w:ascii="MS Gothic" w:eastAsia="MS Gothic" w:hAnsi="MS Gothic" w:cs="Arial" w:hint="eastAsia"/>
          </w:rPr>
          <w:id w:val="10007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Réduire le nombre d'abonnés</w:t>
      </w:r>
    </w:p>
    <w:p>
      <w:pPr>
        <w:spacing w:after="80" w:before="160"/>
      </w:pPr>
      <w:r>
        <w:rPr>
          <w:rFonts w:ascii="Calibri" w:cs="Calibri" w:eastAsia="Calibri" w:hAnsi="Calibri"/>
          <w:b/>
          <w:bCs/>
          <w:color w:val="0B3D3D"/>
          <w:sz w:val="22"/>
          <w:szCs w:val="22"/>
        </w:rPr>
        <w:t xml:space="preserve">Question 2. </w:t>
      </w:r>
      <w:r>
        <w:rPr>
          <w:rFonts w:ascii="Calibri" w:cs="Calibri" w:eastAsia="Calibri" w:hAnsi="Calibri"/>
          <w:b w:val="false"/>
          <w:bCs w:val="false"/>
          <w:i w:val="false"/>
          <w:iCs w:val="false"/>
          <w:color w:val="1A1A1A"/>
          <w:sz w:val="22"/>
          <w:szCs w:val="22"/>
        </w:rPr>
        <w:t xml:space="preserve">Un outil de planification (type Meta Business Suite ou Buffer) permet de :</w:t>
      </w:r>
    </w:p>
    <w:p>
      <w:pPr>
        <w:spacing w:after="40"/>
        <w:ind w:left="400"/>
      </w:pPr>
      <w:sdt>
        <w:sdtPr>
          <w:rPr>
            <w:rFonts w:ascii="MS Gothic" w:eastAsia="MS Gothic" w:hAnsi="MS Gothic" w:cs="Arial" w:hint="eastAsia"/>
          </w:rPr>
          <w:id w:val="100017"/>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Programmer des publications à l'avance sur plusieurs plateformes</w:t>
      </w:r>
    </w:p>
    <w:p>
      <w:pPr>
        <w:spacing w:after="40"/>
        <w:ind w:left="400"/>
      </w:pPr>
      <w:sdt>
        <w:sdtPr>
          <w:rPr>
            <w:rFonts w:ascii="MS Gothic" w:eastAsia="MS Gothic" w:hAnsi="MS Gothic" w:cs="Arial" w:hint="eastAsia"/>
          </w:rPr>
          <w:id w:val="10007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Remplacer la création de contenu</w:t>
      </w:r>
    </w:p>
    <w:p>
      <w:pPr>
        <w:spacing w:after="40"/>
        <w:ind w:left="400"/>
      </w:pPr>
      <w:sdt>
        <w:sdtPr>
          <w:rPr>
            <w:rFonts w:ascii="MS Gothic" w:eastAsia="MS Gothic" w:hAnsi="MS Gothic" w:cs="Arial" w:hint="eastAsia"/>
          </w:rPr>
          <w:id w:val="10007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Supprimer automatiquement les commentaires négatifs</w:t>
      </w:r>
    </w:p>
    <w:p>
      <w:pPr>
        <w:spacing w:after="40"/>
        <w:ind w:left="400"/>
      </w:pPr>
      <w:sdt>
        <w:sdtPr>
          <w:rPr>
            <w:rFonts w:ascii="MS Gothic" w:eastAsia="MS Gothic" w:hAnsi="MS Gothic" w:cs="Arial" w:hint="eastAsia"/>
          </w:rPr>
          <w:id w:val="10007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Créer des factures</w:t>
      </w:r>
    </w:p>
    <w:p>
      <w:pPr>
        <w:spacing w:after="80" w:before="160"/>
      </w:pPr>
      <w:r>
        <w:rPr>
          <w:rFonts w:ascii="Calibri" w:cs="Calibri" w:eastAsia="Calibri" w:hAnsi="Calibri"/>
          <w:b/>
          <w:bCs/>
          <w:color w:val="0B3D3D"/>
          <w:sz w:val="22"/>
          <w:szCs w:val="22"/>
        </w:rPr>
        <w:t xml:space="preserve">Question 3. </w:t>
      </w:r>
      <w:r>
        <w:rPr>
          <w:rFonts w:ascii="Calibri" w:cs="Calibri" w:eastAsia="Calibri" w:hAnsi="Calibri"/>
          <w:b w:val="false"/>
          <w:bCs w:val="false"/>
          <w:i w:val="false"/>
          <w:iCs w:val="false"/>
          <w:color w:val="1A1A1A"/>
          <w:sz w:val="22"/>
          <w:szCs w:val="22"/>
        </w:rPr>
        <w:t xml:space="preserve">La fréquence de publication idéale pour une TPE est généralement :</w:t>
      </w:r>
    </w:p>
    <w:p>
      <w:pPr>
        <w:spacing w:after="40"/>
        <w:ind w:left="400"/>
      </w:pPr>
      <w:sdt>
        <w:sdtPr>
          <w:rPr>
            <w:rFonts w:ascii="MS Gothic" w:eastAsia="MS Gothic" w:hAnsi="MS Gothic" w:cs="Arial" w:hint="eastAsia"/>
          </w:rPr>
          <w:id w:val="10007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Plusieurs fois par jour sans exception</w:t>
      </w:r>
    </w:p>
    <w:p>
      <w:pPr>
        <w:spacing w:after="40"/>
        <w:ind w:left="400"/>
      </w:pPr>
      <w:sdt>
        <w:sdtPr>
          <w:rPr>
            <w:rFonts w:ascii="MS Gothic" w:eastAsia="MS Gothic" w:hAnsi="MS Gothic" w:cs="Arial" w:hint="eastAsia"/>
          </w:rPr>
          <w:id w:val="100018"/>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Régulière et soutenable dans le temps (ex: 2-3 fois par semaine)</w:t>
      </w:r>
    </w:p>
    <w:p>
      <w:pPr>
        <w:spacing w:after="40"/>
        <w:ind w:left="400"/>
      </w:pPr>
      <w:sdt>
        <w:sdtPr>
          <w:rPr>
            <w:rFonts w:ascii="MS Gothic" w:eastAsia="MS Gothic" w:hAnsi="MS Gothic" w:cs="Arial" w:hint="eastAsia"/>
          </w:rPr>
          <w:id w:val="10007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Une fois par an</w:t>
      </w:r>
    </w:p>
    <w:p>
      <w:pPr>
        <w:spacing w:after="40"/>
        <w:ind w:left="400"/>
      </w:pPr>
      <w:sdt>
        <w:sdtPr>
          <w:rPr>
            <w:rFonts w:ascii="MS Gothic" w:eastAsia="MS Gothic" w:hAnsi="MS Gothic" w:cs="Arial" w:hint="eastAsia"/>
          </w:rPr>
          <w:id w:val="10007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Aléatoire sans aucune régularité</w:t>
      </w:r>
    </w:p>
    <w:p>
      <w:pPr>
        <w:spacing w:after="80" w:before="160"/>
      </w:pPr>
      <w:r>
        <w:rPr>
          <w:rFonts w:ascii="Calibri" w:cs="Calibri" w:eastAsia="Calibri" w:hAnsi="Calibri"/>
          <w:b/>
          <w:bCs/>
          <w:color w:val="0B3D3D"/>
          <w:sz w:val="22"/>
          <w:szCs w:val="22"/>
        </w:rPr>
        <w:t xml:space="preserve">Question 4. </w:t>
      </w:r>
      <w:r>
        <w:rPr>
          <w:rFonts w:ascii="Calibri" w:cs="Calibri" w:eastAsia="Calibri" w:hAnsi="Calibri"/>
          <w:b w:val="false"/>
          <w:bCs w:val="false"/>
          <w:i w:val="false"/>
          <w:iCs w:val="false"/>
          <w:color w:val="1A1A1A"/>
          <w:sz w:val="22"/>
          <w:szCs w:val="22"/>
        </w:rPr>
        <w:t xml:space="preserve">Un pilier de contenu (catégorie récurrente) permet de :</w:t>
      </w:r>
    </w:p>
    <w:p>
      <w:pPr>
        <w:spacing w:after="40"/>
        <w:ind w:left="400"/>
      </w:pPr>
      <w:sdt>
        <w:sdtPr>
          <w:rPr>
            <w:rFonts w:ascii="MS Gothic" w:eastAsia="MS Gothic" w:hAnsi="MS Gothic" w:cs="Arial" w:hint="eastAsia"/>
          </w:rPr>
          <w:id w:val="100019"/>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Structurer la création de contenu autour de thèmes récurrents</w:t>
      </w:r>
    </w:p>
    <w:p>
      <w:pPr>
        <w:spacing w:after="40"/>
        <w:ind w:left="400"/>
      </w:pPr>
      <w:sdt>
        <w:sdtPr>
          <w:rPr>
            <w:rFonts w:ascii="MS Gothic" w:eastAsia="MS Gothic" w:hAnsi="MS Gothic" w:cs="Arial" w:hint="eastAsia"/>
          </w:rPr>
          <w:id w:val="10008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Remplacer la ligne éditoriale</w:t>
      </w:r>
    </w:p>
    <w:p>
      <w:pPr>
        <w:spacing w:after="40"/>
        <w:ind w:left="400"/>
      </w:pPr>
      <w:sdt>
        <w:sdtPr>
          <w:rPr>
            <w:rFonts w:ascii="MS Gothic" w:eastAsia="MS Gothic" w:hAnsi="MS Gothic" w:cs="Arial" w:hint="eastAsia"/>
          </w:rPr>
          <w:id w:val="10008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Limiter à un seul type de contenu pour toujours</w:t>
      </w:r>
    </w:p>
    <w:p>
      <w:pPr>
        <w:spacing w:after="40"/>
        <w:ind w:left="400"/>
      </w:pPr>
      <w:sdt>
        <w:sdtPr>
          <w:rPr>
            <w:rFonts w:ascii="MS Gothic" w:eastAsia="MS Gothic" w:hAnsi="MS Gothic" w:cs="Arial" w:hint="eastAsia"/>
          </w:rPr>
          <w:id w:val="10008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Éviter toute planification</w:t>
      </w:r>
    </w:p>
    <w:p>
      <w:pPr>
        <w:spacing w:after="80" w:before="160"/>
      </w:pPr>
      <w:r>
        <w:rPr>
          <w:rFonts w:ascii="Calibri" w:cs="Calibri" w:eastAsia="Calibri" w:hAnsi="Calibri"/>
          <w:b/>
          <w:bCs/>
          <w:color w:val="0B3D3D"/>
          <w:sz w:val="22"/>
          <w:szCs w:val="22"/>
        </w:rPr>
        <w:t xml:space="preserve">Question 5. </w:t>
      </w:r>
      <w:r>
        <w:rPr>
          <w:rFonts w:ascii="Calibri" w:cs="Calibri" w:eastAsia="Calibri" w:hAnsi="Calibri"/>
          <w:b w:val="false"/>
          <w:bCs w:val="false"/>
          <w:i w:val="false"/>
          <w:iCs w:val="false"/>
          <w:color w:val="1A1A1A"/>
          <w:sz w:val="22"/>
          <w:szCs w:val="22"/>
        </w:rPr>
        <w:t xml:space="preserve">Avant de programmer un mois de publications, il est utile de :</w:t>
      </w:r>
    </w:p>
    <w:p>
      <w:pPr>
        <w:spacing w:after="40"/>
        <w:ind w:left="400"/>
      </w:pPr>
      <w:sdt>
        <w:sdtPr>
          <w:rPr>
            <w:rFonts w:ascii="MS Gothic" w:eastAsia="MS Gothic" w:hAnsi="MS Gothic" w:cs="Arial" w:hint="eastAsia"/>
          </w:rPr>
          <w:id w:val="100020"/>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Identifier les temps forts et événements à venir</w:t>
      </w:r>
    </w:p>
    <w:p>
      <w:pPr>
        <w:spacing w:after="40"/>
        <w:ind w:left="400"/>
      </w:pPr>
      <w:sdt>
        <w:sdtPr>
          <w:rPr>
            <w:rFonts w:ascii="MS Gothic" w:eastAsia="MS Gothic" w:hAnsi="MS Gothic" w:cs="Arial" w:hint="eastAsia"/>
          </w:rPr>
          <w:id w:val="10008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Ignorer le calendrier de l'activité</w:t>
      </w:r>
    </w:p>
    <w:p>
      <w:pPr>
        <w:spacing w:after="40"/>
        <w:ind w:left="400"/>
      </w:pPr>
      <w:sdt>
        <w:sdtPr>
          <w:rPr>
            <w:rFonts w:ascii="MS Gothic" w:eastAsia="MS Gothic" w:hAnsi="MS Gothic" w:cs="Arial" w:hint="eastAsia"/>
          </w:rPr>
          <w:id w:val="10008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Publier au hasard</w:t>
      </w:r>
    </w:p>
    <w:p>
      <w:pPr>
        <w:spacing w:after="40"/>
        <w:ind w:left="400"/>
      </w:pPr>
      <w:sdt>
        <w:sdtPr>
          <w:rPr>
            <w:rFonts w:ascii="MS Gothic" w:eastAsia="MS Gothic" w:hAnsi="MS Gothic" w:cs="Arial" w:hint="eastAsia"/>
          </w:rPr>
          <w:id w:val="10008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Supprimer les anciens contenus</w:t>
      </w:r>
    </w:p>
    <w:p>
      <w:pPr>
        <w:pStyle w:val="Heading2"/>
        <w:spacing w:after="160" w:before="240"/>
      </w:pPr>
      <w:r>
        <w:rPr>
          <w:rFonts w:ascii="Calibri" w:cs="Calibri" w:eastAsia="Calibri" w:hAnsi="Calibri"/>
          <w:b/>
          <w:bCs/>
          <w:color w:val="168F82"/>
          <w:sz w:val="26"/>
          <w:szCs w:val="26"/>
        </w:rPr>
        <w:t xml:space="preserve">PARTIE 2 — Questions ouvertes (5 points chacune)</w:t>
      </w:r>
    </w:p>
    <w:p>
      <w:pPr>
        <w:spacing w:after="100" w:before="160"/>
      </w:pPr>
      <w:r>
        <w:rPr>
          <w:rFonts w:ascii="Calibri" w:cs="Calibri" w:eastAsia="Calibri" w:hAnsi="Calibri"/>
          <w:b/>
          <w:bCs/>
          <w:color w:val="0B3D3D"/>
          <w:sz w:val="22"/>
          <w:szCs w:val="22"/>
        </w:rPr>
        <w:t xml:space="preserve">Question 1 : </w:t>
      </w:r>
      <w:r>
        <w:rPr>
          <w:rFonts w:ascii="Calibri" w:cs="Calibri" w:eastAsia="Calibri" w:hAnsi="Calibri"/>
          <w:b w:val="false"/>
          <w:bCs w:val="false"/>
          <w:i w:val="false"/>
          <w:iCs w:val="false"/>
          <w:color w:val="1A1A1A"/>
          <w:sz w:val="22"/>
          <w:szCs w:val="22"/>
        </w:rPr>
        <w:t xml:space="preserve">Proposez un rythme de publication réaliste et soutenable pour votre activité.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DEDA" w:sz="4"/>
              <w:left w:val="single" w:color="C7DEDA" w:sz="4"/>
              <w:bottom w:val="single" w:color="C7DEDA" w:sz="4"/>
              <w:right w:val="single" w:color="C7DEDA"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Je viserais un rythme de 2 à 3 publications par semaine, soutenable sur la durée sans me mettre en difficulté avec mon activité principale.</w:t>
            </w:r>
          </w:p>
          <w:p>
            <w:pPr>
              <w:spacing w:after="220"/>
            </w:pPr>
            <w:r>
              <w:rPr>
                <w:sz w:val="22"/>
                <w:szCs w:val="22"/>
              </w:rPr>
              <w:t xml:space="preserve"/>
            </w:r>
          </w:p>
          <w:p>
            <w:pPr>
              <w:spacing w:after="220"/>
            </w:pPr>
            <w:r>
              <w:rPr>
                <w:sz w:val="22"/>
                <w:szCs w:val="22"/>
              </w:rPr>
              <w:t xml:space="preserve"/>
            </w:r>
          </w:p>
        </w:tc>
      </w:tr>
    </w:tbl>
    <w:p>
      <w:pPr>
        <w:spacing w:after="160"/>
      </w:pPr>
    </w:p>
    <w:p>
      <w:pPr>
        <w:spacing w:after="100" w:before="160"/>
      </w:pPr>
      <w:r>
        <w:rPr>
          <w:rFonts w:ascii="Calibri" w:cs="Calibri" w:eastAsia="Calibri" w:hAnsi="Calibri"/>
          <w:b/>
          <w:bCs/>
          <w:color w:val="0B3D3D"/>
          <w:sz w:val="22"/>
          <w:szCs w:val="22"/>
        </w:rPr>
        <w:t xml:space="preserve">Question 2 : </w:t>
      </w:r>
      <w:r>
        <w:rPr>
          <w:rFonts w:ascii="Calibri" w:cs="Calibri" w:eastAsia="Calibri" w:hAnsi="Calibri"/>
          <w:b w:val="false"/>
          <w:bCs w:val="false"/>
          <w:i w:val="false"/>
          <w:iCs w:val="false"/>
          <w:color w:val="1A1A1A"/>
          <w:sz w:val="22"/>
          <w:szCs w:val="22"/>
        </w:rPr>
        <w:t xml:space="preserve">Citez 3 outils ou méthodes que vous utiliseriez pour planifier vos publications.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DEDA" w:sz="4"/>
              <w:left w:val="single" w:color="C7DEDA" w:sz="4"/>
              <w:bottom w:val="single" w:color="C7DEDA" w:sz="4"/>
              <w:right w:val="single" w:color="C7DEDA"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Un calendrier Excel simple, l'application Meta Business Suite pour programmer mes posts, et un dossier photo organisé par chantier pour avoir toujours du contenu prêt.</w:t>
            </w:r>
          </w:p>
          <w:p>
            <w:pPr>
              <w:spacing w:after="220"/>
            </w:pPr>
            <w:r>
              <w:rPr>
                <w:sz w:val="22"/>
                <w:szCs w:val="22"/>
              </w:rPr>
              <w:t xml:space="preserve"/>
            </w:r>
          </w:p>
          <w:p>
            <w:pPr>
              <w:spacing w:after="220"/>
            </w:pPr>
            <w:r>
              <w:rPr>
                <w:sz w:val="22"/>
                <w:szCs w:val="22"/>
              </w:rPr>
              <w:t xml:space="preserve"/>
            </w:r>
          </w:p>
        </w:tc>
      </w:tr>
    </w:tbl>
    <w:p>
      <w:pPr>
        <w:spacing w:after="160"/>
      </w:pPr>
    </w:p>
    <w:p>
      <w:r>
        <w:br w:type="page"/>
      </w:r>
    </w:p>
    <w:p>
      <w:pPr>
        <w:pStyle w:val="Heading1"/>
        <w:spacing w:after="60" w:before="200"/>
      </w:pPr>
      <w:r>
        <w:rPr>
          <w:rFonts w:ascii="Calibri" w:cs="Calibri" w:eastAsia="Calibri" w:hAnsi="Calibri"/>
          <w:b/>
          <w:bCs/>
          <w:color w:val="0B3D3D"/>
          <w:sz w:val="32"/>
          <w:szCs w:val="32"/>
        </w:rPr>
        <w:t xml:space="preserve">Module 5 — Mesure et Optimisation</w:t>
      </w:r>
    </w:p>
    <w:p>
      <w:pPr>
        <w:spacing w:after="160"/>
      </w:pPr>
      <w:r>
        <w:rPr>
          <w:rFonts w:ascii="Calibri" w:cs="Calibri" w:eastAsia="Calibri" w:hAnsi="Calibri"/>
          <w:i/>
          <w:iCs/>
          <w:color w:val="6B7280"/>
          <w:sz w:val="20"/>
          <w:szCs w:val="20"/>
        </w:rPr>
        <w:t xml:space="preserve">Analyser les résultats et ajuster sa stratégie — Évaluation intermédiaire</w:t>
      </w:r>
    </w:p>
    <w:p>
      <w:pPr>
        <w:pBdr>
          <w:bottom w:val="single" w:color="168F82"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7DEDA" w:sz="4"/>
              <w:left w:val="single" w:color="C7DEDA" w:sz="4"/>
              <w:bottom w:val="single" w:color="C7DEDA" w:sz="4"/>
              <w:right w:val="single" w:color="C7DEDA" w:sz="4"/>
            </w:tcBorders>
            <w:shd w:fill="E8F5F3" w:color="auto" w:val="clear"/>
            <w:tcMar>
              <w:top w:type="dxa" w:w="100"/>
              <w:left w:type="dxa" w:w="150"/>
              <w:bottom w:type="dxa" w:w="100"/>
              <w:right w:type="dxa" w:w="150"/>
            </w:tcMar>
          </w:tcPr>
          <w:p>
            <w:r>
              <w:rPr>
                <w:rFonts w:ascii="Calibri" w:cs="Calibri" w:eastAsia="Calibri" w:hAnsi="Calibri"/>
                <w:b/>
                <w:bCs/>
                <w:color w:val="0B3D3D"/>
                <w:sz w:val="18"/>
                <w:szCs w:val="18"/>
              </w:rPr>
              <w:t xml:space="preserve">Stagiaire : </w:t>
            </w:r>
            <w:r>
              <w:rPr>
                <w:rFonts w:ascii="Calibri" w:cs="Calibri" w:eastAsia="Calibri" w:hAnsi="Calibri"/>
                <w:b w:val="false"/>
                <w:bCs w:val="false"/>
                <w:i w:val="false"/>
                <w:iCs w:val="false"/>
                <w:color w:val="1A1A1A"/>
                <w:sz w:val="18"/>
                <w:szCs w:val="18"/>
              </w:rPr>
              <w:t xml:space="preserve">Nathan Lecomte</w:t>
            </w:r>
          </w:p>
        </w:tc>
        <w:tc>
          <w:tcPr>
            <w:tcW w:type="dxa" w:w="4500"/>
            <w:tcBorders>
              <w:top w:val="single" w:color="C7DEDA" w:sz="4"/>
              <w:left w:val="single" w:color="C7DEDA" w:sz="4"/>
              <w:bottom w:val="single" w:color="C7DEDA" w:sz="4"/>
              <w:right w:val="single" w:color="C7DEDA" w:sz="4"/>
            </w:tcBorders>
            <w:shd w:fill="E8F5F3" w:color="auto" w:val="clear"/>
            <w:tcMar>
              <w:top w:type="dxa" w:w="100"/>
              <w:left w:type="dxa" w:w="150"/>
              <w:bottom w:type="dxa" w:w="100"/>
              <w:right w:type="dxa" w:w="150"/>
            </w:tcMar>
          </w:tcPr>
          <w:p>
            <w:r>
              <w:rPr>
                <w:rFonts w:ascii="Calibri" w:cs="Calibri" w:eastAsia="Calibri" w:hAnsi="Calibri"/>
                <w:b/>
                <w:bCs/>
                <w:color w:val="0B3D3D"/>
                <w:sz w:val="18"/>
                <w:szCs w:val="18"/>
              </w:rPr>
              <w:t xml:space="preserve">Type : </w:t>
            </w:r>
            <w:r>
              <w:rPr>
                <w:rFonts w:ascii="Calibri" w:cs="Calibri" w:eastAsia="Calibri" w:hAnsi="Calibri"/>
                <w:b w:val="false"/>
                <w:bCs w:val="false"/>
                <w:i w:val="false"/>
                <w:iCs w:val="false"/>
                <w:color w:val="1A1A1A"/>
                <w:sz w:val="18"/>
                <w:szCs w:val="18"/>
              </w:rPr>
              <w:t xml:space="preserve">Évaluation intermédiaire</w:t>
            </w:r>
          </w:p>
        </w:tc>
      </w:tr>
    </w:tbl>
    <w:p>
      <w:pPr>
        <w:spacing w:after="200"/>
      </w:pPr>
    </w:p>
    <w:p>
      <w:pPr>
        <w:pStyle w:val="Heading2"/>
        <w:spacing w:after="160" w:before="240"/>
      </w:pPr>
      <w:r>
        <w:rPr>
          <w:rFonts w:ascii="Calibri" w:cs="Calibri" w:eastAsia="Calibri" w:hAnsi="Calibri"/>
          <w:b/>
          <w:bCs/>
          <w:color w:val="168F82"/>
          <w:sz w:val="26"/>
          <w:szCs w:val="26"/>
        </w:rPr>
        <w:t xml:space="preserve">PARTIE 1 — QCM (1 point par question)</w:t>
      </w:r>
    </w:p>
    <w:p>
      <w:pPr>
        <w:spacing w:after="80" w:before="160"/>
      </w:pPr>
      <w:r>
        <w:rPr>
          <w:rFonts w:ascii="Calibri" w:cs="Calibri" w:eastAsia="Calibri" w:hAnsi="Calibri"/>
          <w:b/>
          <w:bCs/>
          <w:color w:val="0B3D3D"/>
          <w:sz w:val="22"/>
          <w:szCs w:val="22"/>
        </w:rPr>
        <w:t xml:space="preserve">Question 1. </w:t>
      </w:r>
      <w:r>
        <w:rPr>
          <w:rFonts w:ascii="Calibri" w:cs="Calibri" w:eastAsia="Calibri" w:hAnsi="Calibri"/>
          <w:b w:val="false"/>
          <w:bCs w:val="false"/>
          <w:i w:val="false"/>
          <w:iCs w:val="false"/>
          <w:color w:val="1A1A1A"/>
          <w:sz w:val="22"/>
          <w:szCs w:val="22"/>
        </w:rPr>
        <w:t xml:space="preserve">La 'portée' (reach) d'une publication correspond à :</w:t>
      </w:r>
    </w:p>
    <w:p>
      <w:pPr>
        <w:spacing w:after="40"/>
        <w:ind w:left="400"/>
      </w:pPr>
      <w:sdt>
        <w:sdtPr>
          <w:rPr>
            <w:rFonts w:ascii="MS Gothic" w:eastAsia="MS Gothic" w:hAnsi="MS Gothic" w:cs="Arial" w:hint="eastAsia"/>
          </w:rPr>
          <w:id w:val="10008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Le nombre de likes uniquement</w:t>
      </w:r>
    </w:p>
    <w:p>
      <w:pPr>
        <w:spacing w:after="40"/>
        <w:ind w:left="400"/>
      </w:pPr>
      <w:sdt>
        <w:sdtPr>
          <w:rPr>
            <w:rFonts w:ascii="MS Gothic" w:eastAsia="MS Gothic" w:hAnsi="MS Gothic" w:cs="Arial" w:hint="eastAsia"/>
          </w:rPr>
          <w:id w:val="100021"/>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Le nombre de personnes ayant vu la publication</w:t>
      </w:r>
    </w:p>
    <w:p>
      <w:pPr>
        <w:spacing w:after="40"/>
        <w:ind w:left="400"/>
      </w:pPr>
      <w:sdt>
        <w:sdtPr>
          <w:rPr>
            <w:rFonts w:ascii="MS Gothic" w:eastAsia="MS Gothic" w:hAnsi="MS Gothic" w:cs="Arial" w:hint="eastAsia"/>
          </w:rPr>
          <w:id w:val="10008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Le nombre de commentaires</w:t>
      </w:r>
    </w:p>
    <w:p>
      <w:pPr>
        <w:spacing w:after="40"/>
        <w:ind w:left="400"/>
      </w:pPr>
      <w:sdt>
        <w:sdtPr>
          <w:rPr>
            <w:rFonts w:ascii="MS Gothic" w:eastAsia="MS Gothic" w:hAnsi="MS Gothic" w:cs="Arial" w:hint="eastAsia"/>
          </w:rPr>
          <w:id w:val="10008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Le budget publicitaire dépensé</w:t>
      </w:r>
    </w:p>
    <w:p>
      <w:pPr>
        <w:spacing w:after="80" w:before="160"/>
      </w:pPr>
      <w:r>
        <w:rPr>
          <w:rFonts w:ascii="Calibri" w:cs="Calibri" w:eastAsia="Calibri" w:hAnsi="Calibri"/>
          <w:b/>
          <w:bCs/>
          <w:color w:val="0B3D3D"/>
          <w:sz w:val="22"/>
          <w:szCs w:val="22"/>
        </w:rPr>
        <w:t xml:space="preserve">Question 2. </w:t>
      </w:r>
      <w:r>
        <w:rPr>
          <w:rFonts w:ascii="Calibri" w:cs="Calibri" w:eastAsia="Calibri" w:hAnsi="Calibri"/>
          <w:b w:val="false"/>
          <w:bCs w:val="false"/>
          <w:i w:val="false"/>
          <w:iCs w:val="false"/>
          <w:color w:val="1A1A1A"/>
          <w:sz w:val="22"/>
          <w:szCs w:val="22"/>
        </w:rPr>
        <w:t xml:space="preserve">Les statistiques natives d'une plateforme (Insights) permettent de :</w:t>
      </w:r>
    </w:p>
    <w:p>
      <w:pPr>
        <w:spacing w:after="40"/>
        <w:ind w:left="400"/>
      </w:pPr>
      <w:sdt>
        <w:sdtPr>
          <w:rPr>
            <w:rFonts w:ascii="MS Gothic" w:eastAsia="MS Gothic" w:hAnsi="MS Gothic" w:cs="Arial" w:hint="eastAsia"/>
          </w:rPr>
          <w:id w:val="10008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Remplacer un site internet</w:t>
      </w:r>
    </w:p>
    <w:p>
      <w:pPr>
        <w:spacing w:after="40"/>
        <w:ind w:left="400"/>
      </w:pPr>
      <w:sdt>
        <w:sdtPr>
          <w:rPr>
            <w:rFonts w:ascii="MS Gothic" w:eastAsia="MS Gothic" w:hAnsi="MS Gothic" w:cs="Arial" w:hint="eastAsia"/>
          </w:rPr>
          <w:id w:val="100022"/>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Suivre la performance de ses publications et de son audience</w:t>
      </w:r>
    </w:p>
    <w:p>
      <w:pPr>
        <w:spacing w:after="40"/>
        <w:ind w:left="400"/>
      </w:pPr>
      <w:sdt>
        <w:sdtPr>
          <w:rPr>
            <w:rFonts w:ascii="MS Gothic" w:eastAsia="MS Gothic" w:hAnsi="MS Gothic" w:cs="Arial" w:hint="eastAsia"/>
          </w:rPr>
          <w:id w:val="10009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Facturer les clients</w:t>
      </w:r>
    </w:p>
    <w:p>
      <w:pPr>
        <w:spacing w:after="40"/>
        <w:ind w:left="400"/>
      </w:pPr>
      <w:sdt>
        <w:sdtPr>
          <w:rPr>
            <w:rFonts w:ascii="MS Gothic" w:eastAsia="MS Gothic" w:hAnsi="MS Gothic" w:cs="Arial" w:hint="eastAsia"/>
          </w:rPr>
          <w:id w:val="10009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Gérer les stocks</w:t>
      </w:r>
    </w:p>
    <w:p>
      <w:pPr>
        <w:spacing w:after="80" w:before="160"/>
      </w:pPr>
      <w:r>
        <w:rPr>
          <w:rFonts w:ascii="Calibri" w:cs="Calibri" w:eastAsia="Calibri" w:hAnsi="Calibri"/>
          <w:b/>
          <w:bCs/>
          <w:color w:val="0B3D3D"/>
          <w:sz w:val="22"/>
          <w:szCs w:val="22"/>
        </w:rPr>
        <w:t xml:space="preserve">Question 3. </w:t>
      </w:r>
      <w:r>
        <w:rPr>
          <w:rFonts w:ascii="Calibri" w:cs="Calibri" w:eastAsia="Calibri" w:hAnsi="Calibri"/>
          <w:b w:val="false"/>
          <w:bCs w:val="false"/>
          <w:i w:val="false"/>
          <w:iCs w:val="false"/>
          <w:color w:val="1A1A1A"/>
          <w:sz w:val="22"/>
          <w:szCs w:val="22"/>
        </w:rPr>
        <w:t xml:space="preserve">Un post avec beaucoup de portée mais peu d'engagement suggère que :</w:t>
      </w:r>
    </w:p>
    <w:p>
      <w:pPr>
        <w:spacing w:after="40"/>
        <w:ind w:left="400"/>
      </w:pPr>
      <w:sdt>
        <w:sdtPr>
          <w:rPr>
            <w:rFonts w:ascii="MS Gothic" w:eastAsia="MS Gothic" w:hAnsi="MS Gothic" w:cs="Arial" w:hint="eastAsia"/>
          </w:rPr>
          <w:id w:val="10009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Le contenu est parfait</w:t>
      </w:r>
    </w:p>
    <w:p>
      <w:pPr>
        <w:spacing w:after="40"/>
        <w:ind w:left="400"/>
      </w:pPr>
      <w:sdt>
        <w:sdtPr>
          <w:rPr>
            <w:rFonts w:ascii="MS Gothic" w:eastAsia="MS Gothic" w:hAnsi="MS Gothic" w:cs="Arial" w:hint="eastAsia"/>
          </w:rPr>
          <w:id w:val="100023"/>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Le contenu est vu mais n'incite pas assez à l'interaction</w:t>
      </w:r>
    </w:p>
    <w:p>
      <w:pPr>
        <w:spacing w:after="40"/>
        <w:ind w:left="400"/>
      </w:pPr>
      <w:sdt>
        <w:sdtPr>
          <w:rPr>
            <w:rFonts w:ascii="MS Gothic" w:eastAsia="MS Gothic" w:hAnsi="MS Gothic" w:cs="Arial" w:hint="eastAsia"/>
          </w:rPr>
          <w:id w:val="10009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Il faut arrêter de publier</w:t>
      </w:r>
    </w:p>
    <w:p>
      <w:pPr>
        <w:spacing w:after="40"/>
        <w:ind w:left="400"/>
      </w:pPr>
      <w:sdt>
        <w:sdtPr>
          <w:rPr>
            <w:rFonts w:ascii="MS Gothic" w:eastAsia="MS Gothic" w:hAnsi="MS Gothic" w:cs="Arial" w:hint="eastAsia"/>
          </w:rPr>
          <w:id w:val="10009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L'algorithme est en panne</w:t>
      </w:r>
    </w:p>
    <w:p>
      <w:pPr>
        <w:spacing w:after="80" w:before="160"/>
      </w:pPr>
      <w:r>
        <w:rPr>
          <w:rFonts w:ascii="Calibri" w:cs="Calibri" w:eastAsia="Calibri" w:hAnsi="Calibri"/>
          <w:b/>
          <w:bCs/>
          <w:color w:val="0B3D3D"/>
          <w:sz w:val="22"/>
          <w:szCs w:val="22"/>
        </w:rPr>
        <w:t xml:space="preserve">Question 4. </w:t>
      </w:r>
      <w:r>
        <w:rPr>
          <w:rFonts w:ascii="Calibri" w:cs="Calibri" w:eastAsia="Calibri" w:hAnsi="Calibri"/>
          <w:b w:val="false"/>
          <w:bCs w:val="false"/>
          <w:i w:val="false"/>
          <w:iCs w:val="false"/>
          <w:color w:val="1A1A1A"/>
          <w:sz w:val="22"/>
          <w:szCs w:val="22"/>
        </w:rPr>
        <w:t xml:space="preserve">Comparer ses résultats mois après mois permet de :</w:t>
      </w:r>
    </w:p>
    <w:p>
      <w:pPr>
        <w:spacing w:after="40"/>
        <w:ind w:left="400"/>
      </w:pPr>
      <w:sdt>
        <w:sdtPr>
          <w:rPr>
            <w:rFonts w:ascii="MS Gothic" w:eastAsia="MS Gothic" w:hAnsi="MS Gothic" w:cs="Arial" w:hint="eastAsia"/>
          </w:rPr>
          <w:id w:val="100024"/>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Identifier des tendances et ajuster sa stratégie</w:t>
      </w:r>
    </w:p>
    <w:p>
      <w:pPr>
        <w:spacing w:after="40"/>
        <w:ind w:left="400"/>
      </w:pPr>
      <w:sdt>
        <w:sdtPr>
          <w:rPr>
            <w:rFonts w:ascii="MS Gothic" w:eastAsia="MS Gothic" w:hAnsi="MS Gothic" w:cs="Arial" w:hint="eastAsia"/>
          </w:rPr>
          <w:id w:val="10009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Remplacer la comptabilité</w:t>
      </w:r>
    </w:p>
    <w:p>
      <w:pPr>
        <w:spacing w:after="40"/>
        <w:ind w:left="400"/>
      </w:pPr>
      <w:sdt>
        <w:sdtPr>
          <w:rPr>
            <w:rFonts w:ascii="MS Gothic" w:eastAsia="MS Gothic" w:hAnsi="MS Gothic" w:cs="Arial" w:hint="eastAsia"/>
          </w:rPr>
          <w:id w:val="10009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Éviter toute analyse</w:t>
      </w:r>
    </w:p>
    <w:p>
      <w:pPr>
        <w:spacing w:after="40"/>
        <w:ind w:left="400"/>
      </w:pPr>
      <w:sdt>
        <w:sdtPr>
          <w:rPr>
            <w:rFonts w:ascii="MS Gothic" w:eastAsia="MS Gothic" w:hAnsi="MS Gothic" w:cs="Arial" w:hint="eastAsia"/>
          </w:rPr>
          <w:id w:val="10009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Facturer plus cher</w:t>
      </w:r>
    </w:p>
    <w:p>
      <w:pPr>
        <w:spacing w:after="80" w:before="160"/>
      </w:pPr>
      <w:r>
        <w:rPr>
          <w:rFonts w:ascii="Calibri" w:cs="Calibri" w:eastAsia="Calibri" w:hAnsi="Calibri"/>
          <w:b/>
          <w:bCs/>
          <w:color w:val="0B3D3D"/>
          <w:sz w:val="22"/>
          <w:szCs w:val="22"/>
        </w:rPr>
        <w:t xml:space="preserve">Question 5. </w:t>
      </w:r>
      <w:r>
        <w:rPr>
          <w:rFonts w:ascii="Calibri" w:cs="Calibri" w:eastAsia="Calibri" w:hAnsi="Calibri"/>
          <w:b w:val="false"/>
          <w:bCs w:val="false"/>
          <w:i w:val="false"/>
          <w:iCs w:val="false"/>
          <w:color w:val="1A1A1A"/>
          <w:sz w:val="22"/>
          <w:szCs w:val="22"/>
        </w:rPr>
        <w:t xml:space="preserve">Le nombre d'abonnés seul est un indicateur :</w:t>
      </w:r>
    </w:p>
    <w:p>
      <w:pPr>
        <w:spacing w:after="40"/>
        <w:ind w:left="400"/>
      </w:pPr>
      <w:sdt>
        <w:sdtPr>
          <w:rPr>
            <w:rFonts w:ascii="MS Gothic" w:eastAsia="MS Gothic" w:hAnsi="MS Gothic" w:cs="Arial" w:hint="eastAsia"/>
          </w:rPr>
          <w:id w:val="10009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A) </w:t>
      </w:r>
      <w:r>
        <w:rPr>
          <w:rFonts w:ascii="Calibri" w:cs="Calibri" w:eastAsia="Calibri" w:hAnsi="Calibri"/>
          <w:b w:val="false"/>
          <w:bCs w:val="false"/>
          <w:i w:val="false"/>
          <w:iCs w:val="false"/>
          <w:color w:val="1A1A1A"/>
          <w:sz w:val="22"/>
          <w:szCs w:val="22"/>
        </w:rPr>
        <w:t xml:space="preserve">Toujours suffisant pour juger du succès</w:t>
      </w:r>
    </w:p>
    <w:p>
      <w:pPr>
        <w:spacing w:after="40"/>
        <w:ind w:left="400"/>
      </w:pPr>
      <w:sdt>
        <w:sdtPr>
          <w:rPr>
            <w:rFonts w:ascii="MS Gothic" w:eastAsia="MS Gothic" w:hAnsi="MS Gothic" w:cs="Arial" w:hint="eastAsia"/>
          </w:rPr>
          <w:id w:val="100025"/>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B) </w:t>
      </w:r>
      <w:r>
        <w:rPr>
          <w:rFonts w:ascii="Calibri" w:cs="Calibri" w:eastAsia="Calibri" w:hAnsi="Calibri"/>
          <w:b w:val="false"/>
          <w:bCs w:val="false"/>
          <w:i w:val="false"/>
          <w:iCs w:val="false"/>
          <w:color w:val="1A1A1A"/>
          <w:sz w:val="22"/>
          <w:szCs w:val="22"/>
        </w:rPr>
        <w:t xml:space="preserve">Insuffisant s'il n'est pas croisé avec l'engagement et les conversions</w:t>
      </w:r>
    </w:p>
    <w:p>
      <w:pPr>
        <w:spacing w:after="40"/>
        <w:ind w:left="400"/>
      </w:pPr>
      <w:sdt>
        <w:sdtPr>
          <w:rPr>
            <w:rFonts w:ascii="MS Gothic" w:eastAsia="MS Gothic" w:hAnsi="MS Gothic" w:cs="Arial" w:hint="eastAsia"/>
          </w:rPr>
          <w:id w:val="10009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C) </w:t>
      </w:r>
      <w:r>
        <w:rPr>
          <w:rFonts w:ascii="Calibri" w:cs="Calibri" w:eastAsia="Calibri" w:hAnsi="Calibri"/>
          <w:b w:val="false"/>
          <w:bCs w:val="false"/>
          <w:i w:val="false"/>
          <w:iCs w:val="false"/>
          <w:color w:val="1A1A1A"/>
          <w:sz w:val="22"/>
          <w:szCs w:val="22"/>
        </w:rPr>
        <w:t xml:space="preserve">Interdit à consulter</w:t>
      </w:r>
    </w:p>
    <w:p>
      <w:pPr>
        <w:spacing w:after="40"/>
        <w:ind w:left="400"/>
      </w:pPr>
      <w:sdt>
        <w:sdtPr>
          <w:rPr>
            <w:rFonts w:ascii="MS Gothic" w:eastAsia="MS Gothic" w:hAnsi="MS Gothic" w:cs="Arial" w:hint="eastAsia"/>
          </w:rPr>
          <w:id w:val="10010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cs="Calibri" w:eastAsia="Calibri" w:hAnsi="Calibri"/>
          <w:sz w:val="22"/>
          <w:szCs w:val="22"/>
        </w:rPr>
        <w:t xml:space="preserve"> </w:t>
      </w:r>
      <w:r>
        <w:rPr>
          <w:rFonts w:ascii="Calibri" w:cs="Calibri" w:eastAsia="Calibri" w:hAnsi="Calibri"/>
          <w:b/>
          <w:bCs/>
          <w:color w:val="0B3D3D"/>
          <w:sz w:val="22"/>
          <w:szCs w:val="22"/>
        </w:rPr>
        <w:t xml:space="preserve">D) </w:t>
      </w:r>
      <w:r>
        <w:rPr>
          <w:rFonts w:ascii="Calibri" w:cs="Calibri" w:eastAsia="Calibri" w:hAnsi="Calibri"/>
          <w:b w:val="false"/>
          <w:bCs w:val="false"/>
          <w:i w:val="false"/>
          <w:iCs w:val="false"/>
          <w:color w:val="1A1A1A"/>
          <w:sz w:val="22"/>
          <w:szCs w:val="22"/>
        </w:rPr>
        <w:t xml:space="preserve">Le seul à suivre</w:t>
      </w:r>
    </w:p>
    <w:p>
      <w:pPr>
        <w:pStyle w:val="Heading2"/>
        <w:spacing w:after="160" w:before="240"/>
      </w:pPr>
      <w:r>
        <w:rPr>
          <w:rFonts w:ascii="Calibri" w:cs="Calibri" w:eastAsia="Calibri" w:hAnsi="Calibri"/>
          <w:b/>
          <w:bCs/>
          <w:color w:val="168F82"/>
          <w:sz w:val="26"/>
          <w:szCs w:val="26"/>
        </w:rPr>
        <w:t xml:space="preserve">PARTIE 2 — Questions ouvertes (5 points chacune)</w:t>
      </w:r>
    </w:p>
    <w:p>
      <w:pPr>
        <w:spacing w:after="100" w:before="160"/>
      </w:pPr>
      <w:r>
        <w:rPr>
          <w:rFonts w:ascii="Calibri" w:cs="Calibri" w:eastAsia="Calibri" w:hAnsi="Calibri"/>
          <w:b/>
          <w:bCs/>
          <w:color w:val="0B3D3D"/>
          <w:sz w:val="22"/>
          <w:szCs w:val="22"/>
        </w:rPr>
        <w:t xml:space="preserve">Question 1 : </w:t>
      </w:r>
      <w:r>
        <w:rPr>
          <w:rFonts w:ascii="Calibri" w:cs="Calibri" w:eastAsia="Calibri" w:hAnsi="Calibri"/>
          <w:b w:val="false"/>
          <w:bCs w:val="false"/>
          <w:i w:val="false"/>
          <w:iCs w:val="false"/>
          <w:color w:val="1A1A1A"/>
          <w:sz w:val="22"/>
          <w:szCs w:val="22"/>
        </w:rPr>
        <w:t xml:space="preserve">Quels indicateurs suivriez-vous chaque mois pour évaluer votre présence sur les réseaux sociaux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DEDA" w:sz="4"/>
              <w:left w:val="single" w:color="C7DEDA" w:sz="4"/>
              <w:bottom w:val="single" w:color="C7DEDA" w:sz="4"/>
              <w:right w:val="single" w:color="C7DEDA"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Je suivrais le nombre d'abonnés, la portée moyenne de mes posts, le taux d'engagement et le nombre de demandes reçues via les réseaux sociaux.</w:t>
            </w:r>
          </w:p>
          <w:p>
            <w:pPr>
              <w:spacing w:after="220"/>
            </w:pPr>
            <w:r>
              <w:rPr>
                <w:sz w:val="22"/>
                <w:szCs w:val="22"/>
              </w:rPr>
              <w:t xml:space="preserve"/>
            </w:r>
          </w:p>
          <w:p>
            <w:pPr>
              <w:spacing w:after="220"/>
            </w:pPr>
            <w:r>
              <w:rPr>
                <w:sz w:val="22"/>
                <w:szCs w:val="22"/>
              </w:rPr>
              <w:t xml:space="preserve"/>
            </w:r>
          </w:p>
        </w:tc>
      </w:tr>
    </w:tbl>
    <w:p>
      <w:pPr>
        <w:spacing w:after="160"/>
      </w:pPr>
    </w:p>
    <w:p>
      <w:pPr>
        <w:spacing w:after="100" w:before="160"/>
      </w:pPr>
      <w:r>
        <w:rPr>
          <w:rFonts w:ascii="Calibri" w:cs="Calibri" w:eastAsia="Calibri" w:hAnsi="Calibri"/>
          <w:b/>
          <w:bCs/>
          <w:color w:val="0B3D3D"/>
          <w:sz w:val="22"/>
          <w:szCs w:val="22"/>
        </w:rPr>
        <w:t xml:space="preserve">Question 2 : </w:t>
      </w:r>
      <w:r>
        <w:rPr>
          <w:rFonts w:ascii="Calibri" w:cs="Calibri" w:eastAsia="Calibri" w:hAnsi="Calibri"/>
          <w:b w:val="false"/>
          <w:bCs w:val="false"/>
          <w:i w:val="false"/>
          <w:iCs w:val="false"/>
          <w:color w:val="1A1A1A"/>
          <w:sz w:val="22"/>
          <w:szCs w:val="22"/>
        </w:rPr>
        <w:t xml:space="preserve">Comment réagiriez-vous face à un post avec une bonne portée mais peu d'engagement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7DEDA" w:sz="4"/>
              <w:left w:val="single" w:color="C7DEDA" w:sz="4"/>
              <w:bottom w:val="single" w:color="C7DEDA" w:sz="4"/>
              <w:right w:val="single" w:color="C7DEDA"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Je regarderais si le sujet intéresse mais que le format n'incite pas à réagir, et je testerais une version avec une question ou un appel à commentaire plus clair.</w:t>
            </w:r>
          </w:p>
          <w:p>
            <w:pPr>
              <w:spacing w:after="220"/>
            </w:pPr>
            <w:r>
              <w:rPr>
                <w:sz w:val="22"/>
                <w:szCs w:val="22"/>
              </w:rPr>
              <w:t xml:space="preserve"/>
            </w:r>
          </w:p>
          <w:p>
            <w:pPr>
              <w:spacing w:after="220"/>
            </w:pPr>
            <w:r>
              <w:rPr>
                <w:sz w:val="22"/>
                <w:szCs w:val="22"/>
              </w:rPr>
              <w:t xml:space="preserve"/>
            </w:r>
          </w:p>
        </w:tc>
      </w:tr>
    </w:tbl>
    <w:p>
      <w:pPr>
        <w:spacing w:after="160"/>
      </w:pPr>
    </w:p>
    <w:sectPr>
      <w:headerReference w:type="default" r:id="rId7"/>
      <w:footerReference w:type="default" r:id="rId8"/>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EDA" w:sz="4" w:space="4"/>
      </w:pBdr>
      <w:jc w:val="center"/>
    </w:pPr>
    <w:r>
      <w:rPr>
        <w:rFonts w:ascii="Calibri" w:cs="Calibri" w:eastAsia="Calibri" w:hAnsi="Calibri"/>
        <w:color w:val="6B7280"/>
        <w:sz w:val="16"/>
        <w:szCs w:val="16"/>
      </w:rPr>
      <w:t xml:space="preserve">Proskills Institut — RS7200 Réseaux Sociaux TPE   |   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EDA" w:sz="4" w:space="4"/>
      </w:pBdr>
      <w:jc w:val="right"/>
    </w:pPr>
    <w:r>
      <w:rPr>
        <w:rFonts w:ascii="Calibri" w:cs="Calibri" w:eastAsia="Calibri" w:hAnsi="Calibri"/>
        <w:i/>
        <w:iCs/>
        <w:color w:val="6B7280"/>
        <w:sz w:val="16"/>
        <w:szCs w:val="16"/>
      </w:rPr>
      <w:t xml:space="preserve">RS7200 — Évaluation Intermédiaire — Réseaux Sociaux TPE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2026-07-11T19:46:07.921Z</dcterms:created>
  <dcterms:modified xsi:type="dcterms:W3CDTF">2026-07-11T19:46:07.921Z</dcterms:modified>
</cp:coreProperties>
</file>

<file path=docProps/custom.xml><?xml version="1.0" encoding="utf-8"?>
<Properties xmlns="http://schemas.openxmlformats.org/officeDocument/2006/custom-properties" xmlns:vt="http://schemas.openxmlformats.org/officeDocument/2006/docPropsVTypes"/>
</file>