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6E1F14"/>
          <w:sz w:val="40"/>
          <w:szCs w:val="40"/>
        </w:rPr>
        <w:t xml:space="preserve">RS7200 — Formation Réseaux Sociaux pour TPE</w:t>
      </w:r>
    </w:p>
    <w:p>
      <w:pPr>
        <w:spacing w:after="500"/>
        <w:jc w:val="center"/>
      </w:pPr>
      <w:r>
        <w:rPr>
          <w:rFonts w:ascii="Calibri" w:cs="Calibri" w:eastAsia="Calibri" w:hAnsi="Calibri"/>
          <w:i/>
          <w:iCs/>
          <w:color w:val="A8442B"/>
          <w:sz w:val="24"/>
          <w:szCs w:val="24"/>
        </w:rPr>
        <w:t xml:space="preserve">Recueil des mises en situation / cas pratiques (Partie 3 de chaque évaluation)</w:t>
      </w:r>
    </w:p>
    <w:p>
      <w:pPr>
        <w:pBdr>
          <w:bottom w:val="single" w:color="A8442B" w:sz="12" w:space="8"/>
        </w:pBdr>
        <w:spacing w:after="500"/>
        <w:jc w:val="center"/>
      </w:pPr>
      <w:r>
        <w:rPr>
          <w:sz w:val="2"/>
          <w:szCs w:val="2"/>
        </w:rPr>
        <w:t xml:space="preserve"/>
      </w:r>
    </w:p>
    <w:p>
      <w:pPr>
        <w:spacing w:after="220"/>
      </w:pPr>
      <w:r>
        <w:rPr>
          <w:rFonts w:ascii="Calibri" w:cs="Calibri" w:eastAsia="Calibri" w:hAnsi="Calibri"/>
          <w:b/>
          <w:bCs/>
          <w:color w:val="6E1F14"/>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RS7200 — Réseaux Sociaux pour TPE</w:t>
      </w:r>
    </w:p>
    <w:p>
      <w:pPr>
        <w:spacing w:after="220"/>
      </w:pPr>
      <w:r>
        <w:rPr>
          <w:rFonts w:ascii="Calibri" w:cs="Calibri" w:eastAsia="Calibri" w:hAnsi="Calibri"/>
          <w:b/>
          <w:bCs/>
          <w:color w:val="6E1F14"/>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6E1F14"/>
          <w:sz w:val="24"/>
          <w:szCs w:val="24"/>
        </w:rPr>
        <w:t xml:space="preserve">Stagiaire</w:t>
      </w:r>
    </w:p>
    <w:p>
      <w:pPr>
        <w:spacing w:after="500"/>
      </w:pPr>
      <w:r>
        <w:rPr>
          <w:rFonts w:ascii="Calibri" w:cs="Calibri" w:eastAsia="Calibri" w:hAnsi="Calibri"/>
          <w:b w:val="false"/>
          <w:bCs w:val="false"/>
          <w:i w:val="false"/>
          <w:iCs w:val="false"/>
          <w:color w:val="1A1A1A"/>
          <w:sz w:val="24"/>
          <w:szCs w:val="24"/>
        </w:rPr>
        <w:t xml:space="preserve">Camille Bertrand</w:t>
      </w:r>
    </w:p>
    <w:p>
      <w:pPr>
        <w:spacing w:after="500"/>
      </w:pPr>
    </w:p>
    <w:p>
      <w:r>
        <w:br w:type="page"/>
      </w:r>
    </w:p>
    <w:p>
      <w:pPr>
        <w:pStyle w:val="Heading1"/>
        <w:spacing w:after="60" w:before="200"/>
      </w:pPr>
      <w:r>
        <w:rPr>
          <w:rFonts w:ascii="Calibri" w:cs="Calibri" w:eastAsia="Calibri" w:hAnsi="Calibri"/>
          <w:b/>
          <w:bCs/>
          <w:color w:val="6E1F14"/>
          <w:sz w:val="32"/>
          <w:szCs w:val="32"/>
        </w:rPr>
        <w:t xml:space="preserve">Module 1 — Les Fondamentaux des Réseaux Sociaux</w:t>
      </w:r>
    </w:p>
    <w:p>
      <w:pPr>
        <w:spacing w:after="160"/>
      </w:pPr>
      <w:r>
        <w:rPr>
          <w:rFonts w:ascii="Calibri" w:cs="Calibri" w:eastAsia="Calibri" w:hAnsi="Calibri"/>
          <w:i/>
          <w:iCs/>
          <w:color w:val="6B7280"/>
          <w:sz w:val="20"/>
          <w:szCs w:val="20"/>
        </w:rPr>
        <w:t xml:space="preserve">Évaluation Intermédiaire | Panorama 2025 + Présentation des réseaux sociaux</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ami garagiste a créé des pages sur Facebook, Instagram, LinkedIn, TikTok et Pinterest pour son garage il y a 3 mois. Il poste rarement car il ne sait pas quoi dire et n'a pas le temps.</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Donnez-lui 3 conseils concrets et pratiques pour redresser sa situation.</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lui conseillerais de se concentrer sur 1 ou 2 réseaux maximum au lieu de 5, de préparer plusieurs publications à l'avance le week-end (batch content), et de partager simplement des photos avant/après de ses réparations qui parlent d'elles-mêmes sans nécessiter beaucoup de texte.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2 — Stratégie RS et Ligne Éditoriale</w:t>
      </w:r>
    </w:p>
    <w:p>
      <w:pPr>
        <w:spacing w:after="160"/>
      </w:pPr>
      <w:r>
        <w:rPr>
          <w:rFonts w:ascii="Calibri" w:cs="Calibri" w:eastAsia="Calibri" w:hAnsi="Calibri"/>
          <w:i/>
          <w:iCs/>
          <w:color w:val="6B7280"/>
          <w:sz w:val="20"/>
          <w:szCs w:val="20"/>
        </w:rPr>
        <w:t xml:space="preserve">Évaluation Intermédiaire | Ligne éditoriale + Piliers de contenu + Règle 80/20</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Votre concurrent direct, un autre plombier de votre quartier, publie tous les jours sur Facebook uniquement des publicités pour ses tarifs. Il a 800 abonnés mais peu d'engagement (1-2 likes par post).</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Proposez une stratégie de contenu différenciante basée sur la règle 80/20 pour votre page.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proposerais de publier 80% de contenu utile (conseils d'entretien, astuces, réponses aux questions fréquentes) et 20% seulement de promotion directe, avec un ton plus humain et des photos de mes interventions pour créer une différence claire avec cette approche uniquement tarifaire.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3 — Création de Contenu</w:t>
      </w:r>
    </w:p>
    <w:p>
      <w:pPr>
        <w:spacing w:after="160"/>
      </w:pPr>
      <w:r>
        <w:rPr>
          <w:rFonts w:ascii="Calibri" w:cs="Calibri" w:eastAsia="Calibri" w:hAnsi="Calibri"/>
          <w:i/>
          <w:iCs/>
          <w:color w:val="6B7280"/>
          <w:sz w:val="20"/>
          <w:szCs w:val="20"/>
        </w:rPr>
        <w:t xml:space="preserve">Évaluation Intermédiaire | Formats par réseau + Rédaction RS + Canva + Photo smartphone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venez de terminer une belle installation : une salle de bain complète rénovée pour un client satisfait.</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Décrivez exactement comment vous réaliseriez 3 photos de qualité de ce chantier avec votre smartphone.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Je prendrais d'abord une photo large de la pièce entière en lumière naturelle depuis la porte, puis un gros plan sur un détail soigné (robinetterie, carrelage), et enfin une photo avant/après en gardant le même angle pour bien montrer la transformation.</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4 — Planification et Outils</w:t>
      </w:r>
    </w:p>
    <w:p>
      <w:pPr>
        <w:spacing w:after="160"/>
      </w:pPr>
      <w:r>
        <w:rPr>
          <w:rFonts w:ascii="Calibri" w:cs="Calibri" w:eastAsia="Calibri" w:hAnsi="Calibri"/>
          <w:i/>
          <w:iCs/>
          <w:color w:val="6B7280"/>
          <w:sz w:val="20"/>
          <w:szCs w:val="20"/>
        </w:rPr>
        <w:t xml:space="preserve">Évaluation Intermédiaire | Calendrier éditorial + Batch + Fréquence recommandée</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On vous demande de créer un calendrier éditorial pour le mois de mars (pleine saison des rénovations et entretiens de printemps).</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Planifiez 8 publications réparties sur 4 semaines avec thèmes, types de contenu et idées concrètes.</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Semaine 1 : conseil d'entretien printanier + photo d'un chantier récent. Semaine 2 : astuce pratique + coulisses d'intervention. Semaine 3 : témoignage client + avant/après. Semaine 4 : offre spéciale printemps + question à la communauté, soit 8 publications réparties sur les thèmes conseil, réalisation, coulisses et promotion.</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5 — Mesure et Optimisation</w:t>
      </w:r>
    </w:p>
    <w:p>
      <w:pPr>
        <w:spacing w:after="160"/>
      </w:pPr>
      <w:r>
        <w:rPr>
          <w:rFonts w:ascii="Calibri" w:cs="Calibri" w:eastAsia="Calibri" w:hAnsi="Calibri"/>
          <w:i/>
          <w:iCs/>
          <w:color w:val="6B7280"/>
          <w:sz w:val="20"/>
          <w:szCs w:val="20"/>
        </w:rPr>
        <w:t xml:space="preserve">Évaluation Intermédiaire | 12 techniques d'engagement + 8 KPIs + Insights natifs</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3.1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En consultant vos Insights Facebook, vous observez : posts éducatifs (conseils) = portée moyenne de 350 personnes. Posts réalisations (photos chantiers) = portée moyenne de 180 personnes.</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Analysez ces données et proposez un plan d'action pour optimiser votre stratégie de contenu.</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Les posts éducatifs performent presque deux fois mieux que les posts de réalisations en termes de portée. Je proposerais d'augmenter la part de contenu éducatif tout en gardant quelques réalisations marquantes, et de tester des formats carrousel pour les conseils afin d'augmenter encore l'engagement.</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pPr>
        <w:pStyle w:val="Heading2"/>
        <w:spacing w:after="160" w:before="240"/>
      </w:pPr>
      <w:r>
        <w:rPr>
          <w:rFonts w:ascii="Calibri" w:cs="Calibri" w:eastAsia="Calibri" w:hAnsi="Calibri"/>
          <w:b/>
          <w:bCs/>
          <w:color w:val="A8442B"/>
          <w:sz w:val="26"/>
          <w:szCs w:val="26"/>
        </w:rPr>
        <w:t xml:space="preserve">PARTIE 3.2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Voici vos résultats sur 3 mois : Mois 1 : 45 abonnés | portée 200 | 1 demande de devis — Mois 2 : 65 abonnés (+20) | portée 350 | 2 demandes de devis — Mois 3 : 87 abonnés (+22) | portée 480 | 4 demandes de devis.</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Analysez ces 3 mois de progression et rédigez votre plan d'action pour le mois 4 avec objectifs chiffrés.</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La progression est positive et régulière sur les 3 mois (abonnés, portée et devis en hausse constante). Pour le mois 4, je fixerais comme objectifs : +25 abonnés, une portée de 550 et 5 demandes de devis, en maintenant le même rythme de publication et en misant davantage sur le contenu qui a le mieux fonctionné.</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space="4"/>
      </w:pBdr>
      <w:jc w:val="center"/>
    </w:pPr>
    <w:r>
      <w:rPr>
        <w:rFonts w:ascii="Calibri" w:cs="Calibri" w:eastAsia="Calibri" w:hAnsi="Calibri"/>
        <w:color w:val="6B7280"/>
        <w:sz w:val="16"/>
        <w:szCs w:val="16"/>
      </w:rPr>
      <w:t xml:space="preserve">Proforma Institut — RS7200 Réseaux Sociaux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space="4"/>
      </w:pBdr>
      <w:jc w:val="right"/>
    </w:pPr>
    <w:r>
      <w:rPr>
        <w:rFonts w:ascii="Calibri" w:cs="Calibri" w:eastAsia="Calibri" w:hAnsi="Calibri"/>
        <w:i/>
        <w:iCs/>
        <w:color w:val="6B7280"/>
        <w:sz w:val="16"/>
        <w:szCs w:val="16"/>
      </w:rPr>
      <w:t xml:space="preserve">RS7200 — Réseaux Sociaux pour TPE — Cas Pratiques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2026-07-11T19:46:05.941Z</dcterms:created>
  <dcterms:modified xsi:type="dcterms:W3CDTF">2026-07-11T19:46:05.942Z</dcterms:modified>
</cp:coreProperties>
</file>

<file path=docProps/custom.xml><?xml version="1.0" encoding="utf-8"?>
<Properties xmlns="http://schemas.openxmlformats.org/officeDocument/2006/custom-properties" xmlns:vt="http://schemas.openxmlformats.org/officeDocument/2006/docPropsVTypes"/>
</file>