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48" w:lineRule="auto"/>
        <w:rPr>
          <w:rFonts w:asciiTheme="minorEastAsia" w:hAnsiTheme="minorEastAsia" w:eastAsiaTheme="minorEastAsia"/>
          <w:b/>
          <w:snapToGrid w:val="0"/>
          <w:sz w:val="32"/>
          <w:szCs w:val="32"/>
        </w:rPr>
      </w:pPr>
      <w:r>
        <w:rPr>
          <w:rFonts w:hint="eastAsia" w:asciiTheme="minorEastAsia" w:hAnsiTheme="minorEastAsia" w:eastAsiaTheme="minorEastAsia"/>
          <w:b/>
          <w:snapToGrid w:val="0"/>
          <w:sz w:val="32"/>
          <w:szCs w:val="32"/>
        </w:rPr>
        <w:t>附件</w:t>
      </w:r>
      <w:r>
        <w:rPr>
          <w:rFonts w:hint="eastAsia" w:asciiTheme="minorEastAsia" w:hAnsiTheme="minorEastAsia" w:eastAsiaTheme="minorEastAsia"/>
          <w:b/>
          <w:snapToGrid w:val="0"/>
          <w:sz w:val="32"/>
          <w:szCs w:val="32"/>
          <w:lang w:val="en-US" w:eastAsia="zh-CN"/>
        </w:rPr>
        <w:t>1</w:t>
      </w:r>
      <w:r>
        <w:rPr>
          <w:rFonts w:hint="eastAsia" w:asciiTheme="minorEastAsia" w:hAnsiTheme="minorEastAsia" w:eastAsiaTheme="minorEastAsia"/>
          <w:b/>
          <w:snapToGrid w:val="0"/>
          <w:sz w:val="32"/>
          <w:szCs w:val="32"/>
        </w:rPr>
        <w:t>：</w:t>
      </w:r>
    </w:p>
    <w:p>
      <w:pPr>
        <w:adjustRightInd w:val="0"/>
        <w:snapToGrid w:val="0"/>
        <w:spacing w:line="348" w:lineRule="auto"/>
        <w:ind w:firstLine="640" w:firstLineChars="200"/>
        <w:jc w:val="center"/>
        <w:rPr>
          <w:rFonts w:asciiTheme="minorEastAsia" w:hAnsiTheme="minorEastAsia" w:eastAsiaTheme="minorEastAsia"/>
          <w:b/>
          <w:snapToGrid w:val="0"/>
          <w:sz w:val="32"/>
          <w:szCs w:val="32"/>
        </w:rPr>
      </w:pPr>
      <w:r>
        <w:rPr>
          <w:rFonts w:hint="eastAsia" w:asciiTheme="minorEastAsia" w:hAnsiTheme="minorEastAsia" w:eastAsiaTheme="minorEastAsia"/>
          <w:b/>
          <w:snapToGrid w:val="0"/>
          <w:sz w:val="32"/>
          <w:szCs w:val="32"/>
        </w:rPr>
        <w:t>招聘岗位职责及资格条件</w:t>
      </w:r>
    </w:p>
    <w:tbl>
      <w:tblPr>
        <w:tblStyle w:val="16"/>
        <w:tblW w:w="12965" w:type="dxa"/>
        <w:jc w:val="center"/>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0" w:type="dxa"/>
          <w:bottom w:w="0" w:type="dxa"/>
          <w:right w:w="0" w:type="dxa"/>
        </w:tblCellMar>
      </w:tblPr>
      <w:tblGrid>
        <w:gridCol w:w="633"/>
        <w:gridCol w:w="2125"/>
        <w:gridCol w:w="5248"/>
        <w:gridCol w:w="1616"/>
        <w:gridCol w:w="2660"/>
        <w:gridCol w:w="683"/>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520" w:hRule="atLeast"/>
          <w:tblHeader/>
          <w:jc w:val="center"/>
        </w:trPr>
        <w:tc>
          <w:tcPr>
            <w:tcW w:w="633" w:type="dxa"/>
            <w:vAlign w:val="center"/>
          </w:tcPr>
          <w:p>
            <w:pPr>
              <w:adjustRightInd w:val="0"/>
              <w:snapToGrid w:val="0"/>
              <w:spacing w:line="264" w:lineRule="auto"/>
              <w:jc w:val="center"/>
              <w:rPr>
                <w:rFonts w:ascii="宋体" w:hAnsi="宋体"/>
                <w:b/>
                <w:snapToGrid w:val="0"/>
                <w:kern w:val="0"/>
                <w:szCs w:val="21"/>
              </w:rPr>
            </w:pPr>
            <w:r>
              <w:rPr>
                <w:rFonts w:hint="eastAsia" w:ascii="宋体" w:hAnsi="宋体"/>
                <w:b/>
                <w:snapToGrid w:val="0"/>
                <w:kern w:val="0"/>
                <w:szCs w:val="21"/>
              </w:rPr>
              <w:t>序号</w:t>
            </w:r>
          </w:p>
        </w:tc>
        <w:tc>
          <w:tcPr>
            <w:tcW w:w="2125" w:type="dxa"/>
            <w:vAlign w:val="center"/>
          </w:tcPr>
          <w:p>
            <w:pPr>
              <w:adjustRightInd w:val="0"/>
              <w:snapToGrid w:val="0"/>
              <w:spacing w:line="264" w:lineRule="auto"/>
              <w:jc w:val="center"/>
              <w:rPr>
                <w:rFonts w:ascii="宋体" w:hAnsi="宋体"/>
                <w:b/>
                <w:snapToGrid w:val="0"/>
                <w:kern w:val="0"/>
                <w:szCs w:val="21"/>
              </w:rPr>
            </w:pPr>
            <w:r>
              <w:rPr>
                <w:rFonts w:hint="eastAsia" w:ascii="宋体" w:hAnsi="宋体"/>
                <w:b/>
                <w:snapToGrid w:val="0"/>
                <w:kern w:val="0"/>
                <w:szCs w:val="21"/>
              </w:rPr>
              <w:t>岗位名称</w:t>
            </w:r>
          </w:p>
        </w:tc>
        <w:tc>
          <w:tcPr>
            <w:tcW w:w="5248" w:type="dxa"/>
            <w:vAlign w:val="center"/>
          </w:tcPr>
          <w:p>
            <w:pPr>
              <w:adjustRightInd w:val="0"/>
              <w:snapToGrid w:val="0"/>
              <w:spacing w:line="264" w:lineRule="auto"/>
              <w:jc w:val="center"/>
              <w:rPr>
                <w:rFonts w:ascii="宋体" w:hAnsi="宋体"/>
                <w:b/>
                <w:snapToGrid w:val="0"/>
                <w:kern w:val="0"/>
                <w:szCs w:val="21"/>
              </w:rPr>
            </w:pPr>
            <w:r>
              <w:rPr>
                <w:rFonts w:hint="eastAsia" w:ascii="宋体" w:hAnsi="宋体"/>
                <w:b/>
                <w:snapToGrid w:val="0"/>
                <w:kern w:val="0"/>
                <w:szCs w:val="21"/>
              </w:rPr>
              <w:t>岗位职责</w:t>
            </w:r>
          </w:p>
        </w:tc>
        <w:tc>
          <w:tcPr>
            <w:tcW w:w="1616" w:type="dxa"/>
            <w:vAlign w:val="center"/>
          </w:tcPr>
          <w:p>
            <w:pPr>
              <w:adjustRightInd w:val="0"/>
              <w:snapToGrid w:val="0"/>
              <w:spacing w:line="264" w:lineRule="auto"/>
              <w:jc w:val="center"/>
              <w:rPr>
                <w:rFonts w:ascii="宋体" w:hAnsi="宋体"/>
                <w:b/>
                <w:snapToGrid w:val="0"/>
                <w:kern w:val="0"/>
                <w:szCs w:val="21"/>
              </w:rPr>
            </w:pPr>
            <w:r>
              <w:rPr>
                <w:rFonts w:hint="eastAsia" w:ascii="宋体" w:hAnsi="宋体"/>
                <w:b/>
                <w:snapToGrid w:val="0"/>
                <w:kern w:val="0"/>
                <w:szCs w:val="21"/>
              </w:rPr>
              <w:t>专业要求</w:t>
            </w:r>
          </w:p>
        </w:tc>
        <w:tc>
          <w:tcPr>
            <w:tcW w:w="2660" w:type="dxa"/>
            <w:vAlign w:val="center"/>
          </w:tcPr>
          <w:p>
            <w:pPr>
              <w:adjustRightInd w:val="0"/>
              <w:snapToGrid w:val="0"/>
              <w:spacing w:line="264" w:lineRule="auto"/>
              <w:jc w:val="center"/>
              <w:rPr>
                <w:rFonts w:ascii="宋体" w:hAnsi="宋体"/>
                <w:b/>
                <w:snapToGrid w:val="0"/>
                <w:kern w:val="0"/>
                <w:szCs w:val="21"/>
              </w:rPr>
            </w:pPr>
            <w:r>
              <w:rPr>
                <w:rFonts w:hint="eastAsia" w:ascii="宋体" w:hAnsi="宋体"/>
                <w:b/>
                <w:snapToGrid w:val="0"/>
                <w:kern w:val="0"/>
                <w:szCs w:val="21"/>
              </w:rPr>
              <w:t xml:space="preserve">资格条件 </w:t>
            </w:r>
          </w:p>
        </w:tc>
        <w:tc>
          <w:tcPr>
            <w:tcW w:w="683" w:type="dxa"/>
            <w:vAlign w:val="center"/>
          </w:tcPr>
          <w:p>
            <w:pPr>
              <w:adjustRightInd w:val="0"/>
              <w:snapToGrid w:val="0"/>
              <w:spacing w:line="264" w:lineRule="auto"/>
              <w:jc w:val="center"/>
              <w:rPr>
                <w:rFonts w:ascii="宋体" w:hAnsi="宋体"/>
                <w:b/>
                <w:snapToGrid w:val="0"/>
                <w:kern w:val="0"/>
                <w:szCs w:val="21"/>
              </w:rPr>
            </w:pPr>
            <w:r>
              <w:rPr>
                <w:rFonts w:hint="eastAsia" w:ascii="宋体" w:hAnsi="宋体"/>
                <w:b/>
                <w:snapToGrid w:val="0"/>
                <w:kern w:val="0"/>
                <w:szCs w:val="21"/>
              </w:rPr>
              <w:t>人数</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3191" w:hRule="atLeast"/>
          <w:jc w:val="center"/>
        </w:trPr>
        <w:tc>
          <w:tcPr>
            <w:tcW w:w="633" w:type="dxa"/>
            <w:vAlign w:val="center"/>
          </w:tcPr>
          <w:p>
            <w:pPr>
              <w:snapToGrid w:val="0"/>
              <w:spacing w:line="264" w:lineRule="auto"/>
              <w:jc w:val="center"/>
              <w:rPr>
                <w:rFonts w:ascii="宋体" w:hAnsi="宋体"/>
                <w:szCs w:val="21"/>
              </w:rPr>
            </w:pPr>
            <w:r>
              <w:rPr>
                <w:rFonts w:hint="eastAsia" w:ascii="宋体" w:hAnsi="宋体"/>
                <w:szCs w:val="21"/>
              </w:rPr>
              <w:t>1</w:t>
            </w:r>
          </w:p>
        </w:tc>
        <w:tc>
          <w:tcPr>
            <w:tcW w:w="2125" w:type="dxa"/>
            <w:vAlign w:val="center"/>
          </w:tcPr>
          <w:p>
            <w:pPr>
              <w:snapToGrid w:val="0"/>
              <w:spacing w:line="264" w:lineRule="auto"/>
              <w:jc w:val="left"/>
              <w:rPr>
                <w:rFonts w:ascii="宋体" w:hAnsi="宋体"/>
                <w:szCs w:val="21"/>
              </w:rPr>
            </w:pPr>
            <w:r>
              <w:rPr>
                <w:rFonts w:hint="eastAsia" w:ascii="宋体" w:hAnsi="宋体"/>
                <w:szCs w:val="21"/>
              </w:rPr>
              <w:t>项目经理</w:t>
            </w:r>
          </w:p>
        </w:tc>
        <w:tc>
          <w:tcPr>
            <w:tcW w:w="5248" w:type="dxa"/>
          </w:tcPr>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（1）牵头组织开展境外股权并购项目或绿地的开发及国际电力市场信息的收集与评估工作；</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（2）负责公司与政府及其他利益相关方的沟通协调；</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（3）开展项目可行性研究，编写可行性研究报告，准备立项相关文件上报董事会审批；</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（4）负责项目开发全过程，例如顾问选聘、尽职调查、报价等工作；</w:t>
            </w:r>
          </w:p>
          <w:p>
            <w:pPr>
              <w:snapToGrid w:val="0"/>
              <w:spacing w:line="264" w:lineRule="auto"/>
              <w:jc w:val="left"/>
              <w:rPr>
                <w:rFonts w:ascii="宋体" w:hAnsi="宋体"/>
                <w:szCs w:val="21"/>
              </w:rPr>
            </w:pPr>
            <w:r>
              <w:rPr>
                <w:rFonts w:hint="eastAsia" w:ascii="宋体" w:hAnsi="宋体" w:cs="宋体"/>
                <w:snapToGrid w:val="0"/>
                <w:spacing w:val="-4"/>
                <w:szCs w:val="21"/>
              </w:rPr>
              <w:t>（5）开展项目交易架构设计和商务谈判，参与相关协议的草拟、谈判和签署及最终项目交割。</w:t>
            </w:r>
          </w:p>
        </w:tc>
        <w:tc>
          <w:tcPr>
            <w:tcW w:w="1616" w:type="dxa"/>
            <w:vAlign w:val="center"/>
          </w:tcPr>
          <w:p>
            <w:pPr>
              <w:widowControl/>
              <w:jc w:val="left"/>
              <w:rPr>
                <w:rFonts w:ascii="宋体" w:hAnsi="宋体" w:cs="宋体"/>
                <w:color w:val="000000"/>
                <w:kern w:val="0"/>
                <w:szCs w:val="21"/>
              </w:rPr>
            </w:pPr>
            <w:r>
              <w:rPr>
                <w:rFonts w:hint="eastAsia" w:ascii="宋体" w:hAnsi="宋体" w:cs="宋体"/>
                <w:color w:val="000000"/>
                <w:kern w:val="0"/>
                <w:szCs w:val="21"/>
              </w:rPr>
              <w:t>电力、经济、企业管理相关专业</w:t>
            </w:r>
          </w:p>
        </w:tc>
        <w:tc>
          <w:tcPr>
            <w:tcW w:w="2660" w:type="dxa"/>
          </w:tcPr>
          <w:p>
            <w:pPr>
              <w:snapToGrid w:val="0"/>
              <w:rPr>
                <w:rFonts w:ascii="宋体" w:hAnsi="宋体"/>
                <w:szCs w:val="21"/>
              </w:rPr>
            </w:pPr>
            <w:r>
              <w:rPr>
                <w:rFonts w:hint="eastAsia" w:ascii="宋体" w:hAnsi="宋体"/>
                <w:szCs w:val="21"/>
              </w:rPr>
              <w:t>8年以上电网项目开发建设经验、或涉外股权并购项目经验、或绿地开发项目相关工作经验，曾作为项目负责人牵头参与2个以上项目的开发全过程；具有高级专业技术资格或境外工作经验者优先。</w:t>
            </w:r>
          </w:p>
        </w:tc>
        <w:tc>
          <w:tcPr>
            <w:tcW w:w="683" w:type="dxa"/>
            <w:vAlign w:val="center"/>
          </w:tcPr>
          <w:p>
            <w:pPr>
              <w:adjustRightInd w:val="0"/>
              <w:snapToGrid w:val="0"/>
              <w:spacing w:line="264" w:lineRule="auto"/>
              <w:jc w:val="center"/>
              <w:rPr>
                <w:rFonts w:ascii="宋体" w:hAnsi="宋体"/>
                <w:snapToGrid w:val="0"/>
                <w:kern w:val="0"/>
                <w:szCs w:val="21"/>
              </w:rPr>
            </w:pPr>
            <w:r>
              <w:rPr>
                <w:rFonts w:hint="eastAsia" w:ascii="宋体" w:hAnsi="宋体"/>
                <w:snapToGrid w:val="0"/>
                <w:kern w:val="0"/>
                <w:szCs w:val="21"/>
              </w:rPr>
              <w:t>2</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3191" w:hRule="atLeast"/>
          <w:jc w:val="center"/>
        </w:trPr>
        <w:tc>
          <w:tcPr>
            <w:tcW w:w="633" w:type="dxa"/>
            <w:vAlign w:val="center"/>
          </w:tcPr>
          <w:p>
            <w:pPr>
              <w:snapToGrid w:val="0"/>
              <w:spacing w:line="264" w:lineRule="auto"/>
              <w:jc w:val="center"/>
              <w:rPr>
                <w:rFonts w:ascii="宋体" w:hAnsi="宋体"/>
                <w:szCs w:val="21"/>
              </w:rPr>
            </w:pPr>
            <w:r>
              <w:rPr>
                <w:rFonts w:hint="eastAsia" w:ascii="宋体" w:hAnsi="宋体"/>
                <w:szCs w:val="21"/>
              </w:rPr>
              <w:t>2</w:t>
            </w:r>
          </w:p>
        </w:tc>
        <w:tc>
          <w:tcPr>
            <w:tcW w:w="2125" w:type="dxa"/>
            <w:vAlign w:val="center"/>
          </w:tcPr>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项目开发岗</w:t>
            </w:r>
          </w:p>
        </w:tc>
        <w:tc>
          <w:tcPr>
            <w:tcW w:w="5248" w:type="dxa"/>
          </w:tcPr>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（1）对负责的区域及国家开展股权并购项目、绿地项目的开发及电力市场信息的收集与评估工作；</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（2）负责开展与当地政府及其他利益相关方的沟通协调；</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（3）负责开展所负责项目的可行性研究，编写项目可行性研究报告，并准备立项相关文件上报董事会审批；</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（4）负责项目立项后的财务顾问选聘、尽职调查、报价等工作；</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（5）负责项目的商务谈判，参与相关协议的编写、谈判和签署及最终交割。</w:t>
            </w:r>
          </w:p>
        </w:tc>
        <w:tc>
          <w:tcPr>
            <w:tcW w:w="1616" w:type="dxa"/>
            <w:vAlign w:val="center"/>
          </w:tcPr>
          <w:p>
            <w:pPr>
              <w:widowControl/>
              <w:jc w:val="left"/>
              <w:rPr>
                <w:rFonts w:ascii="宋体" w:hAnsi="宋体" w:cs="宋体"/>
                <w:color w:val="000000"/>
                <w:kern w:val="0"/>
                <w:szCs w:val="21"/>
              </w:rPr>
            </w:pPr>
            <w:r>
              <w:rPr>
                <w:rFonts w:hint="eastAsia" w:ascii="宋体" w:hAnsi="宋体" w:cs="宋体"/>
                <w:color w:val="000000"/>
                <w:kern w:val="0"/>
                <w:szCs w:val="21"/>
              </w:rPr>
              <w:t>电力、经济、企业管理相关专业</w:t>
            </w:r>
          </w:p>
        </w:tc>
        <w:tc>
          <w:tcPr>
            <w:tcW w:w="2660" w:type="dxa"/>
          </w:tcPr>
          <w:p>
            <w:pPr>
              <w:snapToGrid w:val="0"/>
              <w:rPr>
                <w:rFonts w:ascii="宋体" w:hAnsi="宋体"/>
                <w:szCs w:val="21"/>
              </w:rPr>
            </w:pPr>
            <w:r>
              <w:rPr>
                <w:rFonts w:hint="eastAsia" w:ascii="宋体" w:hAnsi="宋体"/>
                <w:szCs w:val="21"/>
              </w:rPr>
              <w:t>5年以上电网项目开发建设经验、或涉外股权并购项目经验、或绿地开发项目相关工作经验；具有高级专业技术资格或境外工作经验者优先。</w:t>
            </w:r>
          </w:p>
        </w:tc>
        <w:tc>
          <w:tcPr>
            <w:tcW w:w="683" w:type="dxa"/>
            <w:vAlign w:val="center"/>
          </w:tcPr>
          <w:p>
            <w:pPr>
              <w:adjustRightInd w:val="0"/>
              <w:snapToGrid w:val="0"/>
              <w:spacing w:line="264" w:lineRule="auto"/>
              <w:jc w:val="center"/>
              <w:rPr>
                <w:rFonts w:ascii="宋体" w:hAnsi="宋体" w:cs="宋体"/>
                <w:snapToGrid w:val="0"/>
                <w:spacing w:val="-4"/>
                <w:szCs w:val="21"/>
              </w:rPr>
            </w:pPr>
            <w:r>
              <w:rPr>
                <w:rFonts w:hint="eastAsia" w:ascii="宋体" w:hAnsi="宋体" w:cs="宋体"/>
                <w:snapToGrid w:val="0"/>
                <w:spacing w:val="-4"/>
                <w:szCs w:val="21"/>
              </w:rPr>
              <w:t>1</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551" w:hRule="atLeast"/>
          <w:jc w:val="center"/>
        </w:trPr>
        <w:tc>
          <w:tcPr>
            <w:tcW w:w="633" w:type="dxa"/>
            <w:vAlign w:val="center"/>
          </w:tcPr>
          <w:p>
            <w:pPr>
              <w:snapToGrid w:val="0"/>
              <w:spacing w:line="264" w:lineRule="auto"/>
              <w:jc w:val="center"/>
              <w:rPr>
                <w:rFonts w:ascii="宋体" w:hAnsi="宋体"/>
                <w:szCs w:val="21"/>
              </w:rPr>
            </w:pPr>
            <w:r>
              <w:rPr>
                <w:rFonts w:hint="eastAsia" w:ascii="宋体" w:hAnsi="宋体"/>
                <w:szCs w:val="21"/>
              </w:rPr>
              <w:t>3</w:t>
            </w:r>
          </w:p>
        </w:tc>
        <w:tc>
          <w:tcPr>
            <w:tcW w:w="2125" w:type="dxa"/>
            <w:vAlign w:val="center"/>
          </w:tcPr>
          <w:p>
            <w:pPr>
              <w:snapToGrid w:val="0"/>
              <w:spacing w:line="264" w:lineRule="auto"/>
              <w:jc w:val="left"/>
              <w:rPr>
                <w:rFonts w:ascii="宋体" w:hAnsi="宋体" w:cs="宋体"/>
                <w:snapToGrid w:val="0"/>
                <w:spacing w:val="-4"/>
                <w:szCs w:val="21"/>
              </w:rPr>
            </w:pPr>
            <w:r>
              <w:rPr>
                <w:rFonts w:hint="eastAsia" w:ascii="宋体" w:hAnsi="宋体" w:cs="宋体"/>
                <w:snapToGrid w:val="0"/>
                <w:spacing w:val="-4"/>
                <w:szCs w:val="21"/>
              </w:rPr>
              <w:t>项目开发岗（派驻南美）</w:t>
            </w:r>
          </w:p>
        </w:tc>
        <w:tc>
          <w:tcPr>
            <w:tcW w:w="5248" w:type="dxa"/>
          </w:tcPr>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（1）跟踪、收集和整理南美地区政治、经济、投资环境、能源市场、资本市场和国际贸易等相关信息，推动公司在该区域进行电力投资、技术交流与合作；</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（2）负责代表公司与南美地区国家政府、相关企业和机构、中国驻当地使领馆、中资企业、商会等沟通联络，建立有效沟通联络渠道；</w:t>
            </w:r>
            <w:r>
              <w:rPr>
                <w:rFonts w:ascii="宋体" w:hAnsi="宋体" w:cs="宋体"/>
                <w:snapToGrid w:val="0"/>
                <w:spacing w:val="-4"/>
                <w:szCs w:val="21"/>
              </w:rPr>
              <w:t xml:space="preserve"> </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（3） 配合开展项目前期开发工作，项目投资及运营等投后管理；</w:t>
            </w:r>
          </w:p>
          <w:p>
            <w:pPr>
              <w:snapToGrid w:val="0"/>
              <w:spacing w:line="264" w:lineRule="auto"/>
              <w:rPr>
                <w:rFonts w:ascii="宋体" w:hAnsi="宋体"/>
                <w:szCs w:val="21"/>
              </w:rPr>
            </w:pPr>
            <w:r>
              <w:rPr>
                <w:rFonts w:hint="eastAsia" w:ascii="宋体" w:hAnsi="宋体" w:cs="宋体"/>
                <w:snapToGrid w:val="0"/>
                <w:spacing w:val="-4"/>
                <w:szCs w:val="21"/>
              </w:rPr>
              <w:t>（4）协助落实办事处的其他工作职能。</w:t>
            </w:r>
          </w:p>
        </w:tc>
        <w:tc>
          <w:tcPr>
            <w:tcW w:w="1616" w:type="dxa"/>
            <w:vAlign w:val="center"/>
          </w:tcPr>
          <w:p>
            <w:pPr>
              <w:widowControl/>
              <w:jc w:val="left"/>
              <w:rPr>
                <w:rFonts w:ascii="宋体" w:hAnsi="宋体" w:cs="宋体"/>
                <w:color w:val="000000"/>
                <w:kern w:val="0"/>
                <w:szCs w:val="21"/>
              </w:rPr>
            </w:pPr>
            <w:r>
              <w:rPr>
                <w:rFonts w:hint="eastAsia" w:ascii="宋体" w:hAnsi="宋体" w:cs="宋体"/>
                <w:color w:val="000000"/>
                <w:kern w:val="0"/>
                <w:szCs w:val="21"/>
              </w:rPr>
              <w:t>电力、经济、企业管理相关专业</w:t>
            </w:r>
          </w:p>
        </w:tc>
        <w:tc>
          <w:tcPr>
            <w:tcW w:w="2660" w:type="dxa"/>
          </w:tcPr>
          <w:p>
            <w:pPr>
              <w:snapToGrid w:val="0"/>
              <w:rPr>
                <w:rFonts w:ascii="宋体" w:hAnsi="宋体"/>
                <w:szCs w:val="21"/>
              </w:rPr>
            </w:pPr>
            <w:r>
              <w:rPr>
                <w:rFonts w:hint="eastAsia" w:ascii="宋体" w:hAnsi="宋体"/>
                <w:szCs w:val="21"/>
              </w:rPr>
              <w:t>8年以上电网项目开发建设经验、或涉外股权并购项目经验、或绿地开发项目相关工作经验；曾作为项目开发核心人员或驻外负责人，西班牙语能作为工作语言者优先。</w:t>
            </w:r>
          </w:p>
        </w:tc>
        <w:tc>
          <w:tcPr>
            <w:tcW w:w="683" w:type="dxa"/>
            <w:vAlign w:val="center"/>
          </w:tcPr>
          <w:p>
            <w:pPr>
              <w:adjustRightInd w:val="0"/>
              <w:snapToGrid w:val="0"/>
              <w:spacing w:line="264" w:lineRule="auto"/>
              <w:jc w:val="center"/>
              <w:rPr>
                <w:rFonts w:ascii="宋体" w:hAnsi="宋体"/>
                <w:snapToGrid w:val="0"/>
                <w:kern w:val="0"/>
                <w:szCs w:val="21"/>
              </w:rPr>
            </w:pPr>
            <w:r>
              <w:rPr>
                <w:rFonts w:hint="eastAsia" w:ascii="宋体" w:hAnsi="宋体"/>
                <w:snapToGrid w:val="0"/>
                <w:kern w:val="0"/>
                <w:szCs w:val="21"/>
              </w:rPr>
              <w:t>1</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252" w:hRule="atLeast"/>
          <w:jc w:val="center"/>
        </w:trPr>
        <w:tc>
          <w:tcPr>
            <w:tcW w:w="633" w:type="dxa"/>
            <w:vAlign w:val="center"/>
          </w:tcPr>
          <w:p>
            <w:pPr>
              <w:snapToGrid w:val="0"/>
              <w:spacing w:line="264" w:lineRule="auto"/>
              <w:jc w:val="center"/>
              <w:rPr>
                <w:rFonts w:ascii="宋体" w:hAnsi="宋体"/>
                <w:szCs w:val="21"/>
              </w:rPr>
            </w:pPr>
            <w:r>
              <w:rPr>
                <w:rFonts w:hint="eastAsia" w:ascii="宋体" w:hAnsi="宋体"/>
                <w:szCs w:val="21"/>
              </w:rPr>
              <w:t>4</w:t>
            </w:r>
          </w:p>
        </w:tc>
        <w:tc>
          <w:tcPr>
            <w:tcW w:w="2125" w:type="dxa"/>
            <w:vAlign w:val="center"/>
          </w:tcPr>
          <w:p>
            <w:pPr>
              <w:snapToGrid w:val="0"/>
              <w:spacing w:line="264" w:lineRule="auto"/>
              <w:jc w:val="left"/>
              <w:rPr>
                <w:rFonts w:ascii="宋体" w:hAnsi="宋体" w:cs="宋体"/>
                <w:snapToGrid w:val="0"/>
                <w:spacing w:val="-4"/>
                <w:szCs w:val="21"/>
              </w:rPr>
            </w:pPr>
            <w:r>
              <w:rPr>
                <w:rFonts w:hint="eastAsia" w:ascii="宋体" w:hAnsi="宋体" w:cs="宋体"/>
                <w:snapToGrid w:val="0"/>
                <w:spacing w:val="-4"/>
                <w:szCs w:val="21"/>
              </w:rPr>
              <w:t>项目开发岗（派驻欧洲）</w:t>
            </w:r>
          </w:p>
        </w:tc>
        <w:tc>
          <w:tcPr>
            <w:tcW w:w="5248" w:type="dxa"/>
          </w:tcPr>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（1）跟踪、收集和整理欧洲地区政治、经济、投资环境、能源市场、资本市场和国际贸易等相关信息，推动公司在该区域进行电力投资、技术交流与合作；</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（2）负责代表公司与欧洲地区国家政府、相关企业和机构、中国驻当地使领馆、中资企业、商会等沟通联络，建立有效沟通联络渠道；</w:t>
            </w:r>
            <w:r>
              <w:rPr>
                <w:rFonts w:ascii="宋体" w:hAnsi="宋体" w:cs="宋体"/>
                <w:snapToGrid w:val="0"/>
                <w:spacing w:val="-4"/>
                <w:szCs w:val="21"/>
              </w:rPr>
              <w:t xml:space="preserve"> </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（3） 配合开展项目前期开发、项目投资及运营等投后管理等工作；</w:t>
            </w:r>
          </w:p>
          <w:p>
            <w:pPr>
              <w:snapToGrid w:val="0"/>
              <w:spacing w:line="264" w:lineRule="auto"/>
              <w:jc w:val="left"/>
              <w:rPr>
                <w:rFonts w:ascii="宋体" w:hAnsi="宋体"/>
                <w:szCs w:val="21"/>
              </w:rPr>
            </w:pPr>
            <w:r>
              <w:rPr>
                <w:rFonts w:hint="eastAsia" w:ascii="宋体" w:hAnsi="宋体" w:cs="宋体"/>
                <w:snapToGrid w:val="0"/>
                <w:spacing w:val="-4"/>
                <w:szCs w:val="21"/>
              </w:rPr>
              <w:t>（4）协助落实办事处的其他工作职能。</w:t>
            </w:r>
          </w:p>
        </w:tc>
        <w:tc>
          <w:tcPr>
            <w:tcW w:w="1616" w:type="dxa"/>
            <w:vAlign w:val="center"/>
          </w:tcPr>
          <w:p>
            <w:pPr>
              <w:widowControl/>
              <w:jc w:val="left"/>
              <w:rPr>
                <w:rFonts w:ascii="宋体" w:hAnsi="宋体" w:cs="宋体"/>
                <w:color w:val="000000"/>
                <w:kern w:val="0"/>
                <w:szCs w:val="21"/>
              </w:rPr>
            </w:pPr>
            <w:r>
              <w:rPr>
                <w:rFonts w:hint="eastAsia" w:ascii="宋体" w:hAnsi="宋体" w:cs="宋体"/>
                <w:color w:val="000000"/>
                <w:kern w:val="0"/>
                <w:szCs w:val="21"/>
              </w:rPr>
              <w:t>电力、经济、企业管理相关专业</w:t>
            </w:r>
          </w:p>
        </w:tc>
        <w:tc>
          <w:tcPr>
            <w:tcW w:w="2660" w:type="dxa"/>
          </w:tcPr>
          <w:p>
            <w:pPr>
              <w:snapToGrid w:val="0"/>
              <w:rPr>
                <w:rFonts w:ascii="宋体" w:hAnsi="宋体"/>
                <w:szCs w:val="21"/>
              </w:rPr>
            </w:pPr>
            <w:r>
              <w:rPr>
                <w:rFonts w:hint="eastAsia" w:ascii="宋体" w:hAnsi="宋体"/>
                <w:szCs w:val="21"/>
              </w:rPr>
              <w:t>8年以上电网项目开发建设经验、或涉外股权并购项目经验、或绿地开发项目相关工作经验；曾作为项目开发核心人员或驻外负责人，法语或德语能作为工作语言者优先。</w:t>
            </w:r>
          </w:p>
        </w:tc>
        <w:tc>
          <w:tcPr>
            <w:tcW w:w="683" w:type="dxa"/>
            <w:vAlign w:val="center"/>
          </w:tcPr>
          <w:p>
            <w:pPr>
              <w:adjustRightInd w:val="0"/>
              <w:snapToGrid w:val="0"/>
              <w:spacing w:line="264" w:lineRule="auto"/>
              <w:jc w:val="center"/>
              <w:rPr>
                <w:rFonts w:ascii="宋体" w:hAnsi="宋体" w:cs="宋体"/>
                <w:snapToGrid w:val="0"/>
                <w:spacing w:val="-4"/>
                <w:szCs w:val="21"/>
              </w:rPr>
            </w:pPr>
            <w:r>
              <w:rPr>
                <w:rFonts w:hint="eastAsia" w:ascii="宋体" w:hAnsi="宋体" w:cs="宋体"/>
                <w:snapToGrid w:val="0"/>
                <w:spacing w:val="-4"/>
                <w:szCs w:val="21"/>
              </w:rPr>
              <w:t>1</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520" w:hRule="atLeast"/>
          <w:jc w:val="center"/>
        </w:trPr>
        <w:tc>
          <w:tcPr>
            <w:tcW w:w="633" w:type="dxa"/>
            <w:vAlign w:val="center"/>
          </w:tcPr>
          <w:p>
            <w:pPr>
              <w:snapToGrid w:val="0"/>
              <w:spacing w:line="264" w:lineRule="auto"/>
              <w:jc w:val="center"/>
              <w:rPr>
                <w:rFonts w:ascii="宋体" w:hAnsi="宋体"/>
                <w:szCs w:val="21"/>
              </w:rPr>
            </w:pPr>
            <w:r>
              <w:rPr>
                <w:rFonts w:hint="eastAsia" w:ascii="宋体" w:hAnsi="宋体"/>
                <w:szCs w:val="21"/>
              </w:rPr>
              <w:t>5</w:t>
            </w:r>
          </w:p>
        </w:tc>
        <w:tc>
          <w:tcPr>
            <w:tcW w:w="2125" w:type="dxa"/>
            <w:vAlign w:val="center"/>
          </w:tcPr>
          <w:p>
            <w:pPr>
              <w:snapToGrid w:val="0"/>
              <w:spacing w:line="264" w:lineRule="auto"/>
              <w:jc w:val="left"/>
              <w:rPr>
                <w:rFonts w:ascii="宋体" w:hAnsi="宋体"/>
                <w:szCs w:val="21"/>
              </w:rPr>
            </w:pPr>
            <w:r>
              <w:rPr>
                <w:rFonts w:hint="eastAsia" w:ascii="宋体" w:hAnsi="宋体"/>
                <w:szCs w:val="21"/>
                <w:lang w:eastAsia="zh-CN"/>
              </w:rPr>
              <w:t>资产运营部副主任</w:t>
            </w:r>
            <w:bookmarkStart w:id="1" w:name="_GoBack"/>
            <w:bookmarkEnd w:id="1"/>
          </w:p>
        </w:tc>
        <w:tc>
          <w:tcPr>
            <w:tcW w:w="5248" w:type="dxa"/>
          </w:tcPr>
          <w:p>
            <w:pPr>
              <w:snapToGrid w:val="0"/>
              <w:spacing w:line="264" w:lineRule="auto"/>
              <w:jc w:val="left"/>
              <w:rPr>
                <w:rFonts w:ascii="宋体" w:hAnsi="宋体" w:cs="宋体"/>
                <w:snapToGrid w:val="0"/>
                <w:spacing w:val="-4"/>
                <w:szCs w:val="21"/>
              </w:rPr>
            </w:pPr>
            <w:r>
              <w:rPr>
                <w:rFonts w:hint="eastAsia" w:ascii="宋体" w:hAnsi="宋体" w:cs="宋体"/>
                <w:snapToGrid w:val="0"/>
                <w:spacing w:val="-4"/>
                <w:szCs w:val="21"/>
              </w:rPr>
              <w:t>（1）负责牵头公司投后管理体系建设，制定相关管理制度；</w:t>
            </w:r>
          </w:p>
          <w:p>
            <w:pPr>
              <w:snapToGrid w:val="0"/>
              <w:spacing w:line="264" w:lineRule="auto"/>
              <w:jc w:val="left"/>
              <w:rPr>
                <w:rFonts w:ascii="宋体" w:hAnsi="宋体" w:cs="宋体"/>
                <w:snapToGrid w:val="0"/>
                <w:spacing w:val="-4"/>
                <w:szCs w:val="21"/>
              </w:rPr>
            </w:pPr>
            <w:r>
              <w:rPr>
                <w:rFonts w:hint="eastAsia" w:ascii="宋体" w:hAnsi="宋体" w:cs="宋体"/>
                <w:snapToGrid w:val="0"/>
                <w:spacing w:val="-4"/>
                <w:szCs w:val="21"/>
              </w:rPr>
              <w:t>（2）参与公司资产运营管理，协调股东间、部门间工作；</w:t>
            </w:r>
          </w:p>
          <w:p>
            <w:pPr>
              <w:snapToGrid w:val="0"/>
              <w:spacing w:line="264" w:lineRule="auto"/>
              <w:jc w:val="left"/>
              <w:rPr>
                <w:rFonts w:ascii="宋体" w:hAnsi="宋体" w:cs="宋体"/>
                <w:snapToGrid w:val="0"/>
                <w:spacing w:val="-4"/>
                <w:szCs w:val="21"/>
              </w:rPr>
            </w:pPr>
            <w:r>
              <w:rPr>
                <w:rFonts w:hint="eastAsia" w:ascii="宋体" w:hAnsi="宋体" w:cs="宋体"/>
                <w:snapToGrid w:val="0"/>
                <w:spacing w:val="-4"/>
                <w:szCs w:val="21"/>
              </w:rPr>
              <w:t>（3）跟踪资产运营过程中的问题并进行督促和落实；</w:t>
            </w:r>
          </w:p>
          <w:p>
            <w:pPr>
              <w:snapToGrid w:val="0"/>
              <w:spacing w:line="264" w:lineRule="auto"/>
              <w:jc w:val="left"/>
              <w:rPr>
                <w:rFonts w:ascii="宋体" w:hAnsi="宋体" w:cs="宋体"/>
                <w:snapToGrid w:val="0"/>
                <w:spacing w:val="-4"/>
                <w:szCs w:val="21"/>
              </w:rPr>
            </w:pPr>
            <w:r>
              <w:rPr>
                <w:rFonts w:hint="eastAsia" w:ascii="宋体" w:hAnsi="宋体" w:cs="宋体"/>
                <w:snapToGrid w:val="0"/>
                <w:spacing w:val="-4"/>
                <w:szCs w:val="21"/>
              </w:rPr>
              <w:t>（4）协助管理部门综合事务。</w:t>
            </w:r>
          </w:p>
        </w:tc>
        <w:tc>
          <w:tcPr>
            <w:tcW w:w="1616" w:type="dxa"/>
            <w:vAlign w:val="center"/>
          </w:tcPr>
          <w:p>
            <w:pPr>
              <w:widowControl/>
              <w:jc w:val="left"/>
              <w:rPr>
                <w:rFonts w:ascii="宋体" w:hAnsi="宋体" w:cs="宋体"/>
                <w:color w:val="000000"/>
                <w:kern w:val="0"/>
                <w:szCs w:val="21"/>
              </w:rPr>
            </w:pPr>
            <w:r>
              <w:rPr>
                <w:rFonts w:hint="eastAsia" w:ascii="宋体" w:hAnsi="宋体" w:cs="宋体"/>
                <w:color w:val="000000"/>
                <w:kern w:val="0"/>
                <w:szCs w:val="21"/>
              </w:rPr>
              <w:t xml:space="preserve">经济、能源、法律及管理相关专业 </w:t>
            </w:r>
          </w:p>
        </w:tc>
        <w:tc>
          <w:tcPr>
            <w:tcW w:w="2660" w:type="dxa"/>
            <w:vAlign w:val="center"/>
          </w:tcPr>
          <w:p>
            <w:pPr>
              <w:snapToGrid w:val="0"/>
              <w:jc w:val="left"/>
              <w:rPr>
                <w:rFonts w:ascii="宋体" w:hAnsi="宋体" w:cs="宋体"/>
                <w:snapToGrid w:val="0"/>
                <w:spacing w:val="-4"/>
                <w:szCs w:val="21"/>
              </w:rPr>
            </w:pPr>
            <w:r>
              <w:rPr>
                <w:rFonts w:hint="eastAsia" w:ascii="宋体" w:hAnsi="宋体" w:cs="宋体"/>
                <w:snapToGrid w:val="0"/>
                <w:spacing w:val="-4"/>
                <w:szCs w:val="21"/>
              </w:rPr>
              <w:t>10年以上电力资产运营管理相关工作经验， 3年以上部门管理经验，熟悉境外资产管理程序和管控要求，具备建立资产管理体系的实践经验；具有国内、国际知名企业资产运营管理工作经历者优先。</w:t>
            </w:r>
          </w:p>
        </w:tc>
        <w:tc>
          <w:tcPr>
            <w:tcW w:w="683" w:type="dxa"/>
            <w:vAlign w:val="center"/>
          </w:tcPr>
          <w:p>
            <w:pPr>
              <w:adjustRightInd w:val="0"/>
              <w:snapToGrid w:val="0"/>
              <w:spacing w:line="264" w:lineRule="auto"/>
              <w:jc w:val="center"/>
              <w:rPr>
                <w:rFonts w:ascii="宋体" w:hAnsi="宋体"/>
                <w:snapToGrid w:val="0"/>
                <w:kern w:val="0"/>
                <w:szCs w:val="21"/>
              </w:rPr>
            </w:pPr>
            <w:r>
              <w:rPr>
                <w:rFonts w:hint="eastAsia" w:ascii="宋体" w:hAnsi="宋体"/>
                <w:snapToGrid w:val="0"/>
                <w:kern w:val="0"/>
                <w:szCs w:val="21"/>
              </w:rPr>
              <w:t>1</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520" w:hRule="atLeast"/>
          <w:jc w:val="center"/>
        </w:trPr>
        <w:tc>
          <w:tcPr>
            <w:tcW w:w="633" w:type="dxa"/>
            <w:vAlign w:val="center"/>
          </w:tcPr>
          <w:p>
            <w:pPr>
              <w:snapToGrid w:val="0"/>
              <w:spacing w:line="264" w:lineRule="auto"/>
              <w:jc w:val="center"/>
              <w:rPr>
                <w:rFonts w:ascii="宋体" w:hAnsi="宋体"/>
                <w:szCs w:val="21"/>
              </w:rPr>
            </w:pPr>
            <w:r>
              <w:rPr>
                <w:rFonts w:hint="eastAsia" w:ascii="宋体" w:hAnsi="宋体"/>
                <w:szCs w:val="21"/>
              </w:rPr>
              <w:t>6</w:t>
            </w:r>
          </w:p>
        </w:tc>
        <w:tc>
          <w:tcPr>
            <w:tcW w:w="2125" w:type="dxa"/>
            <w:vAlign w:val="center"/>
          </w:tcPr>
          <w:p>
            <w:pPr>
              <w:snapToGrid w:val="0"/>
              <w:spacing w:line="264" w:lineRule="auto"/>
              <w:jc w:val="left"/>
              <w:rPr>
                <w:rFonts w:ascii="宋体" w:hAnsi="宋体"/>
                <w:szCs w:val="21"/>
              </w:rPr>
            </w:pPr>
            <w:r>
              <w:rPr>
                <w:rFonts w:hint="eastAsia" w:ascii="宋体" w:hAnsi="宋体"/>
                <w:szCs w:val="21"/>
              </w:rPr>
              <w:t>项目管理岗</w:t>
            </w:r>
          </w:p>
        </w:tc>
        <w:tc>
          <w:tcPr>
            <w:tcW w:w="5248" w:type="dxa"/>
          </w:tcPr>
          <w:p>
            <w:pPr>
              <w:snapToGrid w:val="0"/>
              <w:spacing w:line="264" w:lineRule="auto"/>
              <w:jc w:val="left"/>
              <w:rPr>
                <w:rFonts w:ascii="宋体" w:hAnsi="宋体" w:cs="宋体"/>
                <w:snapToGrid w:val="0"/>
                <w:spacing w:val="-4"/>
                <w:szCs w:val="21"/>
              </w:rPr>
            </w:pPr>
            <w:r>
              <w:rPr>
                <w:rFonts w:hint="eastAsia" w:ascii="宋体" w:hAnsi="宋体" w:cs="宋体"/>
                <w:snapToGrid w:val="0"/>
                <w:spacing w:val="-4"/>
                <w:szCs w:val="21"/>
              </w:rPr>
              <w:t>（1）协助董事及后备董事管理海外资产运营管理；</w:t>
            </w:r>
          </w:p>
          <w:p>
            <w:pPr>
              <w:snapToGrid w:val="0"/>
              <w:spacing w:line="264" w:lineRule="auto"/>
              <w:jc w:val="left"/>
              <w:rPr>
                <w:rFonts w:ascii="宋体" w:hAnsi="宋体" w:cs="宋体"/>
                <w:snapToGrid w:val="0"/>
                <w:spacing w:val="-4"/>
                <w:szCs w:val="21"/>
              </w:rPr>
            </w:pPr>
            <w:r>
              <w:rPr>
                <w:rFonts w:hint="eastAsia" w:ascii="宋体" w:hAnsi="宋体" w:cs="宋体"/>
                <w:snapToGrid w:val="0"/>
                <w:spacing w:val="-4"/>
                <w:szCs w:val="21"/>
              </w:rPr>
              <w:t>（2）负责海外资产项目董事会、股东会的筹备、召开和有关决议的督促落实工作等工作；</w:t>
            </w:r>
          </w:p>
          <w:p>
            <w:pPr>
              <w:snapToGrid w:val="0"/>
              <w:spacing w:line="264" w:lineRule="auto"/>
              <w:jc w:val="left"/>
              <w:rPr>
                <w:rFonts w:ascii="宋体" w:hAnsi="宋体" w:cs="宋体"/>
                <w:snapToGrid w:val="0"/>
                <w:spacing w:val="-4"/>
                <w:szCs w:val="21"/>
              </w:rPr>
            </w:pPr>
            <w:r>
              <w:rPr>
                <w:rFonts w:hint="eastAsia" w:ascii="宋体" w:hAnsi="宋体" w:cs="宋体"/>
                <w:snapToGrid w:val="0"/>
                <w:spacing w:val="-4"/>
                <w:szCs w:val="21"/>
              </w:rPr>
              <w:t>（3）为海外资产项目的生产、经营等环节提供支持和服务保障；</w:t>
            </w:r>
          </w:p>
          <w:p>
            <w:pPr>
              <w:snapToGrid w:val="0"/>
              <w:spacing w:line="264" w:lineRule="auto"/>
              <w:jc w:val="left"/>
              <w:rPr>
                <w:rFonts w:ascii="宋体" w:hAnsi="宋体" w:cs="宋体"/>
                <w:snapToGrid w:val="0"/>
                <w:spacing w:val="-4"/>
                <w:szCs w:val="21"/>
              </w:rPr>
            </w:pPr>
            <w:r>
              <w:rPr>
                <w:rFonts w:hint="eastAsia" w:ascii="宋体" w:hAnsi="宋体" w:cs="宋体"/>
                <w:snapToGrid w:val="0"/>
                <w:spacing w:val="-4"/>
                <w:szCs w:val="21"/>
              </w:rPr>
              <w:t>（4）参与海外资产项目的董事会及股东会等。</w:t>
            </w:r>
          </w:p>
        </w:tc>
        <w:tc>
          <w:tcPr>
            <w:tcW w:w="1616" w:type="dxa"/>
            <w:vAlign w:val="center"/>
          </w:tcPr>
          <w:p>
            <w:pPr>
              <w:widowControl/>
              <w:jc w:val="left"/>
              <w:rPr>
                <w:rFonts w:ascii="宋体" w:hAnsi="宋体" w:cs="宋体"/>
                <w:color w:val="000000"/>
                <w:kern w:val="0"/>
                <w:szCs w:val="21"/>
              </w:rPr>
            </w:pPr>
            <w:r>
              <w:rPr>
                <w:rFonts w:hint="eastAsia" w:ascii="宋体" w:hAnsi="宋体" w:cs="宋体"/>
                <w:color w:val="000000"/>
                <w:kern w:val="0"/>
                <w:szCs w:val="21"/>
              </w:rPr>
              <w:t>经济、电力、法律及管理相关专业</w:t>
            </w:r>
          </w:p>
        </w:tc>
        <w:tc>
          <w:tcPr>
            <w:tcW w:w="2660" w:type="dxa"/>
            <w:vAlign w:val="center"/>
          </w:tcPr>
          <w:p>
            <w:pPr>
              <w:snapToGrid w:val="0"/>
              <w:jc w:val="left"/>
              <w:rPr>
                <w:rFonts w:ascii="宋体" w:hAnsi="宋体" w:cs="宋体"/>
                <w:snapToGrid w:val="0"/>
                <w:spacing w:val="-4"/>
                <w:szCs w:val="21"/>
              </w:rPr>
            </w:pPr>
            <w:r>
              <w:rPr>
                <w:rFonts w:hint="eastAsia" w:ascii="宋体" w:hAnsi="宋体" w:cs="宋体"/>
                <w:snapToGrid w:val="0"/>
                <w:spacing w:val="-4"/>
                <w:szCs w:val="21"/>
              </w:rPr>
              <w:t>8年以上电力资产管理工作经验，熟悉境外资产管理程序和管控要求；具有国内、国际知名企业资产运营管理工作经历者优先。</w:t>
            </w:r>
          </w:p>
        </w:tc>
        <w:tc>
          <w:tcPr>
            <w:tcW w:w="683" w:type="dxa"/>
            <w:vAlign w:val="center"/>
          </w:tcPr>
          <w:p>
            <w:pPr>
              <w:adjustRightInd w:val="0"/>
              <w:snapToGrid w:val="0"/>
              <w:spacing w:line="264" w:lineRule="auto"/>
              <w:jc w:val="center"/>
              <w:rPr>
                <w:rFonts w:ascii="宋体" w:hAnsi="宋体"/>
                <w:snapToGrid w:val="0"/>
                <w:kern w:val="0"/>
                <w:szCs w:val="21"/>
              </w:rPr>
            </w:pPr>
            <w:r>
              <w:rPr>
                <w:rFonts w:hint="eastAsia" w:ascii="宋体" w:hAnsi="宋体"/>
                <w:snapToGrid w:val="0"/>
                <w:kern w:val="0"/>
                <w:szCs w:val="21"/>
              </w:rPr>
              <w:t>1</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520" w:hRule="atLeast"/>
          <w:jc w:val="center"/>
        </w:trPr>
        <w:tc>
          <w:tcPr>
            <w:tcW w:w="633" w:type="dxa"/>
            <w:vAlign w:val="center"/>
          </w:tcPr>
          <w:p>
            <w:pPr>
              <w:snapToGrid w:val="0"/>
              <w:spacing w:line="264" w:lineRule="auto"/>
              <w:jc w:val="center"/>
              <w:rPr>
                <w:rFonts w:ascii="宋体" w:hAnsi="宋体"/>
                <w:szCs w:val="21"/>
              </w:rPr>
            </w:pPr>
            <w:r>
              <w:rPr>
                <w:rFonts w:hint="eastAsia" w:ascii="宋体" w:hAnsi="宋体"/>
                <w:szCs w:val="21"/>
              </w:rPr>
              <w:t>7</w:t>
            </w:r>
          </w:p>
        </w:tc>
        <w:tc>
          <w:tcPr>
            <w:tcW w:w="2125" w:type="dxa"/>
            <w:vAlign w:val="center"/>
          </w:tcPr>
          <w:p>
            <w:pPr>
              <w:snapToGrid w:val="0"/>
              <w:spacing w:line="264" w:lineRule="auto"/>
              <w:jc w:val="left"/>
              <w:rPr>
                <w:rFonts w:ascii="宋体" w:hAnsi="宋体" w:cs="仿宋_GB2312"/>
                <w:szCs w:val="21"/>
              </w:rPr>
            </w:pPr>
            <w:r>
              <w:rPr>
                <w:rFonts w:hint="eastAsia" w:ascii="宋体" w:hAnsi="宋体" w:cs="仿宋_GB2312"/>
                <w:szCs w:val="21"/>
              </w:rPr>
              <w:t>企业管理岗</w:t>
            </w:r>
          </w:p>
        </w:tc>
        <w:tc>
          <w:tcPr>
            <w:tcW w:w="5248" w:type="dxa"/>
          </w:tcPr>
          <w:p>
            <w:pPr>
              <w:snapToGrid w:val="0"/>
              <w:spacing w:line="264" w:lineRule="auto"/>
              <w:jc w:val="left"/>
              <w:rPr>
                <w:rFonts w:ascii="宋体" w:hAnsi="宋体" w:cs="宋体"/>
                <w:snapToGrid w:val="0"/>
                <w:spacing w:val="-4"/>
                <w:szCs w:val="21"/>
              </w:rPr>
            </w:pPr>
            <w:r>
              <w:rPr>
                <w:rFonts w:hint="eastAsia" w:ascii="宋体" w:hAnsi="宋体" w:cs="宋体"/>
                <w:snapToGrid w:val="0"/>
                <w:spacing w:val="-4"/>
                <w:szCs w:val="21"/>
              </w:rPr>
              <w:t>（1）贯彻落实网公司、公司企业管理要求，负责本岗位职责范围内的制度建设。</w:t>
            </w:r>
          </w:p>
          <w:p>
            <w:pPr>
              <w:snapToGrid w:val="0"/>
              <w:spacing w:line="264" w:lineRule="auto"/>
              <w:jc w:val="left"/>
              <w:rPr>
                <w:rFonts w:ascii="宋体" w:hAnsi="宋体" w:cs="宋体"/>
                <w:snapToGrid w:val="0"/>
                <w:spacing w:val="-4"/>
                <w:szCs w:val="21"/>
              </w:rPr>
            </w:pPr>
            <w:r>
              <w:rPr>
                <w:rFonts w:hint="eastAsia" w:ascii="宋体" w:hAnsi="宋体" w:cs="宋体"/>
                <w:snapToGrid w:val="0"/>
                <w:spacing w:val="-4"/>
                <w:szCs w:val="21"/>
              </w:rPr>
              <w:t>（2）负责组织开展公司全面风险管理工作，参与项目开发、投后项目的风险管理。</w:t>
            </w:r>
          </w:p>
          <w:p>
            <w:pPr>
              <w:snapToGrid w:val="0"/>
              <w:spacing w:line="264" w:lineRule="auto"/>
              <w:jc w:val="left"/>
              <w:rPr>
                <w:rFonts w:ascii="宋体" w:hAnsi="宋体" w:cs="宋体"/>
                <w:snapToGrid w:val="0"/>
                <w:spacing w:val="-4"/>
                <w:szCs w:val="21"/>
              </w:rPr>
            </w:pPr>
            <w:r>
              <w:rPr>
                <w:rFonts w:hint="eastAsia" w:ascii="宋体" w:hAnsi="宋体" w:cs="宋体"/>
                <w:snapToGrid w:val="0"/>
                <w:spacing w:val="-4"/>
                <w:szCs w:val="21"/>
              </w:rPr>
              <w:t>（3）负责组织开展精益管理、同业对标和“三标一体化”等工作。</w:t>
            </w:r>
          </w:p>
        </w:tc>
        <w:tc>
          <w:tcPr>
            <w:tcW w:w="1616" w:type="dxa"/>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法律、电力及企业管理相关专业</w:t>
            </w:r>
          </w:p>
        </w:tc>
        <w:tc>
          <w:tcPr>
            <w:tcW w:w="2660" w:type="dxa"/>
            <w:vAlign w:val="center"/>
          </w:tcPr>
          <w:p>
            <w:pPr>
              <w:snapToGrid w:val="0"/>
              <w:jc w:val="left"/>
              <w:rPr>
                <w:rFonts w:ascii="宋体" w:hAnsi="宋体" w:cs="宋体"/>
                <w:bCs/>
                <w:szCs w:val="21"/>
              </w:rPr>
            </w:pPr>
            <w:r>
              <w:rPr>
                <w:rFonts w:hint="eastAsia" w:ascii="宋体" w:hAnsi="宋体" w:cs="宋体"/>
                <w:snapToGrid w:val="0"/>
                <w:spacing w:val="-4"/>
                <w:szCs w:val="21"/>
              </w:rPr>
              <w:t>5年以上电力行业风险管理相关工作经验，熟悉企业全面风险管理体系；具有国内、国际知名企业相关工作经历者优先。</w:t>
            </w:r>
          </w:p>
        </w:tc>
        <w:tc>
          <w:tcPr>
            <w:tcW w:w="683" w:type="dxa"/>
            <w:vAlign w:val="center"/>
          </w:tcPr>
          <w:p>
            <w:pPr>
              <w:adjustRightInd w:val="0"/>
              <w:snapToGrid w:val="0"/>
              <w:spacing w:line="264" w:lineRule="auto"/>
              <w:jc w:val="center"/>
              <w:rPr>
                <w:rFonts w:ascii="宋体" w:hAnsi="宋体"/>
                <w:snapToGrid w:val="0"/>
                <w:kern w:val="0"/>
                <w:szCs w:val="21"/>
              </w:rPr>
            </w:pPr>
            <w:r>
              <w:rPr>
                <w:rFonts w:hint="eastAsia" w:ascii="宋体" w:hAnsi="宋体"/>
                <w:snapToGrid w:val="0"/>
                <w:kern w:val="0"/>
                <w:szCs w:val="21"/>
              </w:rPr>
              <w:t>1</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520" w:hRule="atLeast"/>
          <w:jc w:val="center"/>
        </w:trPr>
        <w:tc>
          <w:tcPr>
            <w:tcW w:w="633" w:type="dxa"/>
            <w:vAlign w:val="center"/>
          </w:tcPr>
          <w:p>
            <w:pPr>
              <w:snapToGrid w:val="0"/>
              <w:spacing w:line="264" w:lineRule="auto"/>
              <w:jc w:val="center"/>
              <w:rPr>
                <w:rFonts w:ascii="宋体" w:hAnsi="宋体"/>
                <w:szCs w:val="21"/>
              </w:rPr>
            </w:pPr>
            <w:r>
              <w:rPr>
                <w:rFonts w:hint="eastAsia" w:ascii="宋体" w:hAnsi="宋体"/>
                <w:szCs w:val="21"/>
              </w:rPr>
              <w:t>8</w:t>
            </w:r>
          </w:p>
        </w:tc>
        <w:tc>
          <w:tcPr>
            <w:tcW w:w="2125" w:type="dxa"/>
            <w:vAlign w:val="center"/>
          </w:tcPr>
          <w:p>
            <w:pPr>
              <w:snapToGrid w:val="0"/>
              <w:spacing w:line="264" w:lineRule="auto"/>
              <w:jc w:val="left"/>
              <w:rPr>
                <w:rFonts w:ascii="宋体" w:hAnsi="宋体" w:cs="仿宋_GB2312"/>
                <w:szCs w:val="21"/>
              </w:rPr>
            </w:pPr>
            <w:r>
              <w:rPr>
                <w:rFonts w:hint="eastAsia" w:ascii="宋体" w:hAnsi="宋体" w:cs="仿宋_GB2312"/>
                <w:szCs w:val="21"/>
              </w:rPr>
              <w:t>法律事务岗</w:t>
            </w:r>
          </w:p>
        </w:tc>
        <w:tc>
          <w:tcPr>
            <w:tcW w:w="5248" w:type="dxa"/>
          </w:tcPr>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（1）贯彻落实网公司、公司法律管理要求，负责本岗位职责范围内的制度建设。</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（2）负责建立公司法律风险管理体系，为公司经营管理提供法律意见，参与制定公司规章制度。</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（3）负责公司法律事务，参与项目开发、投后管理，参与合同管理及谈判，指导解决合同争议。</w:t>
            </w:r>
          </w:p>
        </w:tc>
        <w:tc>
          <w:tcPr>
            <w:tcW w:w="1616" w:type="dxa"/>
            <w:vAlign w:val="center"/>
          </w:tcPr>
          <w:p>
            <w:pPr>
              <w:widowControl/>
              <w:rPr>
                <w:rFonts w:ascii="宋体" w:hAnsi="宋体" w:cs="宋体"/>
                <w:color w:val="000000"/>
                <w:kern w:val="0"/>
                <w:szCs w:val="21"/>
              </w:rPr>
            </w:pPr>
            <w:r>
              <w:rPr>
                <w:rFonts w:hint="eastAsia" w:ascii="宋体" w:hAnsi="宋体" w:cs="宋体"/>
                <w:color w:val="000000"/>
                <w:kern w:val="0"/>
                <w:szCs w:val="21"/>
              </w:rPr>
              <w:t>法律相关专业</w:t>
            </w:r>
          </w:p>
        </w:tc>
        <w:tc>
          <w:tcPr>
            <w:tcW w:w="2660" w:type="dxa"/>
            <w:vAlign w:val="center"/>
          </w:tcPr>
          <w:p>
            <w:pPr>
              <w:snapToGrid w:val="0"/>
              <w:jc w:val="left"/>
              <w:rPr>
                <w:rFonts w:ascii="宋体" w:hAnsi="宋体" w:cs="宋体"/>
                <w:snapToGrid w:val="0"/>
                <w:spacing w:val="-4"/>
                <w:szCs w:val="21"/>
              </w:rPr>
            </w:pPr>
            <w:r>
              <w:rPr>
                <w:rFonts w:hint="eastAsia" w:ascii="宋体" w:hAnsi="宋体" w:cs="宋体"/>
                <w:snapToGrid w:val="0"/>
                <w:spacing w:val="-4"/>
                <w:szCs w:val="21"/>
              </w:rPr>
              <w:t>5年以上法律工作经验，熟悉国际投资并购有关法律，具备法律执业资格或企业法律顾问等专业技术资格；具有国内、国际知名企业相关工作经历、或国际律师事务所工作经历者优先。</w:t>
            </w:r>
          </w:p>
        </w:tc>
        <w:tc>
          <w:tcPr>
            <w:tcW w:w="683" w:type="dxa"/>
            <w:vAlign w:val="center"/>
          </w:tcPr>
          <w:p>
            <w:pPr>
              <w:adjustRightInd w:val="0"/>
              <w:snapToGrid w:val="0"/>
              <w:spacing w:line="264" w:lineRule="auto"/>
              <w:jc w:val="center"/>
              <w:rPr>
                <w:rFonts w:ascii="宋体" w:hAnsi="宋体"/>
                <w:snapToGrid w:val="0"/>
                <w:kern w:val="0"/>
                <w:szCs w:val="21"/>
              </w:rPr>
            </w:pPr>
            <w:r>
              <w:rPr>
                <w:rFonts w:hint="eastAsia" w:ascii="宋体" w:hAnsi="宋体"/>
                <w:snapToGrid w:val="0"/>
                <w:kern w:val="0"/>
                <w:szCs w:val="21"/>
              </w:rPr>
              <w:t>3</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520" w:hRule="atLeast"/>
          <w:jc w:val="center"/>
        </w:trPr>
        <w:tc>
          <w:tcPr>
            <w:tcW w:w="633" w:type="dxa"/>
            <w:vAlign w:val="center"/>
          </w:tcPr>
          <w:p>
            <w:pPr>
              <w:snapToGrid w:val="0"/>
              <w:spacing w:line="264" w:lineRule="auto"/>
              <w:jc w:val="center"/>
              <w:rPr>
                <w:rFonts w:ascii="宋体" w:hAnsi="宋体"/>
                <w:szCs w:val="21"/>
              </w:rPr>
            </w:pPr>
            <w:r>
              <w:rPr>
                <w:rFonts w:hint="eastAsia" w:ascii="宋体" w:hAnsi="宋体"/>
                <w:szCs w:val="21"/>
              </w:rPr>
              <w:t>9</w:t>
            </w:r>
          </w:p>
        </w:tc>
        <w:tc>
          <w:tcPr>
            <w:tcW w:w="2125" w:type="dxa"/>
            <w:vAlign w:val="center"/>
          </w:tcPr>
          <w:p>
            <w:pPr>
              <w:snapToGrid w:val="0"/>
              <w:spacing w:line="264" w:lineRule="auto"/>
              <w:jc w:val="left"/>
              <w:rPr>
                <w:rFonts w:ascii="宋体" w:hAnsi="宋体" w:cs="仿宋_GB2312"/>
                <w:szCs w:val="21"/>
              </w:rPr>
            </w:pPr>
            <w:r>
              <w:rPr>
                <w:rFonts w:hint="eastAsia" w:ascii="宋体" w:hAnsi="宋体" w:cs="仿宋_GB2312"/>
                <w:szCs w:val="21"/>
              </w:rPr>
              <w:t>电网规划技术岗</w:t>
            </w:r>
          </w:p>
        </w:tc>
        <w:tc>
          <w:tcPr>
            <w:tcW w:w="5248" w:type="dxa"/>
          </w:tcPr>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（1）按照有关法律法规和公司规定，编制和完善公司项目开发技术管理规章制度并落实执行；</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（2）完善和修编境外项目开发技术管理流程或相关规定，建立项目台账数据库；</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（3）负责项目开发的技术顾问选聘，技术顾问合同的拟定、签署及成果验收工作，并协调其开展工作；</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（4）组织编制项目开发技术方案,组织分析项目重大技术风险；组织编制项目开发立项报告、决策报告的技术内容，组织开展项目技术合同谈判。</w:t>
            </w:r>
          </w:p>
        </w:tc>
        <w:tc>
          <w:tcPr>
            <w:tcW w:w="1616" w:type="dxa"/>
            <w:vAlign w:val="center"/>
          </w:tcPr>
          <w:p>
            <w:pPr>
              <w:widowControl/>
              <w:rPr>
                <w:rFonts w:ascii="宋体" w:hAnsi="宋体" w:cs="宋体"/>
                <w:color w:val="000000"/>
                <w:kern w:val="0"/>
                <w:szCs w:val="21"/>
              </w:rPr>
            </w:pPr>
            <w:r>
              <w:rPr>
                <w:rFonts w:hint="eastAsia" w:ascii="宋体" w:hAnsi="宋体" w:cs="宋体"/>
                <w:color w:val="000000"/>
                <w:kern w:val="0"/>
                <w:szCs w:val="21"/>
              </w:rPr>
              <w:t>电力相关专业</w:t>
            </w:r>
          </w:p>
        </w:tc>
        <w:tc>
          <w:tcPr>
            <w:tcW w:w="2660" w:type="dxa"/>
          </w:tcPr>
          <w:p>
            <w:pPr>
              <w:snapToGrid w:val="0"/>
              <w:jc w:val="left"/>
              <w:rPr>
                <w:rFonts w:ascii="宋体" w:hAnsi="宋体" w:cs="宋体"/>
                <w:snapToGrid w:val="0"/>
                <w:spacing w:val="-4"/>
                <w:szCs w:val="21"/>
              </w:rPr>
            </w:pPr>
            <w:r>
              <w:rPr>
                <w:rFonts w:hint="eastAsia" w:ascii="宋体" w:hAnsi="宋体" w:cs="宋体"/>
                <w:snapToGrid w:val="0"/>
                <w:spacing w:val="-4"/>
                <w:szCs w:val="21"/>
              </w:rPr>
              <w:t>5年以上电力行业相关工作经验，熟悉电网规划、输变电技术，具备中级及以上专业技术资格；具有国内、国际知名企业相关工作经历者优先。</w:t>
            </w:r>
          </w:p>
        </w:tc>
        <w:tc>
          <w:tcPr>
            <w:tcW w:w="683" w:type="dxa"/>
            <w:vAlign w:val="center"/>
          </w:tcPr>
          <w:p>
            <w:pPr>
              <w:adjustRightInd w:val="0"/>
              <w:snapToGrid w:val="0"/>
              <w:spacing w:line="264" w:lineRule="auto"/>
              <w:jc w:val="center"/>
              <w:rPr>
                <w:rFonts w:ascii="宋体" w:hAnsi="宋体"/>
                <w:snapToGrid w:val="0"/>
                <w:kern w:val="0"/>
                <w:szCs w:val="21"/>
              </w:rPr>
            </w:pPr>
            <w:r>
              <w:rPr>
                <w:rFonts w:hint="eastAsia" w:ascii="宋体" w:hAnsi="宋体"/>
                <w:snapToGrid w:val="0"/>
                <w:kern w:val="0"/>
                <w:szCs w:val="21"/>
              </w:rPr>
              <w:t>1</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520" w:hRule="atLeast"/>
          <w:jc w:val="center"/>
        </w:trPr>
        <w:tc>
          <w:tcPr>
            <w:tcW w:w="633" w:type="dxa"/>
            <w:vAlign w:val="center"/>
          </w:tcPr>
          <w:p>
            <w:pPr>
              <w:snapToGrid w:val="0"/>
              <w:spacing w:line="264" w:lineRule="auto"/>
              <w:jc w:val="center"/>
              <w:rPr>
                <w:rFonts w:ascii="宋体" w:hAnsi="宋体"/>
                <w:szCs w:val="21"/>
              </w:rPr>
            </w:pPr>
            <w:r>
              <w:rPr>
                <w:rFonts w:hint="eastAsia" w:ascii="宋体" w:hAnsi="宋体"/>
                <w:szCs w:val="21"/>
              </w:rPr>
              <w:t>10</w:t>
            </w:r>
          </w:p>
        </w:tc>
        <w:tc>
          <w:tcPr>
            <w:tcW w:w="2125" w:type="dxa"/>
            <w:vAlign w:val="center"/>
          </w:tcPr>
          <w:p>
            <w:pPr>
              <w:snapToGrid w:val="0"/>
              <w:spacing w:line="264" w:lineRule="auto"/>
              <w:jc w:val="left"/>
              <w:rPr>
                <w:rFonts w:ascii="宋体" w:hAnsi="宋体" w:cs="仿宋_GB2312"/>
                <w:szCs w:val="21"/>
              </w:rPr>
            </w:pPr>
            <w:r>
              <w:rPr>
                <w:rFonts w:hint="eastAsia" w:ascii="宋体" w:hAnsi="宋体" w:cs="仿宋_GB2312"/>
                <w:szCs w:val="21"/>
              </w:rPr>
              <w:t>输变电技术岗</w:t>
            </w:r>
          </w:p>
        </w:tc>
        <w:tc>
          <w:tcPr>
            <w:tcW w:w="5248" w:type="dxa"/>
          </w:tcPr>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（1）参加境外并购或绿地开发输变电项目，负责分析技术问题；</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（2）负责项目开发的技术顾问选聘，技术顾问合同的拟定、签署及成果验收工作，并协调其开展工作；</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（3）负责编制项目开发技术方案,组织分析项目重大技术风险；</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（4）负责编制项目开发立项报告、决策报告的技术内容，组织开展项目开发技术合同谈判、现场考察和技术踏勘工作。</w:t>
            </w:r>
          </w:p>
        </w:tc>
        <w:tc>
          <w:tcPr>
            <w:tcW w:w="1616" w:type="dxa"/>
            <w:vAlign w:val="center"/>
          </w:tcPr>
          <w:p>
            <w:pPr>
              <w:widowControl/>
              <w:rPr>
                <w:rFonts w:ascii="宋体" w:hAnsi="宋体" w:cs="宋体"/>
                <w:color w:val="000000"/>
                <w:kern w:val="0"/>
                <w:szCs w:val="21"/>
              </w:rPr>
            </w:pPr>
            <w:r>
              <w:rPr>
                <w:rFonts w:hint="eastAsia" w:ascii="宋体" w:hAnsi="宋体" w:cs="宋体"/>
                <w:color w:val="000000"/>
                <w:kern w:val="0"/>
                <w:szCs w:val="21"/>
              </w:rPr>
              <w:t>电力相关专业</w:t>
            </w:r>
          </w:p>
        </w:tc>
        <w:tc>
          <w:tcPr>
            <w:tcW w:w="2660" w:type="dxa"/>
          </w:tcPr>
          <w:p>
            <w:pPr>
              <w:snapToGrid w:val="0"/>
              <w:jc w:val="left"/>
              <w:rPr>
                <w:rFonts w:ascii="宋体" w:hAnsi="宋体" w:cs="宋体"/>
                <w:snapToGrid w:val="0"/>
                <w:spacing w:val="-4"/>
                <w:szCs w:val="21"/>
              </w:rPr>
            </w:pPr>
            <w:r>
              <w:rPr>
                <w:rFonts w:hint="eastAsia" w:ascii="宋体" w:hAnsi="宋体" w:cs="宋体"/>
                <w:snapToGrid w:val="0"/>
                <w:spacing w:val="-4"/>
                <w:szCs w:val="21"/>
              </w:rPr>
              <w:t>5年以上电力行业相关工作经验，熟悉输变电技术，具备中级及以上专业技术资格；具有国内、国际知名企业相关工作经历者优先。</w:t>
            </w:r>
          </w:p>
        </w:tc>
        <w:tc>
          <w:tcPr>
            <w:tcW w:w="683" w:type="dxa"/>
            <w:vAlign w:val="center"/>
          </w:tcPr>
          <w:p>
            <w:pPr>
              <w:adjustRightInd w:val="0"/>
              <w:snapToGrid w:val="0"/>
              <w:spacing w:line="264" w:lineRule="auto"/>
              <w:jc w:val="center"/>
              <w:rPr>
                <w:rFonts w:ascii="宋体" w:hAnsi="宋体"/>
                <w:snapToGrid w:val="0"/>
                <w:kern w:val="0"/>
                <w:szCs w:val="21"/>
              </w:rPr>
            </w:pPr>
            <w:r>
              <w:rPr>
                <w:rFonts w:hint="eastAsia" w:ascii="宋体" w:hAnsi="宋体"/>
                <w:snapToGrid w:val="0"/>
                <w:kern w:val="0"/>
                <w:szCs w:val="21"/>
              </w:rPr>
              <w:t>1</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520" w:hRule="atLeast"/>
          <w:jc w:val="center"/>
        </w:trPr>
        <w:tc>
          <w:tcPr>
            <w:tcW w:w="633" w:type="dxa"/>
            <w:vAlign w:val="center"/>
          </w:tcPr>
          <w:p>
            <w:pPr>
              <w:snapToGrid w:val="0"/>
              <w:spacing w:line="264" w:lineRule="auto"/>
              <w:jc w:val="center"/>
              <w:rPr>
                <w:rFonts w:ascii="宋体" w:hAnsi="宋体"/>
                <w:szCs w:val="21"/>
              </w:rPr>
            </w:pPr>
            <w:r>
              <w:rPr>
                <w:rFonts w:hint="eastAsia" w:ascii="宋体" w:hAnsi="宋体"/>
                <w:szCs w:val="21"/>
              </w:rPr>
              <w:t>11</w:t>
            </w:r>
          </w:p>
        </w:tc>
        <w:tc>
          <w:tcPr>
            <w:tcW w:w="2125" w:type="dxa"/>
            <w:vAlign w:val="center"/>
          </w:tcPr>
          <w:p>
            <w:pPr>
              <w:snapToGrid w:val="0"/>
              <w:spacing w:line="264" w:lineRule="auto"/>
              <w:jc w:val="left"/>
              <w:rPr>
                <w:rFonts w:ascii="宋体" w:hAnsi="宋体" w:cs="仿宋_GB2312"/>
                <w:szCs w:val="21"/>
              </w:rPr>
            </w:pPr>
            <w:r>
              <w:rPr>
                <w:rFonts w:hint="eastAsia" w:ascii="宋体" w:hAnsi="宋体" w:cs="仿宋_GB2312"/>
                <w:szCs w:val="21"/>
              </w:rPr>
              <w:t>造价管理岗</w:t>
            </w:r>
          </w:p>
        </w:tc>
        <w:tc>
          <w:tcPr>
            <w:tcW w:w="5248" w:type="dxa"/>
          </w:tcPr>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（1）负责公司工程造价管理工作，研究境内、外输变电、配网、新能源及发电工程造价法规、标准，制定公司工程造价管理相关制度。</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（2）参与公司对外投资（包括绿地及并购项目）的工程造价分析及评估工作；负责研究、审核标的项目的工程造价数据、资料及报告，参与工程技术尽职调查报告的编制。</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（3）参与公司工程建设项目招投标工作，参与工程建设项目概预算、工程量计价清单等编制工作；</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（4）负责公司在建项目中重大工程变更的工程量及计价审核工作；</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（5）总结项目工程成本，研究并审定公司内部工程造价标准。</w:t>
            </w:r>
          </w:p>
        </w:tc>
        <w:tc>
          <w:tcPr>
            <w:tcW w:w="1616" w:type="dxa"/>
            <w:vAlign w:val="center"/>
          </w:tcPr>
          <w:p>
            <w:pPr>
              <w:widowControl/>
              <w:rPr>
                <w:rFonts w:ascii="宋体" w:hAnsi="宋体" w:cs="宋体"/>
                <w:color w:val="000000"/>
                <w:kern w:val="0"/>
                <w:szCs w:val="21"/>
              </w:rPr>
            </w:pPr>
            <w:r>
              <w:rPr>
                <w:rFonts w:hint="eastAsia" w:ascii="宋体" w:hAnsi="宋体" w:cs="宋体"/>
                <w:color w:val="000000"/>
                <w:kern w:val="0"/>
                <w:szCs w:val="21"/>
              </w:rPr>
              <w:t>工程造价相关专业</w:t>
            </w:r>
          </w:p>
        </w:tc>
        <w:tc>
          <w:tcPr>
            <w:tcW w:w="2660" w:type="dxa"/>
          </w:tcPr>
          <w:p>
            <w:pPr>
              <w:snapToGrid w:val="0"/>
              <w:jc w:val="left"/>
              <w:rPr>
                <w:rFonts w:ascii="宋体" w:hAnsi="宋体" w:cs="宋体"/>
                <w:snapToGrid w:val="0"/>
                <w:spacing w:val="-4"/>
                <w:szCs w:val="21"/>
              </w:rPr>
            </w:pPr>
            <w:r>
              <w:rPr>
                <w:rFonts w:hint="eastAsia" w:ascii="宋体" w:hAnsi="宋体" w:cs="宋体"/>
                <w:snapToGrid w:val="0"/>
                <w:spacing w:val="-4"/>
                <w:szCs w:val="21"/>
              </w:rPr>
              <w:t>5年以上电力行业造价工作经验，熟悉工程造价评估和管理，具备中级及以上专业技术资格；具有国内、国际知名企业相关工作经历者优先。</w:t>
            </w:r>
          </w:p>
        </w:tc>
        <w:tc>
          <w:tcPr>
            <w:tcW w:w="683" w:type="dxa"/>
            <w:vAlign w:val="center"/>
          </w:tcPr>
          <w:p>
            <w:pPr>
              <w:adjustRightInd w:val="0"/>
              <w:snapToGrid w:val="0"/>
              <w:spacing w:line="264" w:lineRule="auto"/>
              <w:jc w:val="center"/>
              <w:rPr>
                <w:rFonts w:ascii="宋体" w:hAnsi="宋体"/>
                <w:snapToGrid w:val="0"/>
                <w:kern w:val="0"/>
                <w:szCs w:val="21"/>
              </w:rPr>
            </w:pPr>
            <w:r>
              <w:rPr>
                <w:rFonts w:hint="eastAsia" w:ascii="宋体" w:hAnsi="宋体"/>
                <w:snapToGrid w:val="0"/>
                <w:kern w:val="0"/>
                <w:szCs w:val="21"/>
              </w:rPr>
              <w:t>1</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520" w:hRule="atLeast"/>
          <w:jc w:val="center"/>
        </w:trPr>
        <w:tc>
          <w:tcPr>
            <w:tcW w:w="633" w:type="dxa"/>
            <w:vAlign w:val="center"/>
          </w:tcPr>
          <w:p>
            <w:pPr>
              <w:snapToGrid w:val="0"/>
              <w:spacing w:line="264" w:lineRule="auto"/>
              <w:jc w:val="center"/>
              <w:rPr>
                <w:rFonts w:ascii="宋体" w:hAnsi="宋体"/>
                <w:szCs w:val="21"/>
              </w:rPr>
            </w:pPr>
            <w:r>
              <w:rPr>
                <w:rFonts w:hint="eastAsia" w:ascii="宋体" w:hAnsi="宋体"/>
                <w:szCs w:val="21"/>
              </w:rPr>
              <w:t>12</w:t>
            </w:r>
          </w:p>
        </w:tc>
        <w:tc>
          <w:tcPr>
            <w:tcW w:w="2125" w:type="dxa"/>
            <w:vAlign w:val="center"/>
          </w:tcPr>
          <w:p>
            <w:pPr>
              <w:snapToGrid w:val="0"/>
              <w:spacing w:line="264" w:lineRule="auto"/>
              <w:jc w:val="left"/>
              <w:rPr>
                <w:rFonts w:ascii="宋体" w:hAnsi="宋体" w:cs="仿宋_GB2312"/>
                <w:strike/>
                <w:szCs w:val="21"/>
              </w:rPr>
            </w:pPr>
            <w:r>
              <w:rPr>
                <w:rFonts w:hint="eastAsia" w:ascii="宋体" w:hAnsi="宋体" w:cs="仿宋_GB2312"/>
                <w:szCs w:val="21"/>
              </w:rPr>
              <w:t>商务管理岗</w:t>
            </w:r>
          </w:p>
        </w:tc>
        <w:tc>
          <w:tcPr>
            <w:tcW w:w="5248" w:type="dxa"/>
          </w:tcPr>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 xml:space="preserve">（1）负责组织协调重要的商务活动及部门综合事务管理； </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（2）负责执行合同协议的管理，组织开展合同协议谈判，编制谈判方案；</w:t>
            </w:r>
            <w:r>
              <w:rPr>
                <w:rFonts w:ascii="宋体" w:hAnsi="宋体" w:cs="宋体"/>
                <w:snapToGrid w:val="0"/>
                <w:spacing w:val="-4"/>
                <w:szCs w:val="21"/>
              </w:rPr>
              <w:t xml:space="preserve"> </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（3）负责编制重大合同履约报告，检查评估重大合同履约情况；</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（4）负责组织编制合同风险评估和合同协议纠纷处理，提出解决和处理纠纷方案建议；</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（5）参与年度电力交易合同、购电合同和运维合同谈判工作。</w:t>
            </w:r>
          </w:p>
        </w:tc>
        <w:tc>
          <w:tcPr>
            <w:tcW w:w="1616" w:type="dxa"/>
            <w:vAlign w:val="center"/>
          </w:tcPr>
          <w:p>
            <w:pPr>
              <w:widowControl/>
              <w:rPr>
                <w:rFonts w:ascii="宋体" w:hAnsi="宋体" w:cs="宋体"/>
                <w:color w:val="000000"/>
                <w:kern w:val="0"/>
                <w:szCs w:val="21"/>
              </w:rPr>
            </w:pPr>
            <w:r>
              <w:rPr>
                <w:rFonts w:hint="eastAsia" w:ascii="宋体" w:hAnsi="宋体" w:cs="宋体"/>
                <w:color w:val="000000"/>
                <w:kern w:val="0"/>
                <w:szCs w:val="21"/>
              </w:rPr>
              <w:t>法律、商务管理、财务相关专业</w:t>
            </w:r>
          </w:p>
        </w:tc>
        <w:tc>
          <w:tcPr>
            <w:tcW w:w="2660" w:type="dxa"/>
            <w:vAlign w:val="center"/>
          </w:tcPr>
          <w:p>
            <w:pPr>
              <w:snapToGrid w:val="0"/>
              <w:jc w:val="left"/>
              <w:rPr>
                <w:rFonts w:ascii="宋体" w:hAnsi="宋体" w:cs="宋体"/>
                <w:strike/>
                <w:snapToGrid w:val="0"/>
                <w:spacing w:val="-4"/>
                <w:szCs w:val="21"/>
              </w:rPr>
            </w:pPr>
            <w:r>
              <w:rPr>
                <w:rFonts w:hint="eastAsia" w:ascii="宋体" w:hAnsi="宋体" w:cs="宋体"/>
                <w:snapToGrid w:val="0"/>
                <w:spacing w:val="-4"/>
                <w:szCs w:val="21"/>
              </w:rPr>
              <w:t>5年以上电力行业相关工作经验，具备中级及以上专业技术资格；具有国内、国际知名企业相关工作经历者优先。</w:t>
            </w:r>
          </w:p>
        </w:tc>
        <w:tc>
          <w:tcPr>
            <w:tcW w:w="683" w:type="dxa"/>
            <w:vAlign w:val="center"/>
          </w:tcPr>
          <w:p>
            <w:pPr>
              <w:adjustRightInd w:val="0"/>
              <w:snapToGrid w:val="0"/>
              <w:spacing w:line="264" w:lineRule="auto"/>
              <w:jc w:val="center"/>
              <w:rPr>
                <w:rFonts w:ascii="宋体" w:hAnsi="宋体"/>
                <w:strike/>
                <w:snapToGrid w:val="0"/>
                <w:kern w:val="0"/>
                <w:szCs w:val="21"/>
              </w:rPr>
            </w:pPr>
            <w:r>
              <w:rPr>
                <w:rFonts w:hint="eastAsia" w:ascii="宋体" w:hAnsi="宋体"/>
                <w:snapToGrid w:val="0"/>
                <w:kern w:val="0"/>
                <w:szCs w:val="21"/>
              </w:rPr>
              <w:t>1</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520" w:hRule="atLeast"/>
          <w:jc w:val="center"/>
        </w:trPr>
        <w:tc>
          <w:tcPr>
            <w:tcW w:w="633" w:type="dxa"/>
            <w:vAlign w:val="center"/>
          </w:tcPr>
          <w:p>
            <w:pPr>
              <w:snapToGrid w:val="0"/>
              <w:spacing w:line="264" w:lineRule="auto"/>
              <w:jc w:val="center"/>
              <w:rPr>
                <w:rFonts w:ascii="宋体" w:hAnsi="宋体"/>
                <w:szCs w:val="21"/>
              </w:rPr>
            </w:pPr>
            <w:r>
              <w:rPr>
                <w:rFonts w:hint="eastAsia" w:ascii="宋体" w:hAnsi="宋体"/>
                <w:szCs w:val="21"/>
              </w:rPr>
              <w:t>13</w:t>
            </w:r>
          </w:p>
        </w:tc>
        <w:tc>
          <w:tcPr>
            <w:tcW w:w="2125" w:type="dxa"/>
            <w:vAlign w:val="center"/>
          </w:tcPr>
          <w:p>
            <w:pPr>
              <w:snapToGrid w:val="0"/>
              <w:spacing w:line="264" w:lineRule="auto"/>
              <w:jc w:val="left"/>
              <w:rPr>
                <w:rFonts w:ascii="宋体" w:hAnsi="宋体"/>
                <w:szCs w:val="21"/>
              </w:rPr>
            </w:pPr>
            <w:r>
              <w:rPr>
                <w:rFonts w:hint="eastAsia" w:ascii="宋体" w:hAnsi="宋体"/>
                <w:szCs w:val="21"/>
              </w:rPr>
              <w:t>招标采购岗</w:t>
            </w:r>
          </w:p>
        </w:tc>
        <w:tc>
          <w:tcPr>
            <w:tcW w:w="5248" w:type="dxa"/>
          </w:tcPr>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（1）执行设备材料招标计划，进行设备材料招标工作；</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（2）全面分析、测算采购标的金额，执行采购预算，控制采购成本；</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（3）负责对各类招标采购数据进行统计分析，编制采购报表；</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（4）根据策划定期对供应商进行源地考察，开发优质供应商，建立供应商数据库；</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（5）定期开展供应商评估工作并编写评估报告。</w:t>
            </w:r>
          </w:p>
        </w:tc>
        <w:tc>
          <w:tcPr>
            <w:tcW w:w="1616" w:type="dxa"/>
            <w:vAlign w:val="center"/>
          </w:tcPr>
          <w:p>
            <w:pPr>
              <w:widowControl/>
              <w:rPr>
                <w:rFonts w:ascii="宋体" w:hAnsi="宋体" w:cs="宋体"/>
                <w:color w:val="000000"/>
                <w:kern w:val="0"/>
                <w:szCs w:val="21"/>
              </w:rPr>
            </w:pPr>
            <w:r>
              <w:rPr>
                <w:rFonts w:hint="eastAsia" w:ascii="宋体" w:hAnsi="宋体" w:cs="宋体"/>
                <w:color w:val="000000"/>
                <w:kern w:val="0"/>
                <w:szCs w:val="21"/>
              </w:rPr>
              <w:t>电力、热能动力、项目管理相关专业</w:t>
            </w:r>
          </w:p>
        </w:tc>
        <w:tc>
          <w:tcPr>
            <w:tcW w:w="2660" w:type="dxa"/>
          </w:tcPr>
          <w:p>
            <w:pPr>
              <w:snapToGrid w:val="0"/>
              <w:rPr>
                <w:rFonts w:ascii="宋体" w:hAnsi="宋体" w:cs="宋体"/>
                <w:snapToGrid w:val="0"/>
                <w:spacing w:val="-4"/>
                <w:szCs w:val="21"/>
              </w:rPr>
            </w:pPr>
            <w:r>
              <w:rPr>
                <w:rFonts w:hint="eastAsia" w:ascii="宋体" w:hAnsi="宋体" w:cs="宋体"/>
                <w:snapToGrid w:val="0"/>
                <w:spacing w:val="-4"/>
                <w:szCs w:val="21"/>
              </w:rPr>
              <w:t>5年以上电力行业招标采购相关工作，其中2年工程施工项目和工程物资采购管理工作经验，熟悉电厂设备制造、运输等基本知识，熟悉大型发电厂工程基建、生产流程、备品备件管理，具备中级及以上专业技术职称或二级机电建造师；具有海外工作经验者优先。</w:t>
            </w:r>
          </w:p>
        </w:tc>
        <w:tc>
          <w:tcPr>
            <w:tcW w:w="683" w:type="dxa"/>
            <w:vAlign w:val="center"/>
          </w:tcPr>
          <w:p>
            <w:pPr>
              <w:adjustRightInd w:val="0"/>
              <w:snapToGrid w:val="0"/>
              <w:spacing w:line="264" w:lineRule="auto"/>
              <w:jc w:val="center"/>
              <w:rPr>
                <w:rFonts w:ascii="宋体" w:hAnsi="宋体"/>
                <w:snapToGrid w:val="0"/>
                <w:kern w:val="0"/>
                <w:szCs w:val="21"/>
              </w:rPr>
            </w:pPr>
            <w:r>
              <w:rPr>
                <w:rFonts w:hint="eastAsia" w:ascii="宋体" w:hAnsi="宋体"/>
                <w:snapToGrid w:val="0"/>
                <w:kern w:val="0"/>
                <w:szCs w:val="21"/>
              </w:rPr>
              <w:t>1</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520" w:hRule="atLeast"/>
          <w:jc w:val="center"/>
        </w:trPr>
        <w:tc>
          <w:tcPr>
            <w:tcW w:w="633" w:type="dxa"/>
            <w:vAlign w:val="center"/>
          </w:tcPr>
          <w:p>
            <w:pPr>
              <w:snapToGrid w:val="0"/>
              <w:spacing w:line="264" w:lineRule="auto"/>
              <w:jc w:val="center"/>
              <w:rPr>
                <w:rFonts w:ascii="宋体" w:hAnsi="宋体"/>
                <w:szCs w:val="21"/>
              </w:rPr>
            </w:pPr>
            <w:r>
              <w:rPr>
                <w:rFonts w:hint="eastAsia" w:ascii="宋体" w:hAnsi="宋体"/>
                <w:szCs w:val="21"/>
              </w:rPr>
              <w:t>14</w:t>
            </w:r>
          </w:p>
        </w:tc>
        <w:tc>
          <w:tcPr>
            <w:tcW w:w="2125" w:type="dxa"/>
            <w:vAlign w:val="center"/>
          </w:tcPr>
          <w:p>
            <w:pPr>
              <w:snapToGrid w:val="0"/>
              <w:spacing w:line="264" w:lineRule="auto"/>
              <w:jc w:val="left"/>
              <w:rPr>
                <w:rFonts w:ascii="宋体" w:hAnsi="宋体" w:cs="宋体"/>
                <w:snapToGrid w:val="0"/>
                <w:spacing w:val="-4"/>
                <w:szCs w:val="21"/>
              </w:rPr>
            </w:pPr>
            <w:r>
              <w:rPr>
                <w:rFonts w:hint="eastAsia" w:ascii="宋体" w:hAnsi="宋体" w:cs="宋体"/>
                <w:snapToGrid w:val="0"/>
                <w:spacing w:val="-4"/>
                <w:szCs w:val="21"/>
              </w:rPr>
              <w:t>纪检监察岗</w:t>
            </w:r>
          </w:p>
        </w:tc>
        <w:tc>
          <w:tcPr>
            <w:tcW w:w="5248" w:type="dxa"/>
          </w:tcPr>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（1）贯彻落实国家法律法规和上级纪委的决定、决议，完善内部制度建设；</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（2）制定、实施纪检监察年度工作计划，建设廉洁风险防控体系，开展党风廉政建设责任制考核工作；</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（3）开展公司党的纪律检查工作，对公司领导干部违纪违规行为检举控告及立案调查的案件提出处分建议，受理各种的申诉；</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（4）开展党员干部纪律教育和各项监督检查工作。</w:t>
            </w:r>
          </w:p>
        </w:tc>
        <w:tc>
          <w:tcPr>
            <w:tcW w:w="1616" w:type="dxa"/>
            <w:vAlign w:val="center"/>
          </w:tcPr>
          <w:p>
            <w:pPr>
              <w:widowControl/>
              <w:rPr>
                <w:rFonts w:ascii="宋体" w:hAnsi="宋体" w:cs="宋体"/>
                <w:color w:val="000000"/>
                <w:kern w:val="0"/>
                <w:szCs w:val="21"/>
              </w:rPr>
            </w:pPr>
            <w:r>
              <w:rPr>
                <w:rFonts w:hint="eastAsia" w:ascii="宋体" w:hAnsi="宋体" w:cs="宋体"/>
                <w:color w:val="000000"/>
                <w:kern w:val="0"/>
                <w:szCs w:val="21"/>
              </w:rPr>
              <w:t>法律、财务、侦查、工程管理相关专业</w:t>
            </w:r>
          </w:p>
        </w:tc>
        <w:tc>
          <w:tcPr>
            <w:tcW w:w="2660" w:type="dxa"/>
            <w:vAlign w:val="center"/>
          </w:tcPr>
          <w:p>
            <w:pPr>
              <w:snapToGrid w:val="0"/>
              <w:jc w:val="left"/>
              <w:rPr>
                <w:rFonts w:ascii="宋体" w:hAnsi="宋体" w:cs="宋体"/>
                <w:snapToGrid w:val="0"/>
                <w:spacing w:val="-4"/>
                <w:szCs w:val="21"/>
              </w:rPr>
            </w:pPr>
            <w:r>
              <w:rPr>
                <w:rFonts w:hint="eastAsia" w:ascii="宋体" w:hAnsi="宋体" w:cs="宋体"/>
                <w:snapToGrid w:val="0"/>
                <w:spacing w:val="-4"/>
                <w:szCs w:val="21"/>
              </w:rPr>
              <w:t>3年以上电力行业纪检相关工作，中共党员，熟悉党和国家有关纪检监察的政策法规；掌握国有企业纪检监察工作流程、理论和方法；具有大型国有企业纪检监察部门工作经验者同等条件下优先。</w:t>
            </w:r>
          </w:p>
        </w:tc>
        <w:tc>
          <w:tcPr>
            <w:tcW w:w="683" w:type="dxa"/>
            <w:vAlign w:val="center"/>
          </w:tcPr>
          <w:p>
            <w:pPr>
              <w:adjustRightInd w:val="0"/>
              <w:snapToGrid w:val="0"/>
              <w:spacing w:line="264" w:lineRule="auto"/>
              <w:jc w:val="center"/>
              <w:rPr>
                <w:rFonts w:ascii="宋体" w:hAnsi="宋体"/>
                <w:snapToGrid w:val="0"/>
                <w:kern w:val="0"/>
                <w:szCs w:val="21"/>
              </w:rPr>
            </w:pPr>
            <w:r>
              <w:rPr>
                <w:rFonts w:hint="eastAsia" w:ascii="宋体" w:hAnsi="宋体"/>
                <w:snapToGrid w:val="0"/>
                <w:kern w:val="0"/>
                <w:szCs w:val="21"/>
              </w:rPr>
              <w:t>1</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520" w:hRule="atLeast"/>
          <w:jc w:val="center"/>
        </w:trPr>
        <w:tc>
          <w:tcPr>
            <w:tcW w:w="633" w:type="dxa"/>
            <w:vAlign w:val="center"/>
          </w:tcPr>
          <w:p>
            <w:pPr>
              <w:snapToGrid w:val="0"/>
              <w:spacing w:line="264" w:lineRule="auto"/>
              <w:jc w:val="center"/>
              <w:rPr>
                <w:rFonts w:ascii="宋体" w:hAnsi="宋体"/>
                <w:szCs w:val="21"/>
              </w:rPr>
            </w:pPr>
            <w:r>
              <w:rPr>
                <w:rFonts w:hint="eastAsia" w:ascii="宋体" w:hAnsi="宋体"/>
                <w:szCs w:val="21"/>
              </w:rPr>
              <w:t>15</w:t>
            </w:r>
          </w:p>
        </w:tc>
        <w:tc>
          <w:tcPr>
            <w:tcW w:w="2125" w:type="dxa"/>
            <w:vAlign w:val="center"/>
          </w:tcPr>
          <w:p>
            <w:pPr>
              <w:snapToGrid w:val="0"/>
              <w:spacing w:line="264" w:lineRule="auto"/>
              <w:jc w:val="left"/>
              <w:rPr>
                <w:rFonts w:ascii="宋体" w:hAnsi="宋体" w:cs="宋体"/>
                <w:snapToGrid w:val="0"/>
                <w:spacing w:val="-4"/>
                <w:szCs w:val="21"/>
              </w:rPr>
            </w:pPr>
            <w:r>
              <w:rPr>
                <w:rFonts w:hint="eastAsia" w:ascii="宋体" w:hAnsi="宋体" w:cs="宋体"/>
                <w:snapToGrid w:val="0"/>
                <w:spacing w:val="-4"/>
                <w:szCs w:val="21"/>
              </w:rPr>
              <w:t>审计管理岗</w:t>
            </w:r>
          </w:p>
        </w:tc>
        <w:tc>
          <w:tcPr>
            <w:tcW w:w="5248" w:type="dxa"/>
          </w:tcPr>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（1）对公司及所属单位过程建设过程、资产、负债、损益的真实、合法和效益情况进行审查和评价；</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（2）对所属单位主要负责人任期经济责任进行审计，对经营业绩的真实性和经营目标的完成情况进行审查；</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（3）根据内部审计工作指引，建立和完善内部审计工作制度和流程；</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（4）根据年度审计工作计划，开展审前调查，制定审计实施方案，实施现场审计，出具审计报告，跟踪审计发现问题整改。</w:t>
            </w:r>
          </w:p>
        </w:tc>
        <w:tc>
          <w:tcPr>
            <w:tcW w:w="1616" w:type="dxa"/>
            <w:vAlign w:val="center"/>
          </w:tcPr>
          <w:p>
            <w:pPr>
              <w:widowControl/>
              <w:rPr>
                <w:rFonts w:ascii="宋体" w:hAnsi="宋体" w:cs="宋体"/>
                <w:color w:val="000000"/>
                <w:kern w:val="0"/>
                <w:szCs w:val="21"/>
              </w:rPr>
            </w:pPr>
            <w:r>
              <w:rPr>
                <w:rFonts w:hint="eastAsia" w:ascii="宋体" w:hAnsi="宋体" w:cs="宋体"/>
                <w:color w:val="000000"/>
                <w:kern w:val="0"/>
                <w:szCs w:val="21"/>
              </w:rPr>
              <w:t>经济、审计、财务会计相关专业</w:t>
            </w:r>
          </w:p>
        </w:tc>
        <w:tc>
          <w:tcPr>
            <w:tcW w:w="2660" w:type="dxa"/>
            <w:vAlign w:val="center"/>
          </w:tcPr>
          <w:p>
            <w:pPr>
              <w:snapToGrid w:val="0"/>
              <w:jc w:val="left"/>
              <w:rPr>
                <w:rFonts w:ascii="宋体" w:hAnsi="宋体" w:cs="宋体"/>
                <w:snapToGrid w:val="0"/>
                <w:spacing w:val="-4"/>
                <w:szCs w:val="21"/>
              </w:rPr>
            </w:pPr>
            <w:r>
              <w:rPr>
                <w:rFonts w:hint="eastAsia" w:ascii="宋体" w:hAnsi="宋体" w:cs="宋体"/>
                <w:snapToGrid w:val="0"/>
                <w:spacing w:val="-4"/>
                <w:szCs w:val="21"/>
              </w:rPr>
              <w:t>3年以上电力行业审计、财务等相关工作经验，熟悉与内部审计有关的政策法规；精通内部审计有关理论和方法；能够独立撰写专业报告，具有会计、审计等中级及以上专业技术资格或中国注册会计师（CPA）、国际注册会计师（ACCA）等执业资格，具有国家审计机关、国内、国际知名企业或四大会计师事务所相关工作经历者优先。</w:t>
            </w:r>
          </w:p>
        </w:tc>
        <w:tc>
          <w:tcPr>
            <w:tcW w:w="683" w:type="dxa"/>
            <w:vAlign w:val="center"/>
          </w:tcPr>
          <w:p>
            <w:pPr>
              <w:adjustRightInd w:val="0"/>
              <w:snapToGrid w:val="0"/>
              <w:spacing w:line="264" w:lineRule="auto"/>
              <w:jc w:val="center"/>
              <w:rPr>
                <w:rFonts w:ascii="宋体" w:hAnsi="宋体"/>
                <w:snapToGrid w:val="0"/>
                <w:kern w:val="0"/>
                <w:szCs w:val="21"/>
              </w:rPr>
            </w:pPr>
            <w:r>
              <w:rPr>
                <w:rFonts w:hint="eastAsia" w:ascii="宋体" w:hAnsi="宋体"/>
                <w:snapToGrid w:val="0"/>
                <w:kern w:val="0"/>
                <w:szCs w:val="21"/>
              </w:rPr>
              <w:t>1</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520" w:hRule="atLeast"/>
          <w:jc w:val="center"/>
        </w:trPr>
        <w:tc>
          <w:tcPr>
            <w:tcW w:w="633" w:type="dxa"/>
            <w:vAlign w:val="center"/>
          </w:tcPr>
          <w:p>
            <w:pPr>
              <w:snapToGrid w:val="0"/>
              <w:spacing w:line="264" w:lineRule="auto"/>
              <w:jc w:val="center"/>
              <w:rPr>
                <w:rFonts w:ascii="宋体" w:hAnsi="宋体"/>
                <w:szCs w:val="21"/>
              </w:rPr>
            </w:pPr>
            <w:r>
              <w:rPr>
                <w:rFonts w:hint="eastAsia" w:ascii="宋体" w:hAnsi="宋体"/>
                <w:szCs w:val="21"/>
              </w:rPr>
              <w:t>16</w:t>
            </w:r>
          </w:p>
        </w:tc>
        <w:tc>
          <w:tcPr>
            <w:tcW w:w="2125" w:type="dxa"/>
            <w:vAlign w:val="center"/>
          </w:tcPr>
          <w:p>
            <w:pPr>
              <w:adjustRightInd w:val="0"/>
              <w:snapToGrid w:val="0"/>
              <w:spacing w:line="264" w:lineRule="auto"/>
              <w:jc w:val="left"/>
              <w:textAlignment w:val="baseline"/>
              <w:rPr>
                <w:rFonts w:ascii="宋体" w:hAnsi="宋体"/>
                <w:szCs w:val="21"/>
              </w:rPr>
            </w:pPr>
            <w:r>
              <w:rPr>
                <w:rFonts w:hint="eastAsia" w:ascii="宋体" w:hAnsi="宋体"/>
                <w:szCs w:val="21"/>
              </w:rPr>
              <w:t>党建宣传岗</w:t>
            </w:r>
          </w:p>
        </w:tc>
        <w:tc>
          <w:tcPr>
            <w:tcW w:w="5248" w:type="dxa"/>
          </w:tcPr>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（1）制定并落实公司党建宣传年度计划；组织开展党内集中教育、建党纪念等重大活动的策划和宣传；总结提炼党建工作典型经验，打造党建工作特色品牌；</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（2）开展党建软课题的研究，组织党员的日常培训；</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（3）开展公司企业文化的宣贯工作，推动公司境外企业文化建设；</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（4）组织开展职工劳动竞赛和文体等工会活动，做好职工慰问、体检和福利，维护职工合法权益</w:t>
            </w:r>
          </w:p>
        </w:tc>
        <w:tc>
          <w:tcPr>
            <w:tcW w:w="1616" w:type="dxa"/>
            <w:vAlign w:val="center"/>
          </w:tcPr>
          <w:p>
            <w:pPr>
              <w:widowControl/>
              <w:rPr>
                <w:rFonts w:ascii="宋体" w:hAnsi="宋体" w:cs="宋体"/>
                <w:color w:val="000000"/>
                <w:kern w:val="0"/>
                <w:szCs w:val="21"/>
              </w:rPr>
            </w:pPr>
            <w:r>
              <w:rPr>
                <w:rFonts w:hint="eastAsia" w:ascii="宋体" w:hAnsi="宋体" w:cs="宋体"/>
                <w:color w:val="000000"/>
                <w:kern w:val="0"/>
                <w:szCs w:val="21"/>
              </w:rPr>
              <w:t>党史、中文、新闻、哲学相关专业</w:t>
            </w:r>
          </w:p>
        </w:tc>
        <w:tc>
          <w:tcPr>
            <w:tcW w:w="2660" w:type="dxa"/>
          </w:tcPr>
          <w:p>
            <w:pPr>
              <w:adjustRightInd w:val="0"/>
              <w:snapToGrid w:val="0"/>
              <w:textAlignment w:val="baseline"/>
              <w:rPr>
                <w:rFonts w:ascii="宋体" w:hAnsi="宋体"/>
                <w:strike/>
                <w:szCs w:val="21"/>
              </w:rPr>
            </w:pPr>
            <w:r>
              <w:rPr>
                <w:rFonts w:hint="eastAsia" w:ascii="宋体" w:hAnsi="宋体"/>
                <w:spacing w:val="-4"/>
                <w:szCs w:val="21"/>
              </w:rPr>
              <w:t>3年以上电力行业党建相关工作经验，</w:t>
            </w:r>
            <w:r>
              <w:rPr>
                <w:rFonts w:hint="eastAsia" w:ascii="宋体" w:hAnsi="宋体" w:cs="宋体"/>
                <w:snapToGrid w:val="0"/>
                <w:spacing w:val="-4"/>
                <w:szCs w:val="21"/>
              </w:rPr>
              <w:t>中共党员，</w:t>
            </w:r>
            <w:r>
              <w:rPr>
                <w:rFonts w:hint="eastAsia" w:ascii="宋体" w:hAnsi="宋体"/>
                <w:spacing w:val="-4"/>
                <w:szCs w:val="21"/>
              </w:rPr>
              <w:t>组织或策划过重大的主题活动，具备有较好的文字功底；具有大型国有企业相关工作经历者优先。</w:t>
            </w:r>
          </w:p>
        </w:tc>
        <w:tc>
          <w:tcPr>
            <w:tcW w:w="683" w:type="dxa"/>
            <w:vAlign w:val="center"/>
          </w:tcPr>
          <w:p>
            <w:pPr>
              <w:snapToGrid w:val="0"/>
              <w:spacing w:line="264" w:lineRule="auto"/>
              <w:jc w:val="center"/>
              <w:rPr>
                <w:rFonts w:ascii="宋体" w:hAnsi="宋体"/>
                <w:strike/>
                <w:snapToGrid w:val="0"/>
                <w:kern w:val="0"/>
                <w:szCs w:val="21"/>
              </w:rPr>
            </w:pPr>
            <w:r>
              <w:rPr>
                <w:rFonts w:hint="eastAsia" w:ascii="宋体" w:hAnsi="宋体"/>
                <w:snapToGrid w:val="0"/>
                <w:kern w:val="0"/>
                <w:szCs w:val="21"/>
              </w:rPr>
              <w:t>1</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520" w:hRule="atLeast"/>
          <w:jc w:val="center"/>
        </w:trPr>
        <w:tc>
          <w:tcPr>
            <w:tcW w:w="633" w:type="dxa"/>
            <w:vAlign w:val="center"/>
          </w:tcPr>
          <w:p>
            <w:pPr>
              <w:snapToGrid w:val="0"/>
              <w:spacing w:line="264" w:lineRule="auto"/>
              <w:jc w:val="center"/>
              <w:rPr>
                <w:rFonts w:ascii="宋体" w:hAnsi="宋体"/>
                <w:szCs w:val="21"/>
              </w:rPr>
            </w:pPr>
            <w:r>
              <w:rPr>
                <w:rFonts w:hint="eastAsia" w:ascii="宋体" w:hAnsi="宋体"/>
                <w:szCs w:val="21"/>
              </w:rPr>
              <w:t>17</w:t>
            </w:r>
          </w:p>
        </w:tc>
        <w:tc>
          <w:tcPr>
            <w:tcW w:w="2125" w:type="dxa"/>
            <w:vAlign w:val="center"/>
          </w:tcPr>
          <w:p>
            <w:pPr>
              <w:adjustRightInd w:val="0"/>
              <w:snapToGrid w:val="0"/>
              <w:spacing w:line="264" w:lineRule="auto"/>
              <w:jc w:val="left"/>
              <w:textAlignment w:val="baseline"/>
              <w:rPr>
                <w:rFonts w:ascii="宋体" w:hAnsi="宋体"/>
                <w:szCs w:val="21"/>
              </w:rPr>
            </w:pPr>
            <w:bookmarkStart w:id="0" w:name="_Hlk496270512"/>
            <w:r>
              <w:rPr>
                <w:rFonts w:hint="eastAsia" w:ascii="宋体" w:hAnsi="宋体"/>
                <w:szCs w:val="21"/>
              </w:rPr>
              <w:t>人力资源管理岗</w:t>
            </w:r>
            <w:bookmarkEnd w:id="0"/>
          </w:p>
        </w:tc>
        <w:tc>
          <w:tcPr>
            <w:tcW w:w="5248" w:type="dxa"/>
          </w:tcPr>
          <w:p>
            <w:pPr>
              <w:snapToGrid w:val="0"/>
              <w:spacing w:line="264" w:lineRule="auto"/>
              <w:jc w:val="left"/>
              <w:rPr>
                <w:rFonts w:ascii="宋体" w:hAnsi="宋体" w:cs="宋体"/>
                <w:snapToGrid w:val="0"/>
                <w:spacing w:val="-4"/>
                <w:szCs w:val="21"/>
              </w:rPr>
            </w:pPr>
            <w:r>
              <w:rPr>
                <w:rFonts w:hint="eastAsia" w:ascii="宋体" w:hAnsi="宋体" w:cs="宋体"/>
                <w:snapToGrid w:val="0"/>
                <w:spacing w:val="-4"/>
                <w:szCs w:val="21"/>
              </w:rPr>
              <w:t>（1）制定并组织实施公司人才选拔及培养机制；</w:t>
            </w:r>
          </w:p>
          <w:p>
            <w:pPr>
              <w:snapToGrid w:val="0"/>
              <w:spacing w:line="264" w:lineRule="auto"/>
              <w:jc w:val="left"/>
              <w:rPr>
                <w:rFonts w:ascii="宋体" w:hAnsi="宋体" w:cs="宋体"/>
                <w:snapToGrid w:val="0"/>
                <w:spacing w:val="-4"/>
                <w:szCs w:val="21"/>
              </w:rPr>
            </w:pPr>
            <w:r>
              <w:rPr>
                <w:rFonts w:hint="eastAsia" w:ascii="宋体" w:hAnsi="宋体" w:cs="宋体"/>
                <w:snapToGrid w:val="0"/>
                <w:spacing w:val="-4"/>
                <w:szCs w:val="21"/>
              </w:rPr>
              <w:t>（2）研究建立市场化的激励约束机制；制定公司工资、奖金分配方案；对所属单位的薪酬管理进行指导和监督；</w:t>
            </w:r>
          </w:p>
          <w:p>
            <w:pPr>
              <w:snapToGrid w:val="0"/>
              <w:spacing w:line="264" w:lineRule="auto"/>
              <w:jc w:val="left"/>
              <w:rPr>
                <w:rFonts w:ascii="宋体" w:hAnsi="宋体" w:cs="宋体"/>
                <w:snapToGrid w:val="0"/>
                <w:spacing w:val="-4"/>
                <w:szCs w:val="21"/>
              </w:rPr>
            </w:pPr>
            <w:r>
              <w:rPr>
                <w:rFonts w:hint="eastAsia" w:ascii="宋体" w:hAnsi="宋体" w:cs="宋体"/>
                <w:snapToGrid w:val="0"/>
                <w:spacing w:val="-4"/>
                <w:szCs w:val="21"/>
              </w:rPr>
              <w:t>（3）研究建立公司考核机制，落实考核方案，建立组织绩效及员工业绩考核指标体系并组织实施；</w:t>
            </w:r>
          </w:p>
          <w:p>
            <w:pPr>
              <w:snapToGrid w:val="0"/>
              <w:spacing w:line="264" w:lineRule="auto"/>
              <w:jc w:val="left"/>
              <w:rPr>
                <w:rFonts w:ascii="宋体" w:hAnsi="宋体" w:cs="宋体"/>
                <w:snapToGrid w:val="0"/>
                <w:spacing w:val="-4"/>
                <w:szCs w:val="21"/>
              </w:rPr>
            </w:pPr>
            <w:r>
              <w:rPr>
                <w:rFonts w:hint="eastAsia" w:ascii="宋体" w:hAnsi="宋体" w:cs="宋体"/>
                <w:snapToGrid w:val="0"/>
                <w:spacing w:val="-4"/>
                <w:szCs w:val="21"/>
              </w:rPr>
              <w:t>（4）组织实施公司绩效考核、非物质激励等工作，落实考核结果应用管理。</w:t>
            </w:r>
          </w:p>
        </w:tc>
        <w:tc>
          <w:tcPr>
            <w:tcW w:w="1616" w:type="dxa"/>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人力资源、法律及企业管理相关专业</w:t>
            </w:r>
          </w:p>
        </w:tc>
        <w:tc>
          <w:tcPr>
            <w:tcW w:w="2660" w:type="dxa"/>
          </w:tcPr>
          <w:p>
            <w:pPr>
              <w:snapToGrid w:val="0"/>
              <w:jc w:val="left"/>
              <w:rPr>
                <w:rFonts w:ascii="宋体" w:hAnsi="宋体"/>
                <w:snapToGrid w:val="0"/>
                <w:kern w:val="0"/>
                <w:szCs w:val="21"/>
              </w:rPr>
            </w:pPr>
            <w:r>
              <w:rPr>
                <w:rFonts w:hint="eastAsia" w:ascii="宋体" w:hAnsi="宋体"/>
                <w:snapToGrid w:val="0"/>
                <w:kern w:val="0"/>
                <w:szCs w:val="21"/>
              </w:rPr>
              <w:t>5年以上电力行业人力资源管理相关工作经验，</w:t>
            </w:r>
            <w:r>
              <w:rPr>
                <w:rFonts w:hint="eastAsia" w:ascii="宋体" w:hAnsi="宋体" w:cs="宋体"/>
                <w:snapToGrid w:val="0"/>
                <w:spacing w:val="-4"/>
                <w:szCs w:val="21"/>
              </w:rPr>
              <w:t>中共党员，</w:t>
            </w:r>
            <w:r>
              <w:rPr>
                <w:rFonts w:hint="eastAsia" w:ascii="宋体" w:hAnsi="宋体"/>
                <w:snapToGrid w:val="0"/>
                <w:kern w:val="0"/>
                <w:szCs w:val="21"/>
              </w:rPr>
              <w:t>熟悉人力资源各模块的运作，具有中级及以上专业技术资格或二级以上人力资源管理师；</w:t>
            </w:r>
            <w:r>
              <w:rPr>
                <w:rFonts w:hint="eastAsia" w:ascii="宋体" w:hAnsi="宋体"/>
                <w:spacing w:val="-4"/>
                <w:szCs w:val="21"/>
              </w:rPr>
              <w:t>具有国内、国际知名企业相关工作经历者优先。</w:t>
            </w:r>
          </w:p>
        </w:tc>
        <w:tc>
          <w:tcPr>
            <w:tcW w:w="683" w:type="dxa"/>
            <w:vAlign w:val="center"/>
          </w:tcPr>
          <w:p>
            <w:pPr>
              <w:snapToGrid w:val="0"/>
              <w:spacing w:line="264" w:lineRule="auto"/>
              <w:jc w:val="center"/>
              <w:rPr>
                <w:rFonts w:ascii="宋体" w:hAnsi="宋体"/>
                <w:snapToGrid w:val="0"/>
                <w:kern w:val="0"/>
                <w:szCs w:val="21"/>
              </w:rPr>
            </w:pPr>
            <w:r>
              <w:rPr>
                <w:rFonts w:hint="eastAsia" w:ascii="宋体" w:hAnsi="宋体"/>
                <w:snapToGrid w:val="0"/>
                <w:kern w:val="0"/>
                <w:szCs w:val="21"/>
              </w:rPr>
              <w:t>1</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520" w:hRule="atLeast"/>
          <w:jc w:val="center"/>
        </w:trPr>
        <w:tc>
          <w:tcPr>
            <w:tcW w:w="633" w:type="dxa"/>
            <w:vAlign w:val="center"/>
          </w:tcPr>
          <w:p>
            <w:pPr>
              <w:snapToGrid w:val="0"/>
              <w:spacing w:line="264" w:lineRule="auto"/>
              <w:jc w:val="center"/>
              <w:rPr>
                <w:rFonts w:ascii="宋体" w:hAnsi="宋体"/>
                <w:szCs w:val="21"/>
              </w:rPr>
            </w:pPr>
            <w:r>
              <w:rPr>
                <w:rFonts w:hint="eastAsia" w:ascii="宋体" w:hAnsi="宋体"/>
                <w:szCs w:val="21"/>
              </w:rPr>
              <w:t>18</w:t>
            </w:r>
          </w:p>
        </w:tc>
        <w:tc>
          <w:tcPr>
            <w:tcW w:w="2125" w:type="dxa"/>
            <w:vAlign w:val="center"/>
          </w:tcPr>
          <w:p>
            <w:pPr>
              <w:snapToGrid w:val="0"/>
              <w:spacing w:line="264" w:lineRule="auto"/>
              <w:jc w:val="left"/>
              <w:rPr>
                <w:rFonts w:ascii="宋体" w:hAnsi="宋体"/>
                <w:snapToGrid w:val="0"/>
                <w:kern w:val="0"/>
                <w:szCs w:val="21"/>
              </w:rPr>
            </w:pPr>
            <w:r>
              <w:rPr>
                <w:rFonts w:hint="eastAsia" w:ascii="宋体" w:hAnsi="宋体"/>
                <w:snapToGrid w:val="0"/>
                <w:kern w:val="0"/>
                <w:szCs w:val="21"/>
              </w:rPr>
              <w:t>资产管理岗</w:t>
            </w:r>
          </w:p>
        </w:tc>
        <w:tc>
          <w:tcPr>
            <w:tcW w:w="5248" w:type="dxa"/>
          </w:tcPr>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 xml:space="preserve">（1）统筹协调资产管理各项工作，组织协调公司资产投前、投后管理相关财务侧工作；落实公司资产运营相关财务管理要素支撑管理工作； </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（2）负责保险管理工作，统筹协调公司日常保险管理；负责项目开发建设期、运营期保险统筹工作；</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（3）负责监控投后项目的业绩走向及项目投后经济分析管理；</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（4）</w:t>
            </w:r>
            <w:r>
              <w:rPr>
                <w:rFonts w:hint="eastAsia" w:ascii="宋体" w:hAnsi="宋体" w:cs="宋体"/>
                <w:snapToGrid w:val="0"/>
                <w:spacing w:val="-8"/>
                <w:szCs w:val="21"/>
              </w:rPr>
              <w:t>负责注资管理及产权信息登记、变更等日常管理。</w:t>
            </w:r>
          </w:p>
        </w:tc>
        <w:tc>
          <w:tcPr>
            <w:tcW w:w="1616" w:type="dxa"/>
            <w:vAlign w:val="center"/>
          </w:tcPr>
          <w:p>
            <w:pPr>
              <w:widowControl/>
              <w:rPr>
                <w:rFonts w:ascii="宋体" w:hAnsi="宋体" w:cs="宋体"/>
                <w:color w:val="000000"/>
                <w:kern w:val="0"/>
                <w:szCs w:val="21"/>
              </w:rPr>
            </w:pPr>
            <w:r>
              <w:rPr>
                <w:rFonts w:hint="eastAsia" w:ascii="宋体" w:hAnsi="宋体" w:cs="宋体"/>
                <w:color w:val="000000"/>
                <w:kern w:val="0"/>
                <w:szCs w:val="21"/>
              </w:rPr>
              <w:t>财务会计、经济相关专业</w:t>
            </w:r>
          </w:p>
        </w:tc>
        <w:tc>
          <w:tcPr>
            <w:tcW w:w="2660" w:type="dxa"/>
          </w:tcPr>
          <w:p>
            <w:pPr>
              <w:snapToGrid w:val="0"/>
              <w:rPr>
                <w:rFonts w:ascii="宋体" w:hAnsi="宋体" w:cs="宋体"/>
                <w:snapToGrid w:val="0"/>
                <w:spacing w:val="-4"/>
                <w:szCs w:val="21"/>
              </w:rPr>
            </w:pPr>
            <w:r>
              <w:rPr>
                <w:rFonts w:hint="eastAsia" w:ascii="宋体" w:hAnsi="宋体" w:cs="宋体"/>
                <w:snapToGrid w:val="0"/>
                <w:spacing w:val="-4"/>
                <w:szCs w:val="21"/>
              </w:rPr>
              <w:t>3年以上电力行业财会相关工作经验，具备会计中级及以上专业技术资格；具有国内、国际知名企业及海外项目工作相关工作经历者优先。</w:t>
            </w:r>
          </w:p>
        </w:tc>
        <w:tc>
          <w:tcPr>
            <w:tcW w:w="683" w:type="dxa"/>
            <w:vAlign w:val="center"/>
          </w:tcPr>
          <w:p>
            <w:pPr>
              <w:adjustRightInd w:val="0"/>
              <w:snapToGrid w:val="0"/>
              <w:spacing w:line="264" w:lineRule="auto"/>
              <w:jc w:val="center"/>
              <w:rPr>
                <w:rFonts w:ascii="宋体" w:hAnsi="宋体"/>
                <w:snapToGrid w:val="0"/>
                <w:kern w:val="0"/>
                <w:szCs w:val="21"/>
              </w:rPr>
            </w:pPr>
            <w:r>
              <w:rPr>
                <w:rFonts w:hint="eastAsia" w:ascii="宋体" w:hAnsi="宋体"/>
                <w:snapToGrid w:val="0"/>
                <w:kern w:val="0"/>
                <w:szCs w:val="21"/>
              </w:rPr>
              <w:t>1</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520" w:hRule="atLeast"/>
          <w:jc w:val="center"/>
        </w:trPr>
        <w:tc>
          <w:tcPr>
            <w:tcW w:w="633" w:type="dxa"/>
            <w:vAlign w:val="center"/>
          </w:tcPr>
          <w:p>
            <w:pPr>
              <w:snapToGrid w:val="0"/>
              <w:spacing w:line="264" w:lineRule="auto"/>
              <w:jc w:val="center"/>
              <w:rPr>
                <w:rFonts w:ascii="宋体" w:hAnsi="宋体"/>
                <w:szCs w:val="21"/>
              </w:rPr>
            </w:pPr>
            <w:r>
              <w:rPr>
                <w:rFonts w:hint="eastAsia" w:ascii="宋体" w:hAnsi="宋体"/>
                <w:szCs w:val="21"/>
              </w:rPr>
              <w:t>19</w:t>
            </w:r>
          </w:p>
        </w:tc>
        <w:tc>
          <w:tcPr>
            <w:tcW w:w="2125" w:type="dxa"/>
            <w:vAlign w:val="center"/>
          </w:tcPr>
          <w:p>
            <w:pPr>
              <w:snapToGrid w:val="0"/>
              <w:spacing w:line="264" w:lineRule="auto"/>
              <w:jc w:val="left"/>
              <w:rPr>
                <w:rFonts w:ascii="宋体" w:hAnsi="宋体"/>
                <w:snapToGrid w:val="0"/>
                <w:kern w:val="0"/>
                <w:szCs w:val="21"/>
              </w:rPr>
            </w:pPr>
            <w:r>
              <w:rPr>
                <w:rFonts w:hint="eastAsia" w:ascii="宋体" w:hAnsi="宋体"/>
                <w:snapToGrid w:val="0"/>
                <w:kern w:val="0"/>
                <w:szCs w:val="21"/>
              </w:rPr>
              <w:t>会计核算岗</w:t>
            </w:r>
          </w:p>
        </w:tc>
        <w:tc>
          <w:tcPr>
            <w:tcW w:w="5248" w:type="dxa"/>
          </w:tcPr>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（1）负责香港公司及下属SPV公司的日常费用审核及账务处理工作；</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（2）开展香港公司月度财务快报、季报、年度会计报表编制工作；负责往来单位账务核对工作；</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（3）负责办事处、工会及党办日常经济业务会计核算及编制相关核算主体会计报表；</w:t>
            </w:r>
          </w:p>
          <w:p>
            <w:pPr>
              <w:snapToGrid w:val="0"/>
              <w:spacing w:line="264" w:lineRule="auto"/>
              <w:rPr>
                <w:rFonts w:ascii="宋体" w:hAnsi="宋体" w:cs="宋体"/>
                <w:snapToGrid w:val="0"/>
                <w:spacing w:val="-4"/>
                <w:szCs w:val="21"/>
              </w:rPr>
            </w:pPr>
            <w:r>
              <w:rPr>
                <w:rFonts w:hint="eastAsia" w:ascii="宋体" w:hAnsi="宋体" w:cs="宋体"/>
                <w:snapToGrid w:val="0"/>
                <w:spacing w:val="-4"/>
                <w:szCs w:val="21"/>
              </w:rPr>
              <w:t>（4）配合开展年度财务决算及各项财务审计工作；配合开展财务信息系统建设及运行维护等工作。</w:t>
            </w:r>
          </w:p>
        </w:tc>
        <w:tc>
          <w:tcPr>
            <w:tcW w:w="1616" w:type="dxa"/>
            <w:vAlign w:val="center"/>
          </w:tcPr>
          <w:p>
            <w:pPr>
              <w:widowControl/>
              <w:rPr>
                <w:rFonts w:ascii="宋体" w:hAnsi="宋体" w:cs="宋体"/>
                <w:color w:val="000000"/>
                <w:kern w:val="0"/>
                <w:szCs w:val="21"/>
              </w:rPr>
            </w:pPr>
            <w:r>
              <w:rPr>
                <w:rFonts w:hint="eastAsia" w:ascii="宋体" w:hAnsi="宋体" w:cs="宋体"/>
                <w:color w:val="000000"/>
                <w:kern w:val="0"/>
                <w:szCs w:val="21"/>
              </w:rPr>
              <w:t>财务会计、经济相关专业</w:t>
            </w:r>
          </w:p>
        </w:tc>
        <w:tc>
          <w:tcPr>
            <w:tcW w:w="2660" w:type="dxa"/>
            <w:vAlign w:val="center"/>
          </w:tcPr>
          <w:p>
            <w:pPr>
              <w:snapToGrid w:val="0"/>
              <w:rPr>
                <w:rFonts w:ascii="宋体" w:hAnsi="宋体" w:cs="宋体"/>
                <w:snapToGrid w:val="0"/>
                <w:spacing w:val="-4"/>
                <w:szCs w:val="21"/>
              </w:rPr>
            </w:pPr>
            <w:r>
              <w:rPr>
                <w:rFonts w:hint="eastAsia" w:ascii="宋体" w:hAnsi="宋体" w:cs="宋体"/>
                <w:snapToGrid w:val="0"/>
                <w:spacing w:val="-4"/>
                <w:szCs w:val="21"/>
              </w:rPr>
              <w:t>3年以上电力行业财会相关工作，具备会计中级及以上专业技术资格；具有国内、国际知名企业及海外项目工作相关工作经历者优先。</w:t>
            </w:r>
          </w:p>
        </w:tc>
        <w:tc>
          <w:tcPr>
            <w:tcW w:w="683" w:type="dxa"/>
            <w:vAlign w:val="center"/>
          </w:tcPr>
          <w:p>
            <w:pPr>
              <w:adjustRightInd w:val="0"/>
              <w:snapToGrid w:val="0"/>
              <w:spacing w:line="264" w:lineRule="auto"/>
              <w:jc w:val="center"/>
              <w:rPr>
                <w:rFonts w:ascii="宋体" w:hAnsi="宋体"/>
                <w:snapToGrid w:val="0"/>
                <w:kern w:val="0"/>
                <w:szCs w:val="21"/>
              </w:rPr>
            </w:pPr>
            <w:r>
              <w:rPr>
                <w:rFonts w:hint="eastAsia" w:ascii="宋体" w:hAnsi="宋体"/>
                <w:snapToGrid w:val="0"/>
                <w:kern w:val="0"/>
                <w:szCs w:val="21"/>
              </w:rPr>
              <w:t>1</w:t>
            </w:r>
          </w:p>
        </w:tc>
      </w:tr>
    </w:tbl>
    <w:p>
      <w:pPr>
        <w:snapToGrid w:val="0"/>
        <w:ind w:firstLine="640" w:firstLineChars="200"/>
        <w:rPr>
          <w:rFonts w:ascii="仿宋_GB2312" w:eastAsia="仿宋_GB2312"/>
          <w:snapToGrid w:val="0"/>
          <w:kern w:val="0"/>
          <w:sz w:val="32"/>
          <w:szCs w:val="32"/>
        </w:rPr>
      </w:pPr>
    </w:p>
    <w:sectPr>
      <w:pgSz w:w="16838" w:h="11906" w:orient="landscape"/>
      <w:pgMar w:top="1588" w:right="1814" w:bottom="1474" w:left="1474" w:header="1021" w:footer="794"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细黑">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decimal"/>
      <w:lvlText w:val="%1."/>
      <w:lvlJc w:val="left"/>
      <w:pPr>
        <w:ind w:left="3822" w:hanging="420"/>
      </w:pPr>
      <w:rPr>
        <w:rFonts w:hint="eastAsia"/>
      </w:rPr>
    </w:lvl>
    <w:lvl w:ilvl="1" w:tentative="0">
      <w:start w:val="1"/>
      <w:numFmt w:val="decimal"/>
      <w:pStyle w:val="2"/>
      <w:isLgl/>
      <w:lvlText w:val="%1.%2"/>
      <w:lvlJc w:val="left"/>
      <w:pPr>
        <w:ind w:left="425" w:hanging="425"/>
      </w:pPr>
      <w:rPr>
        <w:b/>
        <w:lang w:val="en-US"/>
      </w:rPr>
    </w:lvl>
    <w:lvl w:ilvl="2" w:tentative="0">
      <w:start w:val="1"/>
      <w:numFmt w:val="decimal"/>
      <w:pStyle w:val="3"/>
      <w:isLgl/>
      <w:lvlText w:val="%1.%2.%3"/>
      <w:lvlJc w:val="left"/>
      <w:pPr>
        <w:ind w:left="425" w:hanging="425"/>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3" w:tentative="0">
      <w:start w:val="1"/>
      <w:numFmt w:val="decimal"/>
      <w:pStyle w:val="4"/>
      <w:isLgl/>
      <w:lvlText w:val="%1.%2.%3.%4"/>
      <w:lvlJc w:val="left"/>
      <w:pPr>
        <w:ind w:left="425" w:hanging="425"/>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4" w:tentative="0">
      <w:start w:val="1"/>
      <w:numFmt w:val="decimal"/>
      <w:isLgl/>
      <w:lvlText w:val="%1.%2.%3.%4.%5"/>
      <w:lvlJc w:val="left"/>
      <w:pPr>
        <w:ind w:left="425" w:hanging="425"/>
      </w:pPr>
      <w:rPr>
        <w:rFonts w:hint="eastAsia"/>
      </w:rPr>
    </w:lvl>
    <w:lvl w:ilvl="5" w:tentative="0">
      <w:start w:val="1"/>
      <w:numFmt w:val="decimal"/>
      <w:isLgl/>
      <w:lvlText w:val="%1.%2.%3.%4.%5.%6"/>
      <w:lvlJc w:val="left"/>
      <w:pPr>
        <w:ind w:left="425" w:hanging="425"/>
      </w:pPr>
      <w:rPr>
        <w:rFonts w:hint="eastAsia"/>
      </w:rPr>
    </w:lvl>
    <w:lvl w:ilvl="6" w:tentative="0">
      <w:start w:val="1"/>
      <w:numFmt w:val="decimal"/>
      <w:isLgl/>
      <w:lvlText w:val="%1.%2.%3.%4.%5.%6.%7"/>
      <w:lvlJc w:val="left"/>
      <w:pPr>
        <w:ind w:left="425" w:hanging="425"/>
      </w:pPr>
      <w:rPr>
        <w:rFonts w:hint="eastAsia"/>
      </w:rPr>
    </w:lvl>
    <w:lvl w:ilvl="7" w:tentative="0">
      <w:start w:val="1"/>
      <w:numFmt w:val="decimal"/>
      <w:isLgl/>
      <w:lvlText w:val="%1.%2.%3.%4.%5.%6.%7.%8"/>
      <w:lvlJc w:val="left"/>
      <w:pPr>
        <w:ind w:left="425" w:hanging="425"/>
      </w:pPr>
      <w:rPr>
        <w:rFonts w:hint="eastAsia"/>
      </w:rPr>
    </w:lvl>
    <w:lvl w:ilvl="8" w:tentative="0">
      <w:start w:val="1"/>
      <w:numFmt w:val="decimal"/>
      <w:isLgl/>
      <w:lvlText w:val="%1.%2.%3.%4.%5.%6.%7.%8.%9"/>
      <w:lvlJc w:val="left"/>
      <w:pPr>
        <w:ind w:left="425" w:hanging="425"/>
      </w:pPr>
      <w:rPr>
        <w:rFonts w:hint="eastAsia"/>
      </w:rPr>
    </w:lvl>
  </w:abstractNum>
  <w:abstractNum w:abstractNumId="1">
    <w:nsid w:val="0000001A"/>
    <w:multiLevelType w:val="multilevel"/>
    <w:tmpl w:val="0000001A"/>
    <w:lvl w:ilvl="0" w:tentative="0">
      <w:start w:val="1"/>
      <w:numFmt w:val="none"/>
      <w:suff w:val="nothing"/>
      <w:lvlText w:val=""/>
      <w:lvlJc w:val="left"/>
      <w:pPr>
        <w:ind w:left="0" w:firstLine="0"/>
      </w:pPr>
      <w:rPr>
        <w:rFonts w:hint="eastAsia" w:ascii="黑体" w:hAnsi="Times New Roman" w:eastAsia="黑体"/>
        <w:b/>
        <w:i w:val="0"/>
        <w:sz w:val="28"/>
      </w:rPr>
    </w:lvl>
    <w:lvl w:ilvl="1" w:tentative="0">
      <w:start w:val="1"/>
      <w:numFmt w:val="decimal"/>
      <w:pStyle w:val="69"/>
      <w:lvlText w:val="%1%2"/>
      <w:lvlJc w:val="left"/>
      <w:pPr>
        <w:tabs>
          <w:tab w:val="left" w:pos="360"/>
        </w:tabs>
        <w:ind w:left="0" w:firstLine="0"/>
      </w:pPr>
      <w:rPr>
        <w:rFonts w:hint="eastAsia" w:ascii="黑体" w:hAnsi="Times New Roman" w:eastAsia="黑体"/>
        <w:b/>
        <w:i w:val="0"/>
        <w:sz w:val="24"/>
        <w:szCs w:val="30"/>
      </w:rPr>
    </w:lvl>
    <w:lvl w:ilvl="2" w:tentative="0">
      <w:start w:val="1"/>
      <w:numFmt w:val="decimal"/>
      <w:pStyle w:val="68"/>
      <w:lvlText w:val="%1%2.%3"/>
      <w:lvlJc w:val="left"/>
      <w:pPr>
        <w:tabs>
          <w:tab w:val="left" w:pos="1146"/>
        </w:tabs>
        <w:ind w:left="426" w:firstLine="0"/>
      </w:pPr>
      <w:rPr>
        <w:rFonts w:hint="eastAsia" w:ascii="黑体" w:hAnsi="Times New Roman" w:eastAsia="黑体"/>
        <w:b w:val="0"/>
        <w:i w:val="0"/>
        <w:sz w:val="24"/>
        <w:szCs w:val="30"/>
      </w:rPr>
    </w:lvl>
    <w:lvl w:ilvl="3" w:tentative="0">
      <w:start w:val="1"/>
      <w:numFmt w:val="decimal"/>
      <w:pStyle w:val="70"/>
      <w:lvlText w:val="%1%2.%3.%4"/>
      <w:lvlJc w:val="left"/>
      <w:pPr>
        <w:tabs>
          <w:tab w:val="left" w:pos="720"/>
        </w:tabs>
        <w:ind w:left="0" w:firstLine="0"/>
      </w:pPr>
      <w:rPr>
        <w:rFonts w:hint="eastAsia" w:ascii="黑体" w:hAnsi="Times New Roman" w:eastAsia="黑体"/>
        <w:b w:val="0"/>
        <w:i w:val="0"/>
        <w:sz w:val="24"/>
        <w:szCs w:val="30"/>
      </w:rPr>
    </w:lvl>
    <w:lvl w:ilvl="4" w:tentative="0">
      <w:start w:val="1"/>
      <w:numFmt w:val="decimal"/>
      <w:lvlText w:val="%2.%3.%4.%5"/>
      <w:lvlJc w:val="left"/>
      <w:pPr>
        <w:tabs>
          <w:tab w:val="left" w:pos="1080"/>
        </w:tabs>
        <w:ind w:left="0" w:firstLine="0"/>
      </w:pPr>
      <w:rPr>
        <w:rFonts w:hint="eastAsia" w:ascii="黑体" w:hAnsi="Times New Roman" w:eastAsia="黑体"/>
        <w:b w:val="0"/>
        <w:i w:val="0"/>
        <w:color w:val="auto"/>
        <w:sz w:val="24"/>
        <w:szCs w:val="30"/>
      </w:rPr>
    </w:lvl>
    <w:lvl w:ilvl="5" w:tentative="0">
      <w:start w:val="1"/>
      <w:numFmt w:val="decimal"/>
      <w:lvlText w:val="%2.%3.%4.%5.%6"/>
      <w:lvlJc w:val="left"/>
      <w:pPr>
        <w:tabs>
          <w:tab w:val="left" w:pos="1021"/>
        </w:tabs>
        <w:ind w:left="1021" w:hanging="1021"/>
      </w:pPr>
      <w:rPr>
        <w:rFonts w:hint="eastAsia" w:ascii="黑体" w:hAnsi="Times New Roman" w:eastAsia="黑体"/>
        <w:b/>
        <w:i w:val="0"/>
        <w:sz w:val="30"/>
        <w:szCs w:val="30"/>
      </w:rPr>
    </w:lvl>
    <w:lvl w:ilvl="6" w:tentative="0">
      <w:start w:val="1"/>
      <w:numFmt w:val="decimal"/>
      <w:lvlRestart w:val="5"/>
      <w:lvlText w:val="%2.%3.%4.%5.%6.%7"/>
      <w:lvlJc w:val="left"/>
      <w:pPr>
        <w:tabs>
          <w:tab w:val="left" w:pos="1440"/>
        </w:tabs>
        <w:ind w:left="0" w:firstLine="0"/>
      </w:pPr>
      <w:rPr>
        <w:rFonts w:hint="eastAsia" w:ascii="黑体" w:hAnsi="Times New Roman" w:eastAsia="黑体"/>
        <w:b/>
        <w:i w:val="0"/>
        <w:sz w:val="30"/>
        <w:szCs w:val="30"/>
      </w:rPr>
    </w:lvl>
    <w:lvl w:ilvl="7" w:tentative="0">
      <w:start w:val="1"/>
      <w:numFmt w:val="decimal"/>
      <w:lvlRestart w:val="5"/>
      <w:lvlText w:val="图 %2.0.%5 -%8"/>
      <w:lvlJc w:val="left"/>
      <w:pPr>
        <w:tabs>
          <w:tab w:val="left" w:pos="1440"/>
        </w:tabs>
        <w:ind w:left="0" w:firstLine="0"/>
      </w:pPr>
      <w:rPr>
        <w:rFonts w:hint="eastAsia" w:ascii="黑体" w:eastAsia="黑体"/>
        <w:b/>
        <w:i w:val="0"/>
        <w:sz w:val="21"/>
      </w:rPr>
    </w:lvl>
    <w:lvl w:ilvl="8" w:tentative="0">
      <w:start w:val="1"/>
      <w:numFmt w:val="decimal"/>
      <w:lvlRestart w:val="6"/>
      <w:lvlText w:val="      %9)"/>
      <w:lvlJc w:val="left"/>
      <w:pPr>
        <w:tabs>
          <w:tab w:val="left" w:pos="1080"/>
        </w:tabs>
        <w:ind w:left="0" w:firstLine="0"/>
      </w:pPr>
      <w:rPr>
        <w:rFonts w:hint="eastAsia" w:ascii="黑体" w:hAnsi="华文细黑" w:eastAsia="黑体"/>
        <w:b/>
        <w:i w:val="0"/>
        <w:sz w:val="21"/>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F7A"/>
    <w:rsid w:val="000073A3"/>
    <w:rsid w:val="00007848"/>
    <w:rsid w:val="00010468"/>
    <w:rsid w:val="000139C7"/>
    <w:rsid w:val="00017947"/>
    <w:rsid w:val="00017C48"/>
    <w:rsid w:val="00020BA1"/>
    <w:rsid w:val="000210BA"/>
    <w:rsid w:val="00021ED6"/>
    <w:rsid w:val="00033C87"/>
    <w:rsid w:val="00033E42"/>
    <w:rsid w:val="000357BE"/>
    <w:rsid w:val="000359D1"/>
    <w:rsid w:val="00036150"/>
    <w:rsid w:val="00037A34"/>
    <w:rsid w:val="00037D04"/>
    <w:rsid w:val="00040BB7"/>
    <w:rsid w:val="00046B45"/>
    <w:rsid w:val="00047B3C"/>
    <w:rsid w:val="0005172D"/>
    <w:rsid w:val="000559FE"/>
    <w:rsid w:val="00057B52"/>
    <w:rsid w:val="00060936"/>
    <w:rsid w:val="000628DC"/>
    <w:rsid w:val="00062C17"/>
    <w:rsid w:val="000632B5"/>
    <w:rsid w:val="00073456"/>
    <w:rsid w:val="00075C53"/>
    <w:rsid w:val="00076FAA"/>
    <w:rsid w:val="00087F1F"/>
    <w:rsid w:val="00091017"/>
    <w:rsid w:val="00092428"/>
    <w:rsid w:val="000949F5"/>
    <w:rsid w:val="000A48BA"/>
    <w:rsid w:val="000A5D39"/>
    <w:rsid w:val="000B1CC3"/>
    <w:rsid w:val="000B2218"/>
    <w:rsid w:val="000B55BF"/>
    <w:rsid w:val="000B5B5A"/>
    <w:rsid w:val="000B71A8"/>
    <w:rsid w:val="000C0EA6"/>
    <w:rsid w:val="000C2DAD"/>
    <w:rsid w:val="000C509B"/>
    <w:rsid w:val="000C544C"/>
    <w:rsid w:val="000D22B4"/>
    <w:rsid w:val="000D2386"/>
    <w:rsid w:val="000D4666"/>
    <w:rsid w:val="000D52B7"/>
    <w:rsid w:val="000D5952"/>
    <w:rsid w:val="000D72B8"/>
    <w:rsid w:val="000D7AA0"/>
    <w:rsid w:val="000E0E1A"/>
    <w:rsid w:val="000E2BBF"/>
    <w:rsid w:val="000F6AE5"/>
    <w:rsid w:val="001014CD"/>
    <w:rsid w:val="00103A08"/>
    <w:rsid w:val="00123754"/>
    <w:rsid w:val="00123C01"/>
    <w:rsid w:val="0012520E"/>
    <w:rsid w:val="0012781F"/>
    <w:rsid w:val="00127D99"/>
    <w:rsid w:val="00133795"/>
    <w:rsid w:val="00134250"/>
    <w:rsid w:val="00136F71"/>
    <w:rsid w:val="001410BA"/>
    <w:rsid w:val="00141293"/>
    <w:rsid w:val="001420E1"/>
    <w:rsid w:val="001422CE"/>
    <w:rsid w:val="00151128"/>
    <w:rsid w:val="00154ABC"/>
    <w:rsid w:val="001551E3"/>
    <w:rsid w:val="0015626A"/>
    <w:rsid w:val="001614ED"/>
    <w:rsid w:val="0016508A"/>
    <w:rsid w:val="00166349"/>
    <w:rsid w:val="0017298D"/>
    <w:rsid w:val="00175E39"/>
    <w:rsid w:val="00176F4E"/>
    <w:rsid w:val="001772B8"/>
    <w:rsid w:val="00177761"/>
    <w:rsid w:val="00177999"/>
    <w:rsid w:val="001779D1"/>
    <w:rsid w:val="0018064A"/>
    <w:rsid w:val="00180AEF"/>
    <w:rsid w:val="0018188E"/>
    <w:rsid w:val="00182CFB"/>
    <w:rsid w:val="001835A4"/>
    <w:rsid w:val="0018364C"/>
    <w:rsid w:val="00185046"/>
    <w:rsid w:val="00187875"/>
    <w:rsid w:val="001916DC"/>
    <w:rsid w:val="001A0EAF"/>
    <w:rsid w:val="001A5287"/>
    <w:rsid w:val="001A54D4"/>
    <w:rsid w:val="001B0665"/>
    <w:rsid w:val="001B10E5"/>
    <w:rsid w:val="001B2822"/>
    <w:rsid w:val="001B293B"/>
    <w:rsid w:val="001B60D8"/>
    <w:rsid w:val="001C18CC"/>
    <w:rsid w:val="001C2563"/>
    <w:rsid w:val="001C329C"/>
    <w:rsid w:val="001C32A2"/>
    <w:rsid w:val="001D08D8"/>
    <w:rsid w:val="001D1DF4"/>
    <w:rsid w:val="001D7540"/>
    <w:rsid w:val="001D794D"/>
    <w:rsid w:val="001D7AFD"/>
    <w:rsid w:val="001E0946"/>
    <w:rsid w:val="001E39C6"/>
    <w:rsid w:val="001E4B6C"/>
    <w:rsid w:val="001E6D90"/>
    <w:rsid w:val="001F0AD1"/>
    <w:rsid w:val="001F6173"/>
    <w:rsid w:val="00204B04"/>
    <w:rsid w:val="00204C9C"/>
    <w:rsid w:val="00204D9E"/>
    <w:rsid w:val="00204E04"/>
    <w:rsid w:val="002069AF"/>
    <w:rsid w:val="00210399"/>
    <w:rsid w:val="00214232"/>
    <w:rsid w:val="002168AB"/>
    <w:rsid w:val="0022378F"/>
    <w:rsid w:val="002240E8"/>
    <w:rsid w:val="00225FF2"/>
    <w:rsid w:val="00226A5D"/>
    <w:rsid w:val="00226C27"/>
    <w:rsid w:val="00227AA0"/>
    <w:rsid w:val="0023442C"/>
    <w:rsid w:val="002355C3"/>
    <w:rsid w:val="00240448"/>
    <w:rsid w:val="00241203"/>
    <w:rsid w:val="002435ED"/>
    <w:rsid w:val="002501BD"/>
    <w:rsid w:val="0025379E"/>
    <w:rsid w:val="00255503"/>
    <w:rsid w:val="00256402"/>
    <w:rsid w:val="00261B25"/>
    <w:rsid w:val="00261E88"/>
    <w:rsid w:val="00264C87"/>
    <w:rsid w:val="0026764E"/>
    <w:rsid w:val="002728BF"/>
    <w:rsid w:val="0027359C"/>
    <w:rsid w:val="00273E03"/>
    <w:rsid w:val="00274664"/>
    <w:rsid w:val="00282701"/>
    <w:rsid w:val="00282D3E"/>
    <w:rsid w:val="00285950"/>
    <w:rsid w:val="00286B5E"/>
    <w:rsid w:val="0028756E"/>
    <w:rsid w:val="00294A07"/>
    <w:rsid w:val="002959A6"/>
    <w:rsid w:val="002A07CF"/>
    <w:rsid w:val="002A1F4D"/>
    <w:rsid w:val="002A395A"/>
    <w:rsid w:val="002A3FE6"/>
    <w:rsid w:val="002A6030"/>
    <w:rsid w:val="002B3595"/>
    <w:rsid w:val="002B3E9C"/>
    <w:rsid w:val="002B4330"/>
    <w:rsid w:val="002B6206"/>
    <w:rsid w:val="002B68E9"/>
    <w:rsid w:val="002C1A6E"/>
    <w:rsid w:val="002C3694"/>
    <w:rsid w:val="002C466E"/>
    <w:rsid w:val="002C51E7"/>
    <w:rsid w:val="002C709B"/>
    <w:rsid w:val="002D084B"/>
    <w:rsid w:val="002D0BD3"/>
    <w:rsid w:val="002D0E94"/>
    <w:rsid w:val="002D4378"/>
    <w:rsid w:val="002D5A34"/>
    <w:rsid w:val="002D7946"/>
    <w:rsid w:val="002D7B07"/>
    <w:rsid w:val="002E4DAA"/>
    <w:rsid w:val="002F0E5B"/>
    <w:rsid w:val="002F42BF"/>
    <w:rsid w:val="002F67D2"/>
    <w:rsid w:val="00303C24"/>
    <w:rsid w:val="00304166"/>
    <w:rsid w:val="003051A5"/>
    <w:rsid w:val="003065DC"/>
    <w:rsid w:val="003070DB"/>
    <w:rsid w:val="00307856"/>
    <w:rsid w:val="003125D0"/>
    <w:rsid w:val="00314AB1"/>
    <w:rsid w:val="0031507D"/>
    <w:rsid w:val="003158E4"/>
    <w:rsid w:val="00315E8F"/>
    <w:rsid w:val="00323374"/>
    <w:rsid w:val="003255DA"/>
    <w:rsid w:val="00331738"/>
    <w:rsid w:val="0033344B"/>
    <w:rsid w:val="00334550"/>
    <w:rsid w:val="003361EB"/>
    <w:rsid w:val="00342806"/>
    <w:rsid w:val="003435AC"/>
    <w:rsid w:val="00345DB7"/>
    <w:rsid w:val="00346792"/>
    <w:rsid w:val="00351B81"/>
    <w:rsid w:val="00351D09"/>
    <w:rsid w:val="003527AD"/>
    <w:rsid w:val="003575CC"/>
    <w:rsid w:val="00357C35"/>
    <w:rsid w:val="00361759"/>
    <w:rsid w:val="003632F6"/>
    <w:rsid w:val="00373452"/>
    <w:rsid w:val="00375E99"/>
    <w:rsid w:val="00376B6B"/>
    <w:rsid w:val="00377D4B"/>
    <w:rsid w:val="00380A3C"/>
    <w:rsid w:val="00381288"/>
    <w:rsid w:val="00383264"/>
    <w:rsid w:val="00387AD0"/>
    <w:rsid w:val="003904F8"/>
    <w:rsid w:val="00390DC2"/>
    <w:rsid w:val="003924F4"/>
    <w:rsid w:val="0039576D"/>
    <w:rsid w:val="003A1304"/>
    <w:rsid w:val="003A20C1"/>
    <w:rsid w:val="003A393B"/>
    <w:rsid w:val="003A7097"/>
    <w:rsid w:val="003B454F"/>
    <w:rsid w:val="003B4782"/>
    <w:rsid w:val="003C3024"/>
    <w:rsid w:val="003C43EC"/>
    <w:rsid w:val="003C46BE"/>
    <w:rsid w:val="003C6A0A"/>
    <w:rsid w:val="003C7E0D"/>
    <w:rsid w:val="003D4605"/>
    <w:rsid w:val="003D5183"/>
    <w:rsid w:val="003D7756"/>
    <w:rsid w:val="003E1CA3"/>
    <w:rsid w:val="003E3869"/>
    <w:rsid w:val="003E4E6D"/>
    <w:rsid w:val="003F1C04"/>
    <w:rsid w:val="003F356E"/>
    <w:rsid w:val="003F510C"/>
    <w:rsid w:val="003F5B6F"/>
    <w:rsid w:val="003F7C85"/>
    <w:rsid w:val="003F7FC0"/>
    <w:rsid w:val="0040207F"/>
    <w:rsid w:val="0040300A"/>
    <w:rsid w:val="00405482"/>
    <w:rsid w:val="00406C5C"/>
    <w:rsid w:val="00410561"/>
    <w:rsid w:val="004111F2"/>
    <w:rsid w:val="004117D6"/>
    <w:rsid w:val="004124EB"/>
    <w:rsid w:val="00414610"/>
    <w:rsid w:val="00416BDF"/>
    <w:rsid w:val="00416C39"/>
    <w:rsid w:val="00421F9F"/>
    <w:rsid w:val="0042463B"/>
    <w:rsid w:val="00437648"/>
    <w:rsid w:val="0043785C"/>
    <w:rsid w:val="00440E9F"/>
    <w:rsid w:val="00447099"/>
    <w:rsid w:val="00452C06"/>
    <w:rsid w:val="00460198"/>
    <w:rsid w:val="00462541"/>
    <w:rsid w:val="0046473A"/>
    <w:rsid w:val="00465A48"/>
    <w:rsid w:val="00480E7F"/>
    <w:rsid w:val="004826B9"/>
    <w:rsid w:val="00485AC4"/>
    <w:rsid w:val="00485C8E"/>
    <w:rsid w:val="004968A5"/>
    <w:rsid w:val="00497D81"/>
    <w:rsid w:val="004A1D80"/>
    <w:rsid w:val="004A383B"/>
    <w:rsid w:val="004A49A2"/>
    <w:rsid w:val="004A6B43"/>
    <w:rsid w:val="004A6FF1"/>
    <w:rsid w:val="004B0F76"/>
    <w:rsid w:val="004B10E0"/>
    <w:rsid w:val="004B2271"/>
    <w:rsid w:val="004B31C6"/>
    <w:rsid w:val="004B69F3"/>
    <w:rsid w:val="004C041B"/>
    <w:rsid w:val="004C47B2"/>
    <w:rsid w:val="004C72DE"/>
    <w:rsid w:val="004C7D38"/>
    <w:rsid w:val="004D059C"/>
    <w:rsid w:val="004D0629"/>
    <w:rsid w:val="004D08A5"/>
    <w:rsid w:val="004D2B22"/>
    <w:rsid w:val="004D2E25"/>
    <w:rsid w:val="004D583E"/>
    <w:rsid w:val="004E1BA4"/>
    <w:rsid w:val="004E4594"/>
    <w:rsid w:val="004E4ACA"/>
    <w:rsid w:val="004E690C"/>
    <w:rsid w:val="004E6E2C"/>
    <w:rsid w:val="004F0EDB"/>
    <w:rsid w:val="00500F72"/>
    <w:rsid w:val="005034CF"/>
    <w:rsid w:val="005130D5"/>
    <w:rsid w:val="00513FCF"/>
    <w:rsid w:val="0051590C"/>
    <w:rsid w:val="00524A0A"/>
    <w:rsid w:val="00525142"/>
    <w:rsid w:val="005273E3"/>
    <w:rsid w:val="00530376"/>
    <w:rsid w:val="00532704"/>
    <w:rsid w:val="00532DBA"/>
    <w:rsid w:val="00536026"/>
    <w:rsid w:val="005464AF"/>
    <w:rsid w:val="0055382E"/>
    <w:rsid w:val="005636CF"/>
    <w:rsid w:val="00566BE6"/>
    <w:rsid w:val="005703AA"/>
    <w:rsid w:val="00570516"/>
    <w:rsid w:val="00570A9D"/>
    <w:rsid w:val="005743B4"/>
    <w:rsid w:val="00574E20"/>
    <w:rsid w:val="005764D1"/>
    <w:rsid w:val="005771C9"/>
    <w:rsid w:val="00582AAD"/>
    <w:rsid w:val="00582BDD"/>
    <w:rsid w:val="00584875"/>
    <w:rsid w:val="00584EDF"/>
    <w:rsid w:val="005904E4"/>
    <w:rsid w:val="00594F65"/>
    <w:rsid w:val="005A0768"/>
    <w:rsid w:val="005A1239"/>
    <w:rsid w:val="005A4F62"/>
    <w:rsid w:val="005B1543"/>
    <w:rsid w:val="005B1BC7"/>
    <w:rsid w:val="005B49CF"/>
    <w:rsid w:val="005B536A"/>
    <w:rsid w:val="005B61B7"/>
    <w:rsid w:val="005C1E1C"/>
    <w:rsid w:val="005C6186"/>
    <w:rsid w:val="005C78B6"/>
    <w:rsid w:val="005C7BA9"/>
    <w:rsid w:val="005C7BCE"/>
    <w:rsid w:val="005D0ABC"/>
    <w:rsid w:val="005D29EF"/>
    <w:rsid w:val="005D2C31"/>
    <w:rsid w:val="005D55F7"/>
    <w:rsid w:val="005D6234"/>
    <w:rsid w:val="005E0375"/>
    <w:rsid w:val="005E2F23"/>
    <w:rsid w:val="005E30CD"/>
    <w:rsid w:val="00603FD8"/>
    <w:rsid w:val="0060567A"/>
    <w:rsid w:val="00606CCA"/>
    <w:rsid w:val="00611659"/>
    <w:rsid w:val="00612526"/>
    <w:rsid w:val="00614898"/>
    <w:rsid w:val="00626FDF"/>
    <w:rsid w:val="00631234"/>
    <w:rsid w:val="006449F9"/>
    <w:rsid w:val="00644C3C"/>
    <w:rsid w:val="00645C74"/>
    <w:rsid w:val="00646AA0"/>
    <w:rsid w:val="0065116C"/>
    <w:rsid w:val="006512BC"/>
    <w:rsid w:val="00656CB0"/>
    <w:rsid w:val="00660F92"/>
    <w:rsid w:val="006632C1"/>
    <w:rsid w:val="00663B34"/>
    <w:rsid w:val="00665862"/>
    <w:rsid w:val="00667E32"/>
    <w:rsid w:val="006729F1"/>
    <w:rsid w:val="00675877"/>
    <w:rsid w:val="00677257"/>
    <w:rsid w:val="00682566"/>
    <w:rsid w:val="0068359E"/>
    <w:rsid w:val="00683955"/>
    <w:rsid w:val="00684A91"/>
    <w:rsid w:val="00694F0A"/>
    <w:rsid w:val="006A126B"/>
    <w:rsid w:val="006A3F4E"/>
    <w:rsid w:val="006B413F"/>
    <w:rsid w:val="006C0497"/>
    <w:rsid w:val="006C1711"/>
    <w:rsid w:val="006C1B9C"/>
    <w:rsid w:val="006C3A2F"/>
    <w:rsid w:val="006C4028"/>
    <w:rsid w:val="006C4C06"/>
    <w:rsid w:val="006D3672"/>
    <w:rsid w:val="006D3D49"/>
    <w:rsid w:val="006D60BD"/>
    <w:rsid w:val="006D76A6"/>
    <w:rsid w:val="006E0589"/>
    <w:rsid w:val="006E402E"/>
    <w:rsid w:val="006E48D6"/>
    <w:rsid w:val="006E617C"/>
    <w:rsid w:val="006E63FE"/>
    <w:rsid w:val="006F300C"/>
    <w:rsid w:val="006F4AA8"/>
    <w:rsid w:val="006F5760"/>
    <w:rsid w:val="00700B76"/>
    <w:rsid w:val="00710832"/>
    <w:rsid w:val="007129C5"/>
    <w:rsid w:val="0071537A"/>
    <w:rsid w:val="00730141"/>
    <w:rsid w:val="0073123E"/>
    <w:rsid w:val="00731240"/>
    <w:rsid w:val="007336AA"/>
    <w:rsid w:val="00736941"/>
    <w:rsid w:val="00744867"/>
    <w:rsid w:val="00747478"/>
    <w:rsid w:val="007479F9"/>
    <w:rsid w:val="007542AF"/>
    <w:rsid w:val="00756AC1"/>
    <w:rsid w:val="00756CD8"/>
    <w:rsid w:val="007570D6"/>
    <w:rsid w:val="0075749E"/>
    <w:rsid w:val="007574C7"/>
    <w:rsid w:val="00762682"/>
    <w:rsid w:val="00770DA6"/>
    <w:rsid w:val="0077216B"/>
    <w:rsid w:val="007762E1"/>
    <w:rsid w:val="00780507"/>
    <w:rsid w:val="00787B81"/>
    <w:rsid w:val="00790CA9"/>
    <w:rsid w:val="00791B29"/>
    <w:rsid w:val="0079366C"/>
    <w:rsid w:val="00796EFB"/>
    <w:rsid w:val="007A1887"/>
    <w:rsid w:val="007A566A"/>
    <w:rsid w:val="007A7F1B"/>
    <w:rsid w:val="007B283E"/>
    <w:rsid w:val="007B3027"/>
    <w:rsid w:val="007B61AF"/>
    <w:rsid w:val="007C0902"/>
    <w:rsid w:val="007C344C"/>
    <w:rsid w:val="007C39E3"/>
    <w:rsid w:val="007C7303"/>
    <w:rsid w:val="007C7661"/>
    <w:rsid w:val="007D2442"/>
    <w:rsid w:val="007D27CF"/>
    <w:rsid w:val="007D2836"/>
    <w:rsid w:val="007D4EC9"/>
    <w:rsid w:val="007D5D53"/>
    <w:rsid w:val="007E4A2E"/>
    <w:rsid w:val="007E6EFF"/>
    <w:rsid w:val="007E7D37"/>
    <w:rsid w:val="007F0222"/>
    <w:rsid w:val="007F09E5"/>
    <w:rsid w:val="007F0B0A"/>
    <w:rsid w:val="007F139F"/>
    <w:rsid w:val="007F3919"/>
    <w:rsid w:val="00800F98"/>
    <w:rsid w:val="0080200D"/>
    <w:rsid w:val="00802FB6"/>
    <w:rsid w:val="0080336A"/>
    <w:rsid w:val="00807FE1"/>
    <w:rsid w:val="008124DC"/>
    <w:rsid w:val="008202D7"/>
    <w:rsid w:val="0082183C"/>
    <w:rsid w:val="008343F3"/>
    <w:rsid w:val="008349E4"/>
    <w:rsid w:val="008377C1"/>
    <w:rsid w:val="00841B74"/>
    <w:rsid w:val="0084327F"/>
    <w:rsid w:val="0084417B"/>
    <w:rsid w:val="008447F4"/>
    <w:rsid w:val="0084487A"/>
    <w:rsid w:val="00845CC2"/>
    <w:rsid w:val="00847C83"/>
    <w:rsid w:val="00851B13"/>
    <w:rsid w:val="00852E72"/>
    <w:rsid w:val="00864131"/>
    <w:rsid w:val="00865ABF"/>
    <w:rsid w:val="00865C94"/>
    <w:rsid w:val="00866D1C"/>
    <w:rsid w:val="008670B3"/>
    <w:rsid w:val="00867E81"/>
    <w:rsid w:val="00872090"/>
    <w:rsid w:val="00872113"/>
    <w:rsid w:val="008732DA"/>
    <w:rsid w:val="0087354F"/>
    <w:rsid w:val="0087473D"/>
    <w:rsid w:val="0088182A"/>
    <w:rsid w:val="0088211C"/>
    <w:rsid w:val="00882618"/>
    <w:rsid w:val="00882F59"/>
    <w:rsid w:val="00883D2F"/>
    <w:rsid w:val="0088490C"/>
    <w:rsid w:val="00884F69"/>
    <w:rsid w:val="0088662D"/>
    <w:rsid w:val="0088772D"/>
    <w:rsid w:val="00890947"/>
    <w:rsid w:val="00891615"/>
    <w:rsid w:val="00894DC2"/>
    <w:rsid w:val="00894ECA"/>
    <w:rsid w:val="0089606B"/>
    <w:rsid w:val="008A0509"/>
    <w:rsid w:val="008A2B6C"/>
    <w:rsid w:val="008A4BDE"/>
    <w:rsid w:val="008A623A"/>
    <w:rsid w:val="008B3850"/>
    <w:rsid w:val="008B3BC6"/>
    <w:rsid w:val="008C06FB"/>
    <w:rsid w:val="008C1A05"/>
    <w:rsid w:val="008C6195"/>
    <w:rsid w:val="008D0BC5"/>
    <w:rsid w:val="008D0F7A"/>
    <w:rsid w:val="008D0FE7"/>
    <w:rsid w:val="008D21BB"/>
    <w:rsid w:val="008D3013"/>
    <w:rsid w:val="008D6271"/>
    <w:rsid w:val="008E0FB4"/>
    <w:rsid w:val="008E6571"/>
    <w:rsid w:val="008F1FEB"/>
    <w:rsid w:val="008F7BA3"/>
    <w:rsid w:val="0090268D"/>
    <w:rsid w:val="0090342A"/>
    <w:rsid w:val="0090672C"/>
    <w:rsid w:val="0091063E"/>
    <w:rsid w:val="00910BE6"/>
    <w:rsid w:val="00910CD4"/>
    <w:rsid w:val="00911F53"/>
    <w:rsid w:val="009135BF"/>
    <w:rsid w:val="00913C91"/>
    <w:rsid w:val="00915453"/>
    <w:rsid w:val="009157F0"/>
    <w:rsid w:val="009160D7"/>
    <w:rsid w:val="00921C43"/>
    <w:rsid w:val="00923CB9"/>
    <w:rsid w:val="00923FA2"/>
    <w:rsid w:val="00925476"/>
    <w:rsid w:val="00925524"/>
    <w:rsid w:val="009316F0"/>
    <w:rsid w:val="00934A7A"/>
    <w:rsid w:val="009350A6"/>
    <w:rsid w:val="009454DA"/>
    <w:rsid w:val="0095055B"/>
    <w:rsid w:val="00955B7F"/>
    <w:rsid w:val="009606FC"/>
    <w:rsid w:val="009612F7"/>
    <w:rsid w:val="009615D2"/>
    <w:rsid w:val="009639E0"/>
    <w:rsid w:val="00966503"/>
    <w:rsid w:val="00974A7F"/>
    <w:rsid w:val="00977B75"/>
    <w:rsid w:val="00980292"/>
    <w:rsid w:val="0098143B"/>
    <w:rsid w:val="0098363F"/>
    <w:rsid w:val="00990247"/>
    <w:rsid w:val="009923F5"/>
    <w:rsid w:val="00992DC8"/>
    <w:rsid w:val="00993C2B"/>
    <w:rsid w:val="00994574"/>
    <w:rsid w:val="0099566D"/>
    <w:rsid w:val="009963AF"/>
    <w:rsid w:val="0099694A"/>
    <w:rsid w:val="00996A89"/>
    <w:rsid w:val="009976BC"/>
    <w:rsid w:val="009A50B6"/>
    <w:rsid w:val="009A513F"/>
    <w:rsid w:val="009A569E"/>
    <w:rsid w:val="009A7352"/>
    <w:rsid w:val="009B1EE1"/>
    <w:rsid w:val="009B210E"/>
    <w:rsid w:val="009B7AA7"/>
    <w:rsid w:val="009C5387"/>
    <w:rsid w:val="009D3CA9"/>
    <w:rsid w:val="009E1D9C"/>
    <w:rsid w:val="009E2547"/>
    <w:rsid w:val="009F68FF"/>
    <w:rsid w:val="00A01AA3"/>
    <w:rsid w:val="00A030C4"/>
    <w:rsid w:val="00A0613E"/>
    <w:rsid w:val="00A07221"/>
    <w:rsid w:val="00A10CB9"/>
    <w:rsid w:val="00A148FC"/>
    <w:rsid w:val="00A164A9"/>
    <w:rsid w:val="00A20B52"/>
    <w:rsid w:val="00A218A5"/>
    <w:rsid w:val="00A22EE5"/>
    <w:rsid w:val="00A23737"/>
    <w:rsid w:val="00A30133"/>
    <w:rsid w:val="00A36EAA"/>
    <w:rsid w:val="00A377A8"/>
    <w:rsid w:val="00A41321"/>
    <w:rsid w:val="00A45E82"/>
    <w:rsid w:val="00A51632"/>
    <w:rsid w:val="00A5287A"/>
    <w:rsid w:val="00A53558"/>
    <w:rsid w:val="00A54EEB"/>
    <w:rsid w:val="00A5628E"/>
    <w:rsid w:val="00A56DEA"/>
    <w:rsid w:val="00A603DE"/>
    <w:rsid w:val="00A61DD1"/>
    <w:rsid w:val="00A668EF"/>
    <w:rsid w:val="00A67DB8"/>
    <w:rsid w:val="00A7136E"/>
    <w:rsid w:val="00A7303C"/>
    <w:rsid w:val="00A74DD6"/>
    <w:rsid w:val="00A75B70"/>
    <w:rsid w:val="00A763E9"/>
    <w:rsid w:val="00A76526"/>
    <w:rsid w:val="00A768E1"/>
    <w:rsid w:val="00A8154A"/>
    <w:rsid w:val="00A857AB"/>
    <w:rsid w:val="00A90B73"/>
    <w:rsid w:val="00A936DC"/>
    <w:rsid w:val="00A965BE"/>
    <w:rsid w:val="00A970DE"/>
    <w:rsid w:val="00A97241"/>
    <w:rsid w:val="00AA0BF8"/>
    <w:rsid w:val="00AA3048"/>
    <w:rsid w:val="00AA4932"/>
    <w:rsid w:val="00AA55D2"/>
    <w:rsid w:val="00AA779A"/>
    <w:rsid w:val="00AB0656"/>
    <w:rsid w:val="00AB1E02"/>
    <w:rsid w:val="00AB2A8E"/>
    <w:rsid w:val="00AB6ADB"/>
    <w:rsid w:val="00AB6B79"/>
    <w:rsid w:val="00AC1A24"/>
    <w:rsid w:val="00AD703C"/>
    <w:rsid w:val="00AE110B"/>
    <w:rsid w:val="00AE211C"/>
    <w:rsid w:val="00AE6315"/>
    <w:rsid w:val="00AF060B"/>
    <w:rsid w:val="00AF1CDE"/>
    <w:rsid w:val="00AF7897"/>
    <w:rsid w:val="00B0026C"/>
    <w:rsid w:val="00B0192F"/>
    <w:rsid w:val="00B05996"/>
    <w:rsid w:val="00B105C8"/>
    <w:rsid w:val="00B111C6"/>
    <w:rsid w:val="00B126AC"/>
    <w:rsid w:val="00B126BA"/>
    <w:rsid w:val="00B15385"/>
    <w:rsid w:val="00B17F37"/>
    <w:rsid w:val="00B20D6C"/>
    <w:rsid w:val="00B24AB6"/>
    <w:rsid w:val="00B26CAF"/>
    <w:rsid w:val="00B30077"/>
    <w:rsid w:val="00B35423"/>
    <w:rsid w:val="00B37589"/>
    <w:rsid w:val="00B4177D"/>
    <w:rsid w:val="00B41E85"/>
    <w:rsid w:val="00B510DB"/>
    <w:rsid w:val="00B521DD"/>
    <w:rsid w:val="00B611F0"/>
    <w:rsid w:val="00B61A30"/>
    <w:rsid w:val="00B65520"/>
    <w:rsid w:val="00B65C35"/>
    <w:rsid w:val="00B66C25"/>
    <w:rsid w:val="00B672F9"/>
    <w:rsid w:val="00B70F2F"/>
    <w:rsid w:val="00B72026"/>
    <w:rsid w:val="00B80512"/>
    <w:rsid w:val="00B818F6"/>
    <w:rsid w:val="00B82B42"/>
    <w:rsid w:val="00B86377"/>
    <w:rsid w:val="00B91240"/>
    <w:rsid w:val="00BA245A"/>
    <w:rsid w:val="00BA5A23"/>
    <w:rsid w:val="00BB12B7"/>
    <w:rsid w:val="00BB4B8F"/>
    <w:rsid w:val="00BB5DEE"/>
    <w:rsid w:val="00BB65D4"/>
    <w:rsid w:val="00BC1F6A"/>
    <w:rsid w:val="00BC7673"/>
    <w:rsid w:val="00BC7DF2"/>
    <w:rsid w:val="00BD55BF"/>
    <w:rsid w:val="00BE3D0B"/>
    <w:rsid w:val="00BE4180"/>
    <w:rsid w:val="00BE4273"/>
    <w:rsid w:val="00BF0E71"/>
    <w:rsid w:val="00BF2957"/>
    <w:rsid w:val="00BF2F15"/>
    <w:rsid w:val="00BF4853"/>
    <w:rsid w:val="00C006E0"/>
    <w:rsid w:val="00C03246"/>
    <w:rsid w:val="00C04AB2"/>
    <w:rsid w:val="00C10BDD"/>
    <w:rsid w:val="00C16FFF"/>
    <w:rsid w:val="00C220A6"/>
    <w:rsid w:val="00C230B9"/>
    <w:rsid w:val="00C24FFD"/>
    <w:rsid w:val="00C25718"/>
    <w:rsid w:val="00C277B0"/>
    <w:rsid w:val="00C33CAB"/>
    <w:rsid w:val="00C43709"/>
    <w:rsid w:val="00C4376F"/>
    <w:rsid w:val="00C4504C"/>
    <w:rsid w:val="00C50A1D"/>
    <w:rsid w:val="00C51E28"/>
    <w:rsid w:val="00C5412E"/>
    <w:rsid w:val="00C54398"/>
    <w:rsid w:val="00C545A0"/>
    <w:rsid w:val="00C54CA1"/>
    <w:rsid w:val="00C622F1"/>
    <w:rsid w:val="00C63AFE"/>
    <w:rsid w:val="00C659CB"/>
    <w:rsid w:val="00C71882"/>
    <w:rsid w:val="00C74ED8"/>
    <w:rsid w:val="00C776C3"/>
    <w:rsid w:val="00C77785"/>
    <w:rsid w:val="00C7783A"/>
    <w:rsid w:val="00C81BA3"/>
    <w:rsid w:val="00C83516"/>
    <w:rsid w:val="00C859BA"/>
    <w:rsid w:val="00C86A20"/>
    <w:rsid w:val="00C87842"/>
    <w:rsid w:val="00C90FD3"/>
    <w:rsid w:val="00C96558"/>
    <w:rsid w:val="00CA0613"/>
    <w:rsid w:val="00CA0F97"/>
    <w:rsid w:val="00CA7504"/>
    <w:rsid w:val="00CA79D6"/>
    <w:rsid w:val="00CA7B66"/>
    <w:rsid w:val="00CB1BCF"/>
    <w:rsid w:val="00CB6171"/>
    <w:rsid w:val="00CC2AF5"/>
    <w:rsid w:val="00CC2B80"/>
    <w:rsid w:val="00CC3387"/>
    <w:rsid w:val="00CC6A50"/>
    <w:rsid w:val="00CC6AEE"/>
    <w:rsid w:val="00CD5716"/>
    <w:rsid w:val="00CD7A61"/>
    <w:rsid w:val="00CE0879"/>
    <w:rsid w:val="00CE08AE"/>
    <w:rsid w:val="00CE6470"/>
    <w:rsid w:val="00CE78B2"/>
    <w:rsid w:val="00CF1D30"/>
    <w:rsid w:val="00CF583F"/>
    <w:rsid w:val="00CF59A3"/>
    <w:rsid w:val="00D0085C"/>
    <w:rsid w:val="00D03AD1"/>
    <w:rsid w:val="00D058BC"/>
    <w:rsid w:val="00D0793F"/>
    <w:rsid w:val="00D2085C"/>
    <w:rsid w:val="00D223FE"/>
    <w:rsid w:val="00D2288A"/>
    <w:rsid w:val="00D229F0"/>
    <w:rsid w:val="00D2474E"/>
    <w:rsid w:val="00D25E9A"/>
    <w:rsid w:val="00D2684B"/>
    <w:rsid w:val="00D30060"/>
    <w:rsid w:val="00D31520"/>
    <w:rsid w:val="00D3279D"/>
    <w:rsid w:val="00D333F5"/>
    <w:rsid w:val="00D40F9D"/>
    <w:rsid w:val="00D432C1"/>
    <w:rsid w:val="00D478B3"/>
    <w:rsid w:val="00D555A6"/>
    <w:rsid w:val="00D55F01"/>
    <w:rsid w:val="00D566D4"/>
    <w:rsid w:val="00D60339"/>
    <w:rsid w:val="00D61082"/>
    <w:rsid w:val="00D625ED"/>
    <w:rsid w:val="00D65181"/>
    <w:rsid w:val="00D65243"/>
    <w:rsid w:val="00D65752"/>
    <w:rsid w:val="00D713C7"/>
    <w:rsid w:val="00D73833"/>
    <w:rsid w:val="00D76642"/>
    <w:rsid w:val="00D8047D"/>
    <w:rsid w:val="00D8166E"/>
    <w:rsid w:val="00D85BB4"/>
    <w:rsid w:val="00D871CE"/>
    <w:rsid w:val="00D9178F"/>
    <w:rsid w:val="00D937A1"/>
    <w:rsid w:val="00D95114"/>
    <w:rsid w:val="00D95871"/>
    <w:rsid w:val="00D97499"/>
    <w:rsid w:val="00DA1A5F"/>
    <w:rsid w:val="00DA1DC3"/>
    <w:rsid w:val="00DA41C8"/>
    <w:rsid w:val="00DA5733"/>
    <w:rsid w:val="00DA727E"/>
    <w:rsid w:val="00DB4F46"/>
    <w:rsid w:val="00DB59C1"/>
    <w:rsid w:val="00DC0490"/>
    <w:rsid w:val="00DC20E7"/>
    <w:rsid w:val="00DC50EB"/>
    <w:rsid w:val="00DC5F05"/>
    <w:rsid w:val="00DD06BE"/>
    <w:rsid w:val="00DD486C"/>
    <w:rsid w:val="00DD492E"/>
    <w:rsid w:val="00DD7DAF"/>
    <w:rsid w:val="00DD7EA2"/>
    <w:rsid w:val="00DE15E8"/>
    <w:rsid w:val="00DE2405"/>
    <w:rsid w:val="00DE71C0"/>
    <w:rsid w:val="00DF385E"/>
    <w:rsid w:val="00DF5360"/>
    <w:rsid w:val="00DF6200"/>
    <w:rsid w:val="00DF647D"/>
    <w:rsid w:val="00E01EDD"/>
    <w:rsid w:val="00E02907"/>
    <w:rsid w:val="00E02DE3"/>
    <w:rsid w:val="00E03256"/>
    <w:rsid w:val="00E043B8"/>
    <w:rsid w:val="00E0717B"/>
    <w:rsid w:val="00E0724B"/>
    <w:rsid w:val="00E1058D"/>
    <w:rsid w:val="00E10DAD"/>
    <w:rsid w:val="00E12970"/>
    <w:rsid w:val="00E129EA"/>
    <w:rsid w:val="00E14E20"/>
    <w:rsid w:val="00E155E5"/>
    <w:rsid w:val="00E16942"/>
    <w:rsid w:val="00E17E94"/>
    <w:rsid w:val="00E20932"/>
    <w:rsid w:val="00E216A1"/>
    <w:rsid w:val="00E23000"/>
    <w:rsid w:val="00E2393C"/>
    <w:rsid w:val="00E2421D"/>
    <w:rsid w:val="00E25C5B"/>
    <w:rsid w:val="00E25F16"/>
    <w:rsid w:val="00E27191"/>
    <w:rsid w:val="00E27739"/>
    <w:rsid w:val="00E30705"/>
    <w:rsid w:val="00E35E8F"/>
    <w:rsid w:val="00E40D82"/>
    <w:rsid w:val="00E41292"/>
    <w:rsid w:val="00E45655"/>
    <w:rsid w:val="00E46A27"/>
    <w:rsid w:val="00E50350"/>
    <w:rsid w:val="00E6541B"/>
    <w:rsid w:val="00E71E47"/>
    <w:rsid w:val="00E7308C"/>
    <w:rsid w:val="00E739F6"/>
    <w:rsid w:val="00E75F02"/>
    <w:rsid w:val="00E80F41"/>
    <w:rsid w:val="00E832C2"/>
    <w:rsid w:val="00E908CD"/>
    <w:rsid w:val="00E91462"/>
    <w:rsid w:val="00E92F1A"/>
    <w:rsid w:val="00E97914"/>
    <w:rsid w:val="00E97985"/>
    <w:rsid w:val="00E97D18"/>
    <w:rsid w:val="00EA0A3F"/>
    <w:rsid w:val="00EA40C4"/>
    <w:rsid w:val="00EA4F6D"/>
    <w:rsid w:val="00EB6234"/>
    <w:rsid w:val="00EB681D"/>
    <w:rsid w:val="00EC11FF"/>
    <w:rsid w:val="00EC1FF8"/>
    <w:rsid w:val="00EC23C4"/>
    <w:rsid w:val="00EC38C2"/>
    <w:rsid w:val="00EC3F52"/>
    <w:rsid w:val="00EC639C"/>
    <w:rsid w:val="00ED1EC7"/>
    <w:rsid w:val="00ED4B3C"/>
    <w:rsid w:val="00ED6DC5"/>
    <w:rsid w:val="00ED7D8F"/>
    <w:rsid w:val="00EE1385"/>
    <w:rsid w:val="00EE5CF8"/>
    <w:rsid w:val="00EE61F8"/>
    <w:rsid w:val="00EE78F1"/>
    <w:rsid w:val="00EF0E54"/>
    <w:rsid w:val="00EF3E2F"/>
    <w:rsid w:val="00EF4147"/>
    <w:rsid w:val="00EF4602"/>
    <w:rsid w:val="00EF58F0"/>
    <w:rsid w:val="00EF7971"/>
    <w:rsid w:val="00F00AA1"/>
    <w:rsid w:val="00F02BE8"/>
    <w:rsid w:val="00F03619"/>
    <w:rsid w:val="00F11297"/>
    <w:rsid w:val="00F112CF"/>
    <w:rsid w:val="00F12C60"/>
    <w:rsid w:val="00F150F9"/>
    <w:rsid w:val="00F164A1"/>
    <w:rsid w:val="00F265E4"/>
    <w:rsid w:val="00F26D99"/>
    <w:rsid w:val="00F27B28"/>
    <w:rsid w:val="00F30DED"/>
    <w:rsid w:val="00F3262F"/>
    <w:rsid w:val="00F34988"/>
    <w:rsid w:val="00F362D0"/>
    <w:rsid w:val="00F36FF8"/>
    <w:rsid w:val="00F44766"/>
    <w:rsid w:val="00F5422E"/>
    <w:rsid w:val="00F62289"/>
    <w:rsid w:val="00F63360"/>
    <w:rsid w:val="00F65179"/>
    <w:rsid w:val="00F653C9"/>
    <w:rsid w:val="00F66866"/>
    <w:rsid w:val="00F67B25"/>
    <w:rsid w:val="00F67D34"/>
    <w:rsid w:val="00F67E28"/>
    <w:rsid w:val="00F73249"/>
    <w:rsid w:val="00F778EC"/>
    <w:rsid w:val="00F85F3D"/>
    <w:rsid w:val="00F86FDE"/>
    <w:rsid w:val="00F91E68"/>
    <w:rsid w:val="00F94821"/>
    <w:rsid w:val="00F956E9"/>
    <w:rsid w:val="00FA0DB4"/>
    <w:rsid w:val="00FA1372"/>
    <w:rsid w:val="00FA20F9"/>
    <w:rsid w:val="00FA2BA6"/>
    <w:rsid w:val="00FA2D9E"/>
    <w:rsid w:val="00FA38E8"/>
    <w:rsid w:val="00FA658D"/>
    <w:rsid w:val="00FA7535"/>
    <w:rsid w:val="00FB07CB"/>
    <w:rsid w:val="00FB284C"/>
    <w:rsid w:val="00FB5B8B"/>
    <w:rsid w:val="00FB6DEB"/>
    <w:rsid w:val="00FD1399"/>
    <w:rsid w:val="00FD2E9C"/>
    <w:rsid w:val="00FD320A"/>
    <w:rsid w:val="00FD454B"/>
    <w:rsid w:val="00FD53B2"/>
    <w:rsid w:val="00FE1E40"/>
    <w:rsid w:val="00FE36E8"/>
    <w:rsid w:val="00FE5879"/>
    <w:rsid w:val="00FE5C4E"/>
    <w:rsid w:val="00FF0F9F"/>
    <w:rsid w:val="00FF101E"/>
    <w:rsid w:val="00FF1836"/>
    <w:rsid w:val="00FF278B"/>
    <w:rsid w:val="00FF2D38"/>
    <w:rsid w:val="00FF5019"/>
    <w:rsid w:val="00FF59A4"/>
    <w:rsid w:val="00FF71F9"/>
    <w:rsid w:val="105C4ADD"/>
    <w:rsid w:val="119E4B1D"/>
    <w:rsid w:val="16410023"/>
    <w:rsid w:val="16645D25"/>
    <w:rsid w:val="1CE23717"/>
    <w:rsid w:val="1E636B57"/>
    <w:rsid w:val="347543A5"/>
    <w:rsid w:val="384F058E"/>
    <w:rsid w:val="38DF225D"/>
    <w:rsid w:val="5282518D"/>
    <w:rsid w:val="5CE354FC"/>
    <w:rsid w:val="5CF5073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link w:val="17"/>
    <w:qFormat/>
    <w:uiPriority w:val="0"/>
    <w:pPr>
      <w:keepNext/>
      <w:keepLines/>
      <w:numPr>
        <w:ilvl w:val="1"/>
        <w:numId w:val="1"/>
      </w:numPr>
      <w:spacing w:beforeLines="50" w:afterLines="50" w:line="360" w:lineRule="auto"/>
      <w:jc w:val="left"/>
      <w:outlineLvl w:val="1"/>
    </w:pPr>
    <w:rPr>
      <w:rFonts w:ascii="Times New Roman" w:hAnsi="Times New Roman" w:eastAsia="黑体"/>
      <w:b/>
      <w:bCs/>
      <w:sz w:val="32"/>
      <w:szCs w:val="32"/>
    </w:rPr>
  </w:style>
  <w:style w:type="paragraph" w:styleId="3">
    <w:name w:val="heading 3"/>
    <w:basedOn w:val="1"/>
    <w:next w:val="1"/>
    <w:link w:val="18"/>
    <w:qFormat/>
    <w:uiPriority w:val="0"/>
    <w:pPr>
      <w:keepNext/>
      <w:keepLines/>
      <w:numPr>
        <w:ilvl w:val="2"/>
        <w:numId w:val="1"/>
      </w:numPr>
      <w:spacing w:beforeLines="50" w:afterLines="50" w:line="360" w:lineRule="auto"/>
      <w:jc w:val="left"/>
      <w:outlineLvl w:val="2"/>
    </w:pPr>
    <w:rPr>
      <w:rFonts w:ascii="Times New Roman" w:hAnsi="Times New Roman" w:eastAsia="黑体"/>
      <w:b/>
      <w:bCs/>
      <w:kern w:val="44"/>
      <w:sz w:val="30"/>
      <w:szCs w:val="32"/>
    </w:rPr>
  </w:style>
  <w:style w:type="paragraph" w:styleId="4">
    <w:name w:val="heading 4"/>
    <w:basedOn w:val="1"/>
    <w:next w:val="1"/>
    <w:link w:val="19"/>
    <w:qFormat/>
    <w:uiPriority w:val="0"/>
    <w:pPr>
      <w:keepNext/>
      <w:keepLines/>
      <w:numPr>
        <w:ilvl w:val="3"/>
        <w:numId w:val="1"/>
      </w:numPr>
      <w:spacing w:line="360" w:lineRule="auto"/>
      <w:jc w:val="left"/>
      <w:outlineLvl w:val="3"/>
    </w:pPr>
    <w:rPr>
      <w:rFonts w:ascii="Times New Roman" w:hAnsi="Times New Roman"/>
      <w:b/>
      <w:bCs/>
      <w:sz w:val="28"/>
      <w:szCs w:val="28"/>
    </w:rPr>
  </w:style>
  <w:style w:type="character" w:default="1" w:styleId="13">
    <w:name w:val="Default Paragraph Font"/>
    <w:unhideWhenUsed/>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Body Text Indent"/>
    <w:basedOn w:val="1"/>
    <w:link w:val="21"/>
    <w:qFormat/>
    <w:uiPriority w:val="0"/>
    <w:pPr>
      <w:ind w:firstLine="640"/>
    </w:pPr>
    <w:rPr>
      <w:rFonts w:ascii="Times New Roman" w:hAnsi="Times New Roman"/>
      <w:sz w:val="32"/>
      <w:szCs w:val="24"/>
    </w:rPr>
  </w:style>
  <w:style w:type="paragraph" w:styleId="6">
    <w:name w:val="Plain Text"/>
    <w:basedOn w:val="1"/>
    <w:link w:val="28"/>
    <w:qFormat/>
    <w:uiPriority w:val="0"/>
    <w:pPr>
      <w:widowControl/>
      <w:spacing w:line="560" w:lineRule="exact"/>
      <w:jc w:val="left"/>
    </w:pPr>
    <w:rPr>
      <w:rFonts w:ascii="仿宋_GB2312" w:hAnsi="Courier New" w:eastAsia="仿宋_GB2312" w:cs="Courier New"/>
      <w:kern w:val="0"/>
      <w:sz w:val="32"/>
      <w:szCs w:val="21"/>
    </w:rPr>
  </w:style>
  <w:style w:type="paragraph" w:styleId="7">
    <w:name w:val="Date"/>
    <w:basedOn w:val="1"/>
    <w:next w:val="1"/>
    <w:link w:val="67"/>
    <w:unhideWhenUsed/>
    <w:qFormat/>
    <w:uiPriority w:val="99"/>
    <w:pPr>
      <w:ind w:left="100" w:leftChars="2500"/>
    </w:pPr>
  </w:style>
  <w:style w:type="paragraph" w:styleId="8">
    <w:name w:val="Balloon Text"/>
    <w:basedOn w:val="1"/>
    <w:link w:val="31"/>
    <w:unhideWhenUsed/>
    <w:qFormat/>
    <w:uiPriority w:val="99"/>
    <w:rPr>
      <w:sz w:val="18"/>
      <w:szCs w:val="18"/>
    </w:rPr>
  </w:style>
  <w:style w:type="paragraph" w:styleId="9">
    <w:name w:val="footer"/>
    <w:basedOn w:val="1"/>
    <w:link w:val="25"/>
    <w:unhideWhenUsed/>
    <w:qFormat/>
    <w:uiPriority w:val="99"/>
    <w:pPr>
      <w:tabs>
        <w:tab w:val="center" w:pos="4153"/>
        <w:tab w:val="right" w:pos="8306"/>
      </w:tabs>
      <w:snapToGrid w:val="0"/>
      <w:jc w:val="left"/>
    </w:pPr>
    <w:rPr>
      <w:sz w:val="18"/>
      <w:szCs w:val="18"/>
    </w:rPr>
  </w:style>
  <w:style w:type="paragraph" w:styleId="10">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12">
    <w:name w:val="Title"/>
    <w:basedOn w:val="1"/>
    <w:link w:val="27"/>
    <w:qFormat/>
    <w:uiPriority w:val="0"/>
    <w:pPr>
      <w:widowControl/>
      <w:spacing w:before="240" w:after="60" w:line="560" w:lineRule="exact"/>
      <w:jc w:val="center"/>
      <w:outlineLvl w:val="0"/>
    </w:pPr>
    <w:rPr>
      <w:rFonts w:ascii="Arial" w:hAnsi="Arial" w:eastAsia="华文中宋" w:cs="Arial"/>
      <w:b/>
      <w:bCs/>
      <w:color w:val="FF0000"/>
      <w:kern w:val="0"/>
      <w:sz w:val="84"/>
      <w:szCs w:val="32"/>
    </w:rPr>
  </w:style>
  <w:style w:type="character" w:styleId="14">
    <w:name w:val="FollowedHyperlink"/>
    <w:unhideWhenUsed/>
    <w:qFormat/>
    <w:uiPriority w:val="99"/>
    <w:rPr>
      <w:color w:val="800080"/>
      <w:u w:val="single"/>
    </w:rPr>
  </w:style>
  <w:style w:type="character" w:styleId="15">
    <w:name w:val="Hyperlink"/>
    <w:unhideWhenUsed/>
    <w:qFormat/>
    <w:uiPriority w:val="99"/>
    <w:rPr>
      <w:color w:val="0000FF"/>
      <w:u w:val="single"/>
    </w:rPr>
  </w:style>
  <w:style w:type="character" w:customStyle="1" w:styleId="17">
    <w:name w:val="标题 2 Char"/>
    <w:basedOn w:val="13"/>
    <w:link w:val="2"/>
    <w:qFormat/>
    <w:uiPriority w:val="0"/>
    <w:rPr>
      <w:rFonts w:ascii="Times New Roman" w:hAnsi="Times New Roman" w:eastAsia="黑体" w:cs="Times New Roman"/>
      <w:b/>
      <w:bCs/>
      <w:sz w:val="32"/>
      <w:szCs w:val="32"/>
    </w:rPr>
  </w:style>
  <w:style w:type="character" w:customStyle="1" w:styleId="18">
    <w:name w:val="标题 3 Char"/>
    <w:basedOn w:val="13"/>
    <w:link w:val="3"/>
    <w:qFormat/>
    <w:uiPriority w:val="0"/>
    <w:rPr>
      <w:rFonts w:ascii="Times New Roman" w:hAnsi="Times New Roman" w:eastAsia="黑体" w:cs="Times New Roman"/>
      <w:b/>
      <w:bCs/>
      <w:kern w:val="44"/>
      <w:sz w:val="30"/>
      <w:szCs w:val="32"/>
    </w:rPr>
  </w:style>
  <w:style w:type="character" w:customStyle="1" w:styleId="19">
    <w:name w:val="标题 4 Char"/>
    <w:basedOn w:val="13"/>
    <w:link w:val="4"/>
    <w:qFormat/>
    <w:uiPriority w:val="0"/>
    <w:rPr>
      <w:rFonts w:ascii="Times New Roman" w:hAnsi="Times New Roman" w:eastAsia="宋体" w:cs="Times New Roman"/>
      <w:b/>
      <w:bCs/>
      <w:sz w:val="28"/>
      <w:szCs w:val="28"/>
    </w:rPr>
  </w:style>
  <w:style w:type="paragraph" w:customStyle="1" w:styleId="20">
    <w:name w:val="列出段落1"/>
    <w:basedOn w:val="1"/>
    <w:qFormat/>
    <w:uiPriority w:val="0"/>
    <w:pPr>
      <w:widowControl/>
      <w:spacing w:before="120" w:after="120" w:line="360" w:lineRule="auto"/>
      <w:ind w:left="720" w:firstLine="618"/>
    </w:pPr>
    <w:rPr>
      <w:rFonts w:ascii="Arial" w:hAnsi="Arial" w:cs="Arial"/>
      <w:kern w:val="0"/>
      <w:sz w:val="28"/>
      <w:szCs w:val="28"/>
    </w:rPr>
  </w:style>
  <w:style w:type="character" w:customStyle="1" w:styleId="21">
    <w:name w:val="正文文本缩进 Char"/>
    <w:basedOn w:val="13"/>
    <w:link w:val="5"/>
    <w:qFormat/>
    <w:uiPriority w:val="0"/>
    <w:rPr>
      <w:rFonts w:ascii="Times New Roman" w:hAnsi="Times New Roman" w:eastAsia="宋体" w:cs="Times New Roman"/>
      <w:sz w:val="32"/>
      <w:szCs w:val="24"/>
    </w:rPr>
  </w:style>
  <w:style w:type="paragraph" w:customStyle="1" w:styleId="22">
    <w:name w:val="p0"/>
    <w:basedOn w:val="1"/>
    <w:qFormat/>
    <w:uiPriority w:val="0"/>
    <w:pPr>
      <w:widowControl/>
    </w:pPr>
    <w:rPr>
      <w:rFonts w:ascii="Times New Roman" w:hAnsi="Times New Roman"/>
      <w:kern w:val="0"/>
      <w:szCs w:val="21"/>
    </w:rPr>
  </w:style>
  <w:style w:type="paragraph" w:customStyle="1" w:styleId="23">
    <w:name w:val="列出段落2"/>
    <w:basedOn w:val="1"/>
    <w:qFormat/>
    <w:uiPriority w:val="34"/>
    <w:pPr>
      <w:ind w:firstLine="420" w:firstLineChars="200"/>
    </w:pPr>
  </w:style>
  <w:style w:type="character" w:customStyle="1" w:styleId="24">
    <w:name w:val="页眉 Char"/>
    <w:basedOn w:val="13"/>
    <w:link w:val="10"/>
    <w:qFormat/>
    <w:uiPriority w:val="99"/>
    <w:rPr>
      <w:rFonts w:ascii="Calibri" w:hAnsi="Calibri" w:eastAsia="宋体" w:cs="Times New Roman"/>
      <w:sz w:val="18"/>
      <w:szCs w:val="18"/>
    </w:rPr>
  </w:style>
  <w:style w:type="character" w:customStyle="1" w:styleId="25">
    <w:name w:val="页脚 Char"/>
    <w:basedOn w:val="13"/>
    <w:link w:val="9"/>
    <w:qFormat/>
    <w:uiPriority w:val="99"/>
    <w:rPr>
      <w:rFonts w:ascii="Calibri" w:hAnsi="Calibri" w:eastAsia="宋体" w:cs="Times New Roman"/>
      <w:sz w:val="18"/>
      <w:szCs w:val="18"/>
    </w:rPr>
  </w:style>
  <w:style w:type="paragraph" w:customStyle="1" w:styleId="26">
    <w:name w:val="Char Char Char Char1 Char Char Char Char Char Char"/>
    <w:basedOn w:val="1"/>
    <w:qFormat/>
    <w:uiPriority w:val="0"/>
    <w:pPr>
      <w:adjustRightInd w:val="0"/>
      <w:snapToGrid w:val="0"/>
      <w:spacing w:line="560" w:lineRule="atLeast"/>
      <w:ind w:right="240" w:rightChars="100" w:firstLine="480"/>
    </w:pPr>
    <w:rPr>
      <w:rFonts w:ascii="Times New Roman" w:hAnsi="Times New Roman" w:eastAsia="仿宋_GB2312"/>
      <w:sz w:val="32"/>
      <w:szCs w:val="24"/>
    </w:rPr>
  </w:style>
  <w:style w:type="character" w:customStyle="1" w:styleId="27">
    <w:name w:val="标题 Char"/>
    <w:basedOn w:val="13"/>
    <w:link w:val="12"/>
    <w:qFormat/>
    <w:uiPriority w:val="0"/>
    <w:rPr>
      <w:rFonts w:ascii="Arial" w:hAnsi="Arial" w:eastAsia="华文中宋" w:cs="Arial"/>
      <w:b/>
      <w:bCs/>
      <w:color w:val="FF0000"/>
      <w:kern w:val="0"/>
      <w:sz w:val="84"/>
      <w:szCs w:val="32"/>
    </w:rPr>
  </w:style>
  <w:style w:type="character" w:customStyle="1" w:styleId="28">
    <w:name w:val="纯文本 Char"/>
    <w:basedOn w:val="13"/>
    <w:link w:val="6"/>
    <w:qFormat/>
    <w:uiPriority w:val="0"/>
    <w:rPr>
      <w:rFonts w:ascii="仿宋_GB2312" w:hAnsi="Courier New" w:eastAsia="仿宋_GB2312" w:cs="Courier New"/>
      <w:kern w:val="0"/>
      <w:sz w:val="32"/>
      <w:szCs w:val="21"/>
    </w:rPr>
  </w:style>
  <w:style w:type="paragraph" w:customStyle="1" w:styleId="29">
    <w:name w:val="Char2 Char Char Char Char Char Char"/>
    <w:basedOn w:val="1"/>
    <w:qFormat/>
    <w:uiPriority w:val="0"/>
    <w:pPr>
      <w:spacing w:line="360" w:lineRule="auto"/>
    </w:pPr>
    <w:rPr>
      <w:rFonts w:ascii="Times New Roman" w:hAnsi="Times New Roman"/>
      <w:szCs w:val="20"/>
    </w:rPr>
  </w:style>
  <w:style w:type="paragraph" w:customStyle="1" w:styleId="30">
    <w:name w:val="列出段落11"/>
    <w:basedOn w:val="1"/>
    <w:qFormat/>
    <w:uiPriority w:val="0"/>
    <w:pPr>
      <w:widowControl/>
      <w:spacing w:before="120" w:after="120" w:line="360" w:lineRule="auto"/>
      <w:ind w:left="720" w:firstLine="618"/>
    </w:pPr>
    <w:rPr>
      <w:rFonts w:ascii="Arial" w:hAnsi="Arial" w:cs="Arial"/>
      <w:kern w:val="0"/>
      <w:sz w:val="28"/>
      <w:szCs w:val="28"/>
    </w:rPr>
  </w:style>
  <w:style w:type="character" w:customStyle="1" w:styleId="31">
    <w:name w:val="批注框文本 Char"/>
    <w:basedOn w:val="13"/>
    <w:link w:val="8"/>
    <w:semiHidden/>
    <w:qFormat/>
    <w:uiPriority w:val="99"/>
    <w:rPr>
      <w:rFonts w:ascii="Calibri" w:hAnsi="Calibri" w:eastAsia="宋体" w:cs="Times New Roman"/>
      <w:sz w:val="18"/>
      <w:szCs w:val="18"/>
    </w:rPr>
  </w:style>
  <w:style w:type="paragraph" w:customStyle="1" w:styleId="32">
    <w:name w:val="font5"/>
    <w:basedOn w:val="1"/>
    <w:qFormat/>
    <w:uiPriority w:val="0"/>
    <w:pPr>
      <w:widowControl/>
      <w:spacing w:before="100" w:beforeAutospacing="1" w:after="100" w:afterAutospacing="1"/>
      <w:jc w:val="left"/>
    </w:pPr>
    <w:rPr>
      <w:rFonts w:ascii="宋体" w:hAnsi="宋体" w:cs="宋体"/>
      <w:kern w:val="0"/>
      <w:sz w:val="18"/>
      <w:szCs w:val="18"/>
    </w:rPr>
  </w:style>
  <w:style w:type="paragraph" w:customStyle="1" w:styleId="33">
    <w:name w:val="font6"/>
    <w:basedOn w:val="1"/>
    <w:qFormat/>
    <w:uiPriority w:val="0"/>
    <w:pPr>
      <w:widowControl/>
      <w:spacing w:before="100" w:beforeAutospacing="1" w:after="100" w:afterAutospacing="1"/>
      <w:jc w:val="left"/>
    </w:pPr>
    <w:rPr>
      <w:rFonts w:ascii="宋体" w:hAnsi="宋体" w:cs="宋体"/>
      <w:kern w:val="0"/>
      <w:sz w:val="18"/>
      <w:szCs w:val="18"/>
    </w:rPr>
  </w:style>
  <w:style w:type="paragraph" w:customStyle="1" w:styleId="34">
    <w:name w:val="font7"/>
    <w:basedOn w:val="1"/>
    <w:qFormat/>
    <w:uiPriority w:val="0"/>
    <w:pPr>
      <w:widowControl/>
      <w:spacing w:before="100" w:beforeAutospacing="1" w:after="100" w:afterAutospacing="1"/>
      <w:jc w:val="left"/>
    </w:pPr>
    <w:rPr>
      <w:rFonts w:ascii="宋体" w:hAnsi="宋体" w:cs="宋体"/>
      <w:kern w:val="0"/>
      <w:sz w:val="20"/>
      <w:szCs w:val="20"/>
    </w:rPr>
  </w:style>
  <w:style w:type="paragraph" w:customStyle="1" w:styleId="35">
    <w:name w:val="font8"/>
    <w:basedOn w:val="1"/>
    <w:qFormat/>
    <w:uiPriority w:val="0"/>
    <w:pPr>
      <w:widowControl/>
      <w:spacing w:before="100" w:beforeAutospacing="1" w:after="100" w:afterAutospacing="1"/>
      <w:jc w:val="left"/>
    </w:pPr>
    <w:rPr>
      <w:rFonts w:ascii="宋体" w:hAnsi="宋体" w:cs="宋体"/>
      <w:kern w:val="0"/>
      <w:sz w:val="20"/>
      <w:szCs w:val="20"/>
    </w:rPr>
  </w:style>
  <w:style w:type="paragraph" w:customStyle="1" w:styleId="36">
    <w:name w:val="font9"/>
    <w:basedOn w:val="1"/>
    <w:qFormat/>
    <w:uiPriority w:val="0"/>
    <w:pPr>
      <w:widowControl/>
      <w:spacing w:before="100" w:beforeAutospacing="1" w:after="100" w:afterAutospacing="1"/>
      <w:jc w:val="left"/>
    </w:pPr>
    <w:rPr>
      <w:rFonts w:ascii="宋体" w:hAnsi="宋体" w:cs="宋体"/>
      <w:kern w:val="0"/>
      <w:sz w:val="18"/>
      <w:szCs w:val="18"/>
    </w:rPr>
  </w:style>
  <w:style w:type="paragraph" w:customStyle="1" w:styleId="37">
    <w:name w:val="font10"/>
    <w:basedOn w:val="1"/>
    <w:qFormat/>
    <w:uiPriority w:val="0"/>
    <w:pPr>
      <w:widowControl/>
      <w:spacing w:before="100" w:beforeAutospacing="1" w:after="100" w:afterAutospacing="1"/>
      <w:jc w:val="left"/>
    </w:pPr>
    <w:rPr>
      <w:rFonts w:ascii="宋体" w:hAnsi="宋体" w:cs="宋体"/>
      <w:kern w:val="0"/>
      <w:sz w:val="18"/>
      <w:szCs w:val="18"/>
    </w:rPr>
  </w:style>
  <w:style w:type="paragraph" w:customStyle="1" w:styleId="38">
    <w:name w:val="font11"/>
    <w:basedOn w:val="1"/>
    <w:qFormat/>
    <w:uiPriority w:val="0"/>
    <w:pPr>
      <w:widowControl/>
      <w:spacing w:before="100" w:beforeAutospacing="1" w:after="100" w:afterAutospacing="1"/>
      <w:jc w:val="left"/>
    </w:pPr>
    <w:rPr>
      <w:rFonts w:ascii="宋体" w:hAnsi="宋体" w:cs="宋体"/>
      <w:kern w:val="0"/>
      <w:sz w:val="20"/>
      <w:szCs w:val="20"/>
    </w:rPr>
  </w:style>
  <w:style w:type="paragraph" w:customStyle="1" w:styleId="39">
    <w:name w:val="xl7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b/>
      <w:bCs/>
      <w:kern w:val="0"/>
      <w:sz w:val="20"/>
      <w:szCs w:val="20"/>
    </w:rPr>
  </w:style>
  <w:style w:type="paragraph" w:customStyle="1" w:styleId="40">
    <w:name w:val="xl7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41">
    <w:name w:val="xl78"/>
    <w:basedOn w:val="1"/>
    <w:qFormat/>
    <w:uiPriority w:val="0"/>
    <w:pPr>
      <w:widowControl/>
      <w:spacing w:before="100" w:beforeAutospacing="1" w:after="100" w:afterAutospacing="1"/>
      <w:jc w:val="left"/>
    </w:pPr>
    <w:rPr>
      <w:rFonts w:ascii="宋体" w:hAnsi="宋体" w:cs="宋体"/>
      <w:kern w:val="0"/>
      <w:sz w:val="20"/>
      <w:szCs w:val="20"/>
    </w:rPr>
  </w:style>
  <w:style w:type="paragraph" w:customStyle="1" w:styleId="42">
    <w:name w:val="xl79"/>
    <w:basedOn w:val="1"/>
    <w:qFormat/>
    <w:uiPriority w:val="0"/>
    <w:pPr>
      <w:widowControl/>
      <w:spacing w:before="100" w:beforeAutospacing="1" w:after="100" w:afterAutospacing="1"/>
      <w:jc w:val="left"/>
    </w:pPr>
    <w:rPr>
      <w:rFonts w:ascii="宋体" w:hAnsi="宋体" w:cs="宋体"/>
      <w:kern w:val="0"/>
      <w:sz w:val="20"/>
      <w:szCs w:val="20"/>
    </w:rPr>
  </w:style>
  <w:style w:type="paragraph" w:customStyle="1" w:styleId="43">
    <w:name w:val="xl8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44">
    <w:name w:val="xl81"/>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pPr>
    <w:rPr>
      <w:rFonts w:ascii="宋体" w:hAnsi="宋体" w:cs="宋体"/>
      <w:kern w:val="0"/>
      <w:sz w:val="20"/>
      <w:szCs w:val="20"/>
    </w:rPr>
  </w:style>
  <w:style w:type="paragraph" w:customStyle="1" w:styleId="45">
    <w:name w:val="xl8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46">
    <w:name w:val="xl83"/>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pPr>
    <w:rPr>
      <w:rFonts w:ascii="宋体" w:hAnsi="宋体" w:cs="宋体"/>
      <w:b/>
      <w:bCs/>
      <w:kern w:val="0"/>
      <w:sz w:val="20"/>
      <w:szCs w:val="20"/>
    </w:rPr>
  </w:style>
  <w:style w:type="paragraph" w:customStyle="1" w:styleId="47">
    <w:name w:val="xl84"/>
    <w:basedOn w:val="1"/>
    <w:qFormat/>
    <w:uiPriority w:val="0"/>
    <w:pPr>
      <w:widowControl/>
      <w:pBdr>
        <w:top w:val="single" w:color="auto" w:sz="4" w:space="0"/>
        <w:left w:val="single" w:color="auto" w:sz="4" w:space="0"/>
        <w:bottom w:val="single" w:color="auto" w:sz="4" w:space="0"/>
      </w:pBdr>
      <w:shd w:val="clear" w:color="000000" w:fill="FFFFFF"/>
      <w:spacing w:before="100" w:beforeAutospacing="1" w:after="100" w:afterAutospacing="1"/>
      <w:jc w:val="center"/>
    </w:pPr>
    <w:rPr>
      <w:rFonts w:ascii="宋体" w:hAnsi="宋体" w:cs="宋体"/>
      <w:kern w:val="0"/>
      <w:sz w:val="20"/>
      <w:szCs w:val="20"/>
    </w:rPr>
  </w:style>
  <w:style w:type="paragraph" w:customStyle="1" w:styleId="48">
    <w:name w:val="xl85"/>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pPr>
    <w:rPr>
      <w:rFonts w:ascii="宋体" w:hAnsi="宋体" w:cs="宋体"/>
      <w:kern w:val="0"/>
      <w:sz w:val="20"/>
      <w:szCs w:val="20"/>
    </w:rPr>
  </w:style>
  <w:style w:type="paragraph" w:customStyle="1" w:styleId="49">
    <w:name w:val="xl86"/>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pPr>
    <w:rPr>
      <w:rFonts w:ascii="宋体" w:hAnsi="宋体" w:cs="宋体"/>
      <w:kern w:val="0"/>
      <w:sz w:val="20"/>
      <w:szCs w:val="20"/>
    </w:rPr>
  </w:style>
  <w:style w:type="paragraph" w:customStyle="1" w:styleId="50">
    <w:name w:val="xl87"/>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宋体" w:hAnsi="宋体" w:cs="宋体"/>
      <w:b/>
      <w:bCs/>
      <w:kern w:val="0"/>
      <w:sz w:val="20"/>
      <w:szCs w:val="20"/>
    </w:rPr>
  </w:style>
  <w:style w:type="paragraph" w:customStyle="1" w:styleId="51">
    <w:name w:val="xl88"/>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52">
    <w:name w:val="xl89"/>
    <w:basedOn w:val="1"/>
    <w:qFormat/>
    <w:uiPriority w:val="0"/>
    <w:pPr>
      <w:widowControl/>
      <w:pBdr>
        <w:top w:val="single" w:color="auto" w:sz="4" w:space="0"/>
        <w:bottom w:val="single" w:color="auto" w:sz="4" w:space="0"/>
        <w:right w:val="single" w:color="auto" w:sz="4" w:space="0"/>
      </w:pBdr>
      <w:shd w:val="clear" w:color="000000" w:fill="FFFFFF"/>
      <w:spacing w:before="100" w:beforeAutospacing="1" w:after="100" w:afterAutospacing="1"/>
      <w:jc w:val="center"/>
    </w:pPr>
    <w:rPr>
      <w:rFonts w:ascii="宋体" w:hAnsi="宋体" w:cs="宋体"/>
      <w:kern w:val="0"/>
      <w:sz w:val="20"/>
      <w:szCs w:val="20"/>
    </w:rPr>
  </w:style>
  <w:style w:type="paragraph" w:customStyle="1" w:styleId="53">
    <w:name w:val="xl90"/>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54">
    <w:name w:val="xl9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55">
    <w:name w:val="xl9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color w:val="000000"/>
      <w:kern w:val="0"/>
      <w:sz w:val="20"/>
      <w:szCs w:val="20"/>
    </w:rPr>
  </w:style>
  <w:style w:type="paragraph" w:customStyle="1" w:styleId="56">
    <w:name w:val="xl9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57">
    <w:name w:val="xl94"/>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58">
    <w:name w:val="xl95"/>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59">
    <w:name w:val="xl96"/>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60">
    <w:name w:val="xl97"/>
    <w:basedOn w:val="1"/>
    <w:qFormat/>
    <w:uiPriority w:val="0"/>
    <w:pPr>
      <w:widowControl/>
      <w:pBdr>
        <w:left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61">
    <w:name w:val="xl98"/>
    <w:basedOn w:val="1"/>
    <w:qFormat/>
    <w:uiPriority w:val="0"/>
    <w:pPr>
      <w:widowControl/>
      <w:pBdr>
        <w:left w:val="single" w:color="auto" w:sz="4" w:space="0"/>
        <w:right w:val="single" w:color="auto" w:sz="4" w:space="0"/>
      </w:pBdr>
      <w:spacing w:before="100" w:beforeAutospacing="1" w:after="100" w:afterAutospacing="1"/>
      <w:jc w:val="center"/>
    </w:pPr>
    <w:rPr>
      <w:rFonts w:ascii="宋体" w:hAnsi="宋体" w:cs="宋体"/>
      <w:kern w:val="0"/>
      <w:sz w:val="24"/>
      <w:szCs w:val="24"/>
    </w:rPr>
  </w:style>
  <w:style w:type="paragraph" w:customStyle="1" w:styleId="62">
    <w:name w:val="xl99"/>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4"/>
      <w:szCs w:val="24"/>
    </w:rPr>
  </w:style>
  <w:style w:type="paragraph" w:customStyle="1" w:styleId="63">
    <w:name w:val="xl100"/>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64">
    <w:name w:val="xl101"/>
    <w:basedOn w:val="1"/>
    <w:qFormat/>
    <w:uiPriority w:val="0"/>
    <w:pPr>
      <w:widowControl/>
      <w:pBdr>
        <w:left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65">
    <w:name w:val="xl102"/>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宋体" w:hAnsi="宋体" w:cs="宋体"/>
      <w:color w:val="000000"/>
      <w:kern w:val="0"/>
      <w:sz w:val="20"/>
      <w:szCs w:val="20"/>
    </w:rPr>
  </w:style>
  <w:style w:type="paragraph" w:customStyle="1" w:styleId="66">
    <w:name w:val="xl103"/>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pPr>
    <w:rPr>
      <w:rFonts w:ascii="宋体" w:hAnsi="宋体" w:cs="宋体"/>
      <w:kern w:val="0"/>
      <w:sz w:val="20"/>
      <w:szCs w:val="20"/>
    </w:rPr>
  </w:style>
  <w:style w:type="character" w:customStyle="1" w:styleId="67">
    <w:name w:val="日期 Char"/>
    <w:basedOn w:val="13"/>
    <w:link w:val="7"/>
    <w:semiHidden/>
    <w:qFormat/>
    <w:uiPriority w:val="99"/>
    <w:rPr>
      <w:rFonts w:ascii="Calibri" w:hAnsi="Calibri" w:eastAsia="宋体" w:cs="Times New Roman"/>
    </w:rPr>
  </w:style>
  <w:style w:type="paragraph" w:customStyle="1" w:styleId="68">
    <w:name w:val="一级条标题"/>
    <w:basedOn w:val="69"/>
    <w:next w:val="1"/>
    <w:qFormat/>
    <w:uiPriority w:val="0"/>
    <w:pPr>
      <w:numPr>
        <w:ilvl w:val="2"/>
      </w:numPr>
      <w:tabs>
        <w:tab w:val="left" w:pos="360"/>
        <w:tab w:val="left" w:pos="420"/>
        <w:tab w:val="left" w:pos="525"/>
      </w:tabs>
      <w:spacing w:beforeLines="0" w:afterLines="0"/>
      <w:outlineLvl w:val="2"/>
    </w:pPr>
    <w:rPr>
      <w:b w:val="0"/>
    </w:rPr>
  </w:style>
  <w:style w:type="paragraph" w:customStyle="1" w:styleId="69">
    <w:name w:val="章标题"/>
    <w:next w:val="1"/>
    <w:qFormat/>
    <w:uiPriority w:val="0"/>
    <w:pPr>
      <w:numPr>
        <w:ilvl w:val="1"/>
        <w:numId w:val="2"/>
      </w:numPr>
      <w:tabs>
        <w:tab w:val="left" w:pos="420"/>
      </w:tabs>
      <w:spacing w:beforeLines="50" w:afterLines="50"/>
      <w:jc w:val="both"/>
      <w:outlineLvl w:val="1"/>
    </w:pPr>
    <w:rPr>
      <w:rFonts w:ascii="黑体" w:hAnsi="Times New Roman" w:eastAsia="黑体" w:cs="Times New Roman"/>
      <w:b/>
      <w:sz w:val="24"/>
      <w:lang w:val="en-US" w:eastAsia="zh-CN" w:bidi="ar-SA"/>
    </w:rPr>
  </w:style>
  <w:style w:type="paragraph" w:customStyle="1" w:styleId="70">
    <w:name w:val="二级条标题"/>
    <w:basedOn w:val="68"/>
    <w:next w:val="1"/>
    <w:qFormat/>
    <w:uiPriority w:val="0"/>
    <w:pPr>
      <w:numPr>
        <w:ilvl w:val="3"/>
      </w:numPr>
      <w:tabs>
        <w:tab w:val="clear" w:pos="525"/>
      </w:tabs>
      <w:outlineLvl w:val="3"/>
    </w:pPr>
  </w:style>
  <w:style w:type="paragraph" w:customStyle="1" w:styleId="71">
    <w:name w:val="List Paragraph"/>
    <w:basedOn w:val="1"/>
    <w:qFormat/>
    <w:uiPriority w:val="34"/>
    <w:pPr>
      <w:adjustRightInd w:val="0"/>
      <w:spacing w:line="560" w:lineRule="exact"/>
      <w:ind w:firstLine="420" w:firstLineChars="200"/>
      <w:textAlignment w:val="baseline"/>
    </w:pPr>
    <w:rPr>
      <w:rFonts w:ascii="Times New Roman" w:hAnsi="Times New Roman" w:eastAsia="仿宋_GB2312"/>
      <w:kern w:val="0"/>
      <w:sz w:val="30"/>
      <w:szCs w:val="3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5EA166-A16C-4A41-BB31-FB28624F98A1}">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767</Words>
  <Characters>4378</Characters>
  <Lines>36</Lines>
  <Paragraphs>10</Paragraphs>
  <ScaleCrop>false</ScaleCrop>
  <LinksUpToDate>false</LinksUpToDate>
  <CharactersWithSpaces>5135</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2018-08-08T12:21:00Z</dcterms:created>
  <dc:creator>Administrator</dc:creator>
  <cp:lastModifiedBy>zhurg</cp:lastModifiedBy>
  <cp:lastPrinted>2018-08-02T09:10:00Z</cp:lastPrinted>
  <dcterms:modified xsi:type="dcterms:W3CDTF">2018-10-30T01:40:49Z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