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606DE" w14:textId="77777777" w:rsidR="009E1693" w:rsidRDefault="009E1693" w:rsidP="009E1693">
      <w:pPr>
        <w:ind w:firstLineChars="200" w:firstLine="420"/>
      </w:pPr>
      <w:r w:rsidRPr="009E1693">
        <w:rPr>
          <w:rFonts w:hint="eastAsia"/>
        </w:rPr>
        <w:t>在预测与</w:t>
      </w:r>
      <w:r w:rsidRPr="009E1693">
        <w:t>RNA甲基化通路相关基因这个工作时，我们认为原始数据集中样本类别不平衡问题非常突出，其不平衡因子（IR）达到了200以上，这一数据比大部分公开数据集的不平衡因子都要高。在查阅大量文献后，我们认为这一问题是可以解决的。我们尝试了Active learning，数据过采样方法SMOTE，结合基础的机器学习分类器(SVM,GB,GNB,RF,LR)进行实验。</w:t>
      </w:r>
    </w:p>
    <w:p w14:paraId="3CCEB6D8" w14:textId="5205C8D2" w:rsidR="00B93945" w:rsidRDefault="00B93945" w:rsidP="00B93945">
      <w:r>
        <w:rPr>
          <w:rFonts w:hint="eastAsia"/>
        </w:rPr>
        <w:t>数据</w:t>
      </w:r>
      <w:r w:rsidR="004D34A6">
        <w:rPr>
          <w:rFonts w:hint="eastAsia"/>
        </w:rPr>
        <w:t>收集</w:t>
      </w:r>
      <w:r w:rsidR="007B39FE">
        <w:rPr>
          <w:rFonts w:hint="eastAsia"/>
        </w:rPr>
        <w:t>和处理</w:t>
      </w:r>
      <w:r>
        <w:rPr>
          <w:rFonts w:hint="eastAsia"/>
        </w:rPr>
        <w:t>:</w:t>
      </w:r>
    </w:p>
    <w:p w14:paraId="65138083" w14:textId="74D8D6E6" w:rsidR="00B93945" w:rsidRDefault="00B93945" w:rsidP="00B93945">
      <w:r>
        <w:tab/>
      </w:r>
      <w:r>
        <w:rPr>
          <w:rFonts w:hint="eastAsia"/>
        </w:rPr>
        <w:t>我们的数据来源于</w:t>
      </w:r>
      <w:bookmarkStart w:id="0" w:name="_Hlk130774672"/>
      <w:proofErr w:type="spellStart"/>
      <w:r w:rsidRPr="00B93945">
        <w:t>Harmonizome</w:t>
      </w:r>
      <w:bookmarkEnd w:id="0"/>
      <w:proofErr w:type="spellEnd"/>
      <w:r>
        <w:rPr>
          <w:rFonts w:hint="eastAsia"/>
        </w:rPr>
        <w:t>，共有2</w:t>
      </w:r>
      <w:r>
        <w:t>6936</w:t>
      </w:r>
      <w:r>
        <w:rPr>
          <w:rFonts w:hint="eastAsia"/>
        </w:rPr>
        <w:t>个基因数据，每个基因数据有1</w:t>
      </w:r>
      <w:r>
        <w:t>517</w:t>
      </w:r>
      <w:r>
        <w:rPr>
          <w:rFonts w:hint="eastAsia"/>
        </w:rPr>
        <w:t>个特征。</w:t>
      </w:r>
      <w:r w:rsidR="006D0A4C">
        <w:rPr>
          <w:rFonts w:hint="eastAsia"/>
        </w:rPr>
        <w:t>每个特征的取值是离散的0</w:t>
      </w:r>
      <w:r w:rsidR="006D0A4C">
        <w:t>,1,-1</w:t>
      </w:r>
      <w:r w:rsidR="006D0A4C">
        <w:rPr>
          <w:rFonts w:hint="eastAsia"/>
        </w:rPr>
        <w:t>。</w:t>
      </w:r>
      <w:r w:rsidR="00295EF0">
        <w:rPr>
          <w:rFonts w:hint="eastAsia"/>
        </w:rPr>
        <w:t>正样本（已知与R</w:t>
      </w:r>
      <w:r w:rsidR="00295EF0">
        <w:t>NA</w:t>
      </w:r>
      <w:r w:rsidR="00295EF0">
        <w:rPr>
          <w:rFonts w:hint="eastAsia"/>
        </w:rPr>
        <w:t>甲基化通路相关的基因）共有9</w:t>
      </w:r>
      <w:r w:rsidR="00295EF0">
        <w:t>2</w:t>
      </w:r>
      <w:r w:rsidR="00295EF0">
        <w:rPr>
          <w:rFonts w:hint="eastAsia"/>
        </w:rPr>
        <w:t>个</w:t>
      </w:r>
      <w:r w:rsidR="00C351D3">
        <w:rPr>
          <w:rFonts w:hint="eastAsia"/>
        </w:rPr>
        <w:t>。其他</w:t>
      </w:r>
      <w:r w:rsidR="00862F10">
        <w:rPr>
          <w:rFonts w:hint="eastAsia"/>
        </w:rPr>
        <w:t>2</w:t>
      </w:r>
      <w:r w:rsidR="00862F10">
        <w:t>6844</w:t>
      </w:r>
      <w:r w:rsidR="00862F10">
        <w:rPr>
          <w:rFonts w:hint="eastAsia"/>
        </w:rPr>
        <w:t>个基因</w:t>
      </w:r>
      <w:r w:rsidR="00C351D3">
        <w:rPr>
          <w:rFonts w:hint="eastAsia"/>
        </w:rPr>
        <w:t>假定均为负样本。</w:t>
      </w:r>
      <w:r w:rsidR="00862F10">
        <w:rPr>
          <w:rFonts w:hint="eastAsia"/>
        </w:rPr>
        <w:t>如此做的原因是因为人体内的基因大部分都有其他功能，也就是说与</w:t>
      </w:r>
      <w:r w:rsidR="00862F10">
        <w:t>RNA</w:t>
      </w:r>
      <w:r w:rsidR="00862F10">
        <w:rPr>
          <w:rFonts w:hint="eastAsia"/>
        </w:rPr>
        <w:t>甲基化通路相关的基因较少，因此</w:t>
      </w:r>
      <w:r w:rsidR="00EC5710">
        <w:rPr>
          <w:rFonts w:hint="eastAsia"/>
        </w:rPr>
        <w:t>可以假定</w:t>
      </w:r>
      <w:r w:rsidR="00862F10">
        <w:rPr>
          <w:rFonts w:hint="eastAsia"/>
        </w:rPr>
        <w:t>训练数据中的假阴性数量应该非常少。</w:t>
      </w:r>
    </w:p>
    <w:p w14:paraId="3DB922BA" w14:textId="17DAC576" w:rsidR="007B39FE" w:rsidRDefault="007B39FE" w:rsidP="00B93945">
      <w:r>
        <w:tab/>
      </w:r>
      <w:r w:rsidR="0059249A">
        <w:rPr>
          <w:rFonts w:hint="eastAsia"/>
        </w:rPr>
        <w:t>我们分别取正样本和负样本的8</w:t>
      </w:r>
      <w:r w:rsidR="0059249A">
        <w:t>0%</w:t>
      </w:r>
      <w:r w:rsidR="0059249A">
        <w:rPr>
          <w:rFonts w:hint="eastAsia"/>
        </w:rPr>
        <w:t>用于训练和交叉验证，其余2</w:t>
      </w:r>
      <w:r w:rsidR="0059249A">
        <w:t>0%</w:t>
      </w:r>
      <w:r w:rsidR="0059249A">
        <w:rPr>
          <w:rFonts w:hint="eastAsia"/>
        </w:rPr>
        <w:t>用于测试。计算出不平衡因子I</w:t>
      </w:r>
      <w:r w:rsidR="0059249A">
        <w:t>R,</w:t>
      </w:r>
      <w:r w:rsidR="0059249A">
        <w:rPr>
          <w:rFonts w:hint="eastAsia"/>
        </w:rPr>
        <w:t>它等于</w:t>
      </w:r>
      <w:r w:rsidR="002A3CE0">
        <w:rPr>
          <w:rFonts w:hint="eastAsia"/>
        </w:rPr>
        <w:t>训练样本中多数类与少数类数量的比值。</w:t>
      </w:r>
      <w:r w:rsidR="008E277F">
        <w:rPr>
          <w:rFonts w:hint="eastAsia"/>
        </w:rPr>
        <w:t>由于我们使用的</w:t>
      </w:r>
      <w:proofErr w:type="gramStart"/>
      <w:r w:rsidR="008E277F">
        <w:rPr>
          <w:rFonts w:hint="eastAsia"/>
        </w:rPr>
        <w:t>的</w:t>
      </w:r>
      <w:proofErr w:type="gramEnd"/>
      <w:r w:rsidR="008E277F">
        <w:rPr>
          <w:rFonts w:hint="eastAsia"/>
        </w:rPr>
        <w:t>数据的不平衡因子超过绝大多数公开数据集的不平衡因子，达到了惊人的2</w:t>
      </w:r>
      <w:r w:rsidR="008E277F">
        <w:t>90</w:t>
      </w:r>
      <w:r w:rsidR="008E277F">
        <w:rPr>
          <w:rFonts w:hint="eastAsia"/>
        </w:rPr>
        <w:t>，因此有必要对训练数据进行过采样，我们使用基础S</w:t>
      </w:r>
      <w:r w:rsidR="008E277F">
        <w:t>MOTE</w:t>
      </w:r>
      <w:r w:rsidR="008E277F">
        <w:rPr>
          <w:rFonts w:hint="eastAsia"/>
        </w:rPr>
        <w:t>方法进行过采样。假定参数</w:t>
      </w:r>
      <w:proofErr w:type="spellStart"/>
      <w:r w:rsidR="008E277F">
        <w:rPr>
          <w:rFonts w:hint="eastAsia"/>
        </w:rPr>
        <w:t>o</w:t>
      </w:r>
      <w:r w:rsidR="008E277F">
        <w:t>s_rate</w:t>
      </w:r>
      <w:proofErr w:type="spellEnd"/>
      <w:r w:rsidR="008E277F">
        <w:rPr>
          <w:rFonts w:hint="eastAsia"/>
        </w:rPr>
        <w:t>，这是一个介于0~</w:t>
      </w:r>
      <w:r w:rsidR="008E277F">
        <w:t>1</w:t>
      </w:r>
      <w:r w:rsidR="008E277F">
        <w:rPr>
          <w:rFonts w:hint="eastAsia"/>
        </w:rPr>
        <w:t>之中的小数，它用于控制训练数据的过采样程度，在我们的实验中这一参数设定为0</w:t>
      </w:r>
      <w:r w:rsidR="008E277F">
        <w:t>.6</w:t>
      </w:r>
      <w:r w:rsidR="008E277F">
        <w:rPr>
          <w:rFonts w:hint="eastAsia"/>
        </w:rPr>
        <w:t>。接着我们将训练样本中多数类（负样本）均匀的分为</w:t>
      </w:r>
      <w:proofErr w:type="spellStart"/>
      <w:r w:rsidR="008E277F">
        <w:rPr>
          <w:rFonts w:hint="eastAsia"/>
        </w:rPr>
        <w:t>n</w:t>
      </w:r>
      <w:r w:rsidR="008E277F">
        <w:t>_train</w:t>
      </w:r>
      <w:proofErr w:type="spellEnd"/>
      <w:r w:rsidR="008E277F">
        <w:t xml:space="preserve"> = IR*</w:t>
      </w:r>
      <w:proofErr w:type="spellStart"/>
      <w:r w:rsidR="008E277F">
        <w:t>os_rate</w:t>
      </w:r>
      <w:proofErr w:type="spellEnd"/>
      <w:r w:rsidR="008E277F">
        <w:rPr>
          <w:rFonts w:hint="eastAsia"/>
        </w:rPr>
        <w:t>（向下取整）份，将每份负样本与相同的正样本结合，得到</w:t>
      </w:r>
      <w:proofErr w:type="spellStart"/>
      <w:r w:rsidR="008E277F">
        <w:rPr>
          <w:rFonts w:hint="eastAsia"/>
        </w:rPr>
        <w:t>n</w:t>
      </w:r>
      <w:r w:rsidR="008E277F">
        <w:t>_train</w:t>
      </w:r>
      <w:proofErr w:type="spellEnd"/>
      <w:proofErr w:type="gramStart"/>
      <w:r w:rsidR="008E277F">
        <w:rPr>
          <w:rFonts w:hint="eastAsia"/>
        </w:rPr>
        <w:t>个</w:t>
      </w:r>
      <w:proofErr w:type="gramEnd"/>
      <w:r w:rsidR="008E277F">
        <w:rPr>
          <w:rFonts w:hint="eastAsia"/>
        </w:rPr>
        <w:t>数据块，接着再用S</w:t>
      </w:r>
      <w:r w:rsidR="008E277F">
        <w:t>MOTE</w:t>
      </w:r>
      <w:r w:rsidR="008E277F">
        <w:rPr>
          <w:rFonts w:hint="eastAsia"/>
        </w:rPr>
        <w:t>对每个数据块进行类别平衡操作</w:t>
      </w:r>
      <w:r w:rsidR="00896DA9">
        <w:rPr>
          <w:rFonts w:hint="eastAsia"/>
        </w:rPr>
        <w:t>，其中生成的多数类特征取值范围依然是离散的0</w:t>
      </w:r>
      <w:r w:rsidR="00896DA9">
        <w:t>,-1,1</w:t>
      </w:r>
      <w:r w:rsidR="008E277F">
        <w:rPr>
          <w:rFonts w:hint="eastAsia"/>
        </w:rPr>
        <w:t>。</w:t>
      </w:r>
      <w:r w:rsidR="00E312D9">
        <w:rPr>
          <w:rFonts w:hint="eastAsia"/>
        </w:rPr>
        <w:t>最终得到训练集。</w:t>
      </w:r>
    </w:p>
    <w:p w14:paraId="52294E6E" w14:textId="42E3114B" w:rsidR="00C8201B" w:rsidRDefault="008E277F" w:rsidP="00631C0D">
      <w:r>
        <w:tab/>
      </w:r>
      <w:r>
        <w:rPr>
          <w:rFonts w:hint="eastAsia"/>
        </w:rPr>
        <w:t>对于测试数据集，同样计算出他的I</w:t>
      </w:r>
      <w:r>
        <w:t>R</w:t>
      </w:r>
      <w:r>
        <w:rPr>
          <w:rFonts w:hint="eastAsia"/>
        </w:rPr>
        <w:t>，这一值应该和训练数据集相等，直接将测试数据集均匀分成I</w:t>
      </w:r>
      <w:r>
        <w:t>R</w:t>
      </w:r>
      <w:r>
        <w:rPr>
          <w:rFonts w:hint="eastAsia"/>
        </w:rPr>
        <w:t>份</w:t>
      </w:r>
      <w:r>
        <w:t>(</w:t>
      </w:r>
      <w:r>
        <w:rPr>
          <w:rFonts w:hint="eastAsia"/>
        </w:rPr>
        <w:t>向下取整</w:t>
      </w:r>
      <w:r>
        <w:t>)</w:t>
      </w:r>
      <w:r w:rsidR="00AA0D12">
        <w:rPr>
          <w:rFonts w:hint="eastAsia"/>
        </w:rPr>
        <w:t>，每份与相同的测试正样本结合。得到</w:t>
      </w:r>
      <w:proofErr w:type="spellStart"/>
      <w:r w:rsidR="00AA0D12">
        <w:rPr>
          <w:rFonts w:hint="eastAsia"/>
        </w:rPr>
        <w:t>n</w:t>
      </w:r>
      <w:r w:rsidR="00AA0D12">
        <w:t>_test</w:t>
      </w:r>
      <w:proofErr w:type="spellEnd"/>
      <w:r w:rsidR="00AA0D12">
        <w:t xml:space="preserve"> = IR</w:t>
      </w:r>
      <w:proofErr w:type="gramStart"/>
      <w:r w:rsidR="00AA0D12">
        <w:rPr>
          <w:rFonts w:hint="eastAsia"/>
        </w:rPr>
        <w:t>个</w:t>
      </w:r>
      <w:proofErr w:type="gramEnd"/>
      <w:r w:rsidR="00AA0D12">
        <w:rPr>
          <w:rFonts w:hint="eastAsia"/>
        </w:rPr>
        <w:t>数据块</w:t>
      </w:r>
      <w:r w:rsidR="003F5329">
        <w:rPr>
          <w:rFonts w:hint="eastAsia"/>
        </w:rPr>
        <w:t>并且以此作为测试集。</w:t>
      </w:r>
      <w:r w:rsidR="001665D9">
        <w:rPr>
          <w:rFonts w:hint="eastAsia"/>
        </w:rPr>
        <w:t>如图1所示</w:t>
      </w:r>
    </w:p>
    <w:p w14:paraId="46E32E8B" w14:textId="3ABF8829" w:rsidR="00FB792A" w:rsidRDefault="00AC2970" w:rsidP="00631C0D">
      <w:r>
        <w:rPr>
          <w:noProof/>
        </w:rPr>
        <w:drawing>
          <wp:inline distT="0" distB="0" distL="0" distR="0" wp14:anchorId="6866DF83" wp14:editId="23C2AD03">
            <wp:extent cx="5274310" cy="21621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D764A3" w14:textId="2CBA3318" w:rsidR="006A25DA" w:rsidRDefault="006A25DA" w:rsidP="006A25DA">
      <w:pPr>
        <w:jc w:val="center"/>
      </w:pPr>
      <w:r>
        <w:rPr>
          <w:rFonts w:hint="eastAsia"/>
        </w:rPr>
        <w:t>【F</w:t>
      </w:r>
      <w:r>
        <w:t>IG1</w:t>
      </w:r>
      <w:r>
        <w:rPr>
          <w:rFonts w:hint="eastAsia"/>
        </w:rPr>
        <w:t>】</w:t>
      </w:r>
    </w:p>
    <w:p w14:paraId="54CE670D" w14:textId="6577FAF3" w:rsidR="00631C0D" w:rsidRDefault="00FB792A" w:rsidP="00631C0D">
      <w:r>
        <w:rPr>
          <w:rFonts w:hint="eastAsia"/>
        </w:rPr>
        <w:t>模型训练和交叉验证:</w:t>
      </w:r>
    </w:p>
    <w:p w14:paraId="27A9B66A" w14:textId="77777777" w:rsidR="000B4276" w:rsidRDefault="00FB792A" w:rsidP="00B513AD">
      <w:pPr>
        <w:jc w:val="left"/>
      </w:pPr>
      <w:r>
        <w:tab/>
      </w:r>
      <w:r>
        <w:rPr>
          <w:rFonts w:hint="eastAsia"/>
        </w:rPr>
        <w:t>我们使用A</w:t>
      </w:r>
      <w:r>
        <w:t>ctive Learning</w:t>
      </w:r>
      <w:r>
        <w:rPr>
          <w:rFonts w:hint="eastAsia"/>
        </w:rPr>
        <w:t>(</w:t>
      </w:r>
      <w:proofErr w:type="spellStart"/>
      <w:r>
        <w:t>GradientBoost</w:t>
      </w:r>
      <w:proofErr w:type="spellEnd"/>
      <w:r>
        <w:t xml:space="preserve"> based)</w:t>
      </w:r>
      <w:r>
        <w:rPr>
          <w:rFonts w:hint="eastAsia"/>
        </w:rPr>
        <w:t>，基础M</w:t>
      </w:r>
      <w:r>
        <w:t>L</w:t>
      </w:r>
      <w:r>
        <w:rPr>
          <w:rFonts w:hint="eastAsia"/>
        </w:rPr>
        <w:t>分类器S</w:t>
      </w:r>
      <w:r>
        <w:t>VM,GB,GNB,RF,LR</w:t>
      </w:r>
      <w:r>
        <w:rPr>
          <w:rFonts w:hint="eastAsia"/>
        </w:rPr>
        <w:t>在</w:t>
      </w:r>
      <w:proofErr w:type="spellStart"/>
      <w:r>
        <w:rPr>
          <w:rFonts w:hint="eastAsia"/>
        </w:rPr>
        <w:t>n</w:t>
      </w:r>
      <w:r>
        <w:t>_train</w:t>
      </w:r>
      <w:proofErr w:type="spellEnd"/>
      <w:r>
        <w:t xml:space="preserve"> = 173</w:t>
      </w:r>
      <w:r>
        <w:rPr>
          <w:rFonts w:hint="eastAsia"/>
        </w:rPr>
        <w:t>份数据上进行训练。其中</w:t>
      </w:r>
      <w:r>
        <w:t>Active Learning</w:t>
      </w:r>
      <w:r>
        <w:rPr>
          <w:rFonts w:hint="eastAsia"/>
        </w:rPr>
        <w:t>方法中使用默认</w:t>
      </w:r>
      <w:proofErr w:type="spellStart"/>
      <w:r>
        <w:t>GradientBoost</w:t>
      </w:r>
      <w:proofErr w:type="spellEnd"/>
      <w:r>
        <w:rPr>
          <w:rFonts w:hint="eastAsia"/>
        </w:rPr>
        <w:t>参数，而基础M</w:t>
      </w:r>
      <w:r>
        <w:t>L</w:t>
      </w:r>
      <w:r>
        <w:rPr>
          <w:rFonts w:hint="eastAsia"/>
        </w:rPr>
        <w:t>分类器中的S</w:t>
      </w:r>
      <w:r>
        <w:t>VM,GB,RF</w:t>
      </w:r>
      <w:r>
        <w:rPr>
          <w:rFonts w:hint="eastAsia"/>
        </w:rPr>
        <w:t>模型使用</w:t>
      </w:r>
      <w:proofErr w:type="spellStart"/>
      <w:r>
        <w:rPr>
          <w:rFonts w:hint="eastAsia"/>
        </w:rPr>
        <w:t>Grid</w:t>
      </w:r>
      <w:r>
        <w:t>Search</w:t>
      </w:r>
      <w:proofErr w:type="spellEnd"/>
      <w:r w:rsidR="00931AB8">
        <w:rPr>
          <w:rFonts w:hint="eastAsia"/>
        </w:rPr>
        <w:t>在给定超参数组合中选择最佳</w:t>
      </w:r>
      <w:r w:rsidR="001A263D">
        <w:rPr>
          <w:rFonts w:hint="eastAsia"/>
        </w:rPr>
        <w:t>(</w:t>
      </w:r>
      <w:r w:rsidR="001A263D">
        <w:t>Accuracy)</w:t>
      </w:r>
      <w:r w:rsidR="00931AB8">
        <w:rPr>
          <w:rFonts w:hint="eastAsia"/>
        </w:rPr>
        <w:t>参数</w:t>
      </w:r>
      <w:r w:rsidR="00116487">
        <w:rPr>
          <w:rFonts w:hint="eastAsia"/>
        </w:rPr>
        <w:t>。一共训练出</w:t>
      </w:r>
      <w:r w:rsidR="00116487">
        <w:t>1038</w:t>
      </w:r>
      <w:r w:rsidR="00116487">
        <w:rPr>
          <w:rFonts w:hint="eastAsia"/>
        </w:rPr>
        <w:t>个模型。</w:t>
      </w:r>
      <w:r w:rsidR="00420FE6">
        <w:rPr>
          <w:rFonts w:hint="eastAsia"/>
        </w:rPr>
        <w:t>在交叉验证中，A</w:t>
      </w:r>
      <w:r w:rsidR="00420FE6">
        <w:t>ctive Learning(GB based)</w:t>
      </w:r>
      <w:r w:rsidR="00420FE6">
        <w:rPr>
          <w:rFonts w:hint="eastAsia"/>
        </w:rPr>
        <w:t>在未使用S</w:t>
      </w:r>
      <w:r w:rsidR="00420FE6">
        <w:t>MOTE</w:t>
      </w:r>
      <w:r w:rsidR="00420FE6">
        <w:rPr>
          <w:rFonts w:hint="eastAsia"/>
        </w:rPr>
        <w:t>进行数据平衡操作下，达到了</w:t>
      </w:r>
      <w:r w:rsidR="006A25DA">
        <w:rPr>
          <w:rFonts w:hint="eastAsia"/>
        </w:rPr>
        <w:t>平均</w:t>
      </w:r>
      <w:r w:rsidR="00420FE6">
        <w:rPr>
          <w:rFonts w:hint="eastAsia"/>
        </w:rPr>
        <w:t>8</w:t>
      </w:r>
      <w:r w:rsidR="00420FE6">
        <w:t>9</w:t>
      </w:r>
      <w:r w:rsidR="00420FE6">
        <w:rPr>
          <w:rFonts w:hint="eastAsia"/>
        </w:rPr>
        <w:t>.</w:t>
      </w:r>
      <w:r w:rsidR="00420FE6">
        <w:t>74%</w:t>
      </w:r>
      <w:r w:rsidR="00420FE6">
        <w:rPr>
          <w:rFonts w:hint="eastAsia"/>
        </w:rPr>
        <w:t>的a</w:t>
      </w:r>
      <w:r w:rsidR="00420FE6">
        <w:t>ccuracy</w:t>
      </w:r>
      <w:r w:rsidR="00420FE6">
        <w:rPr>
          <w:rFonts w:hint="eastAsia"/>
        </w:rPr>
        <w:t>，进行类别平衡后这一值达到了9</w:t>
      </w:r>
      <w:r w:rsidR="00420FE6">
        <w:t>1%</w:t>
      </w:r>
      <w:r w:rsidR="00CD22CF">
        <w:rPr>
          <w:rFonts w:hint="eastAsia"/>
        </w:rPr>
        <w:t>。</w:t>
      </w:r>
      <w:r w:rsidR="00C30328">
        <w:rPr>
          <w:rFonts w:hint="eastAsia"/>
        </w:rPr>
        <w:t>基本M</w:t>
      </w:r>
      <w:r w:rsidR="00C30328">
        <w:t>L</w:t>
      </w:r>
      <w:r w:rsidR="00C30328">
        <w:rPr>
          <w:rFonts w:hint="eastAsia"/>
        </w:rPr>
        <w:t>分类其中</w:t>
      </w:r>
      <w:proofErr w:type="spellStart"/>
      <w:r w:rsidR="00C30328">
        <w:t>GradientB</w:t>
      </w:r>
      <w:r w:rsidR="00C30328">
        <w:rPr>
          <w:rFonts w:hint="eastAsia"/>
        </w:rPr>
        <w:t>oo</w:t>
      </w:r>
      <w:r w:rsidR="00C30328">
        <w:t>st</w:t>
      </w:r>
      <w:proofErr w:type="spellEnd"/>
      <w:r w:rsidR="00C30328">
        <w:rPr>
          <w:rFonts w:hint="eastAsia"/>
        </w:rPr>
        <w:t>可以达到8</w:t>
      </w:r>
      <w:r w:rsidR="00C30328">
        <w:t>7%</w:t>
      </w:r>
      <w:r w:rsidR="00C30328">
        <w:rPr>
          <w:rFonts w:hint="eastAsia"/>
        </w:rPr>
        <w:t>的a</w:t>
      </w:r>
      <w:r w:rsidR="00C30328">
        <w:t>ccuracy</w:t>
      </w:r>
      <w:r w:rsidR="003E2B08">
        <w:t>(FIG</w:t>
      </w:r>
      <w:r w:rsidR="005C0A4E">
        <w:t>3</w:t>
      </w:r>
      <w:r w:rsidR="003E2B08">
        <w:t>)</w:t>
      </w:r>
      <w:r w:rsidR="00C30328">
        <w:rPr>
          <w:rFonts w:hint="eastAsia"/>
        </w:rPr>
        <w:t>，进行类别平衡后这一数值最高可以到9</w:t>
      </w:r>
      <w:r w:rsidR="00C30328">
        <w:t>3%</w:t>
      </w:r>
      <w:r w:rsidR="005C0A4E">
        <w:t>(FIG2)</w:t>
      </w:r>
      <w:r w:rsidR="00C30328">
        <w:rPr>
          <w:rFonts w:hint="eastAsia"/>
        </w:rPr>
        <w:t>。要注意的是，</w:t>
      </w:r>
      <w:r w:rsidR="005D7885">
        <w:rPr>
          <w:rFonts w:hint="eastAsia"/>
        </w:rPr>
        <w:t>A</w:t>
      </w:r>
      <w:r w:rsidR="005D7885">
        <w:t>L</w:t>
      </w:r>
      <w:r w:rsidR="005D7885">
        <w:rPr>
          <w:rFonts w:hint="eastAsia"/>
        </w:rPr>
        <w:t>和M</w:t>
      </w:r>
      <w:r w:rsidR="005D7885">
        <w:t>L</w:t>
      </w:r>
      <w:r w:rsidR="005D7885">
        <w:rPr>
          <w:rFonts w:hint="eastAsia"/>
        </w:rPr>
        <w:t>的</w:t>
      </w:r>
      <w:r w:rsidR="00C30328">
        <w:rPr>
          <w:rFonts w:hint="eastAsia"/>
        </w:rPr>
        <w:t>分类器在过采样后得到的最终数据</w:t>
      </w:r>
      <w:proofErr w:type="gramStart"/>
      <w:r w:rsidR="00C30328">
        <w:rPr>
          <w:rFonts w:hint="eastAsia"/>
        </w:rPr>
        <w:t>集并不</w:t>
      </w:r>
      <w:proofErr w:type="gramEnd"/>
      <w:r w:rsidR="00C30328">
        <w:rPr>
          <w:rFonts w:hint="eastAsia"/>
        </w:rPr>
        <w:t>一定相同，这是</w:t>
      </w:r>
      <w:r w:rsidR="002D09D6">
        <w:rPr>
          <w:rFonts w:hint="eastAsia"/>
        </w:rPr>
        <w:t>因为A</w:t>
      </w:r>
      <w:r w:rsidR="002D09D6">
        <w:t>L</w:t>
      </w:r>
      <w:r w:rsidR="002D09D6">
        <w:rPr>
          <w:rFonts w:hint="eastAsia"/>
        </w:rPr>
        <w:t>和M</w:t>
      </w:r>
      <w:r w:rsidR="002D09D6">
        <w:t>L</w:t>
      </w:r>
      <w:r w:rsidR="002D09D6">
        <w:rPr>
          <w:rFonts w:hint="eastAsia"/>
        </w:rPr>
        <w:t>的训练脚本并不是一个</w:t>
      </w:r>
      <w:r w:rsidR="00C30328">
        <w:rPr>
          <w:rFonts w:hint="eastAsia"/>
        </w:rPr>
        <w:t>。</w:t>
      </w:r>
      <w:r w:rsidR="003E2B08" w:rsidRPr="003E2B08">
        <w:rPr>
          <w:noProof/>
        </w:rPr>
        <w:lastRenderedPageBreak/>
        <w:drawing>
          <wp:inline distT="0" distB="0" distL="0" distR="0" wp14:anchorId="46EEF69C" wp14:editId="4AB9BF17">
            <wp:extent cx="5274310" cy="757555"/>
            <wp:effectExtent l="0" t="0" r="2540" b="4445"/>
            <wp:docPr id="5" name="图片 4">
              <a:extLst xmlns:a="http://schemas.openxmlformats.org/drawingml/2006/main">
                <a:ext uri="{FF2B5EF4-FFF2-40B4-BE49-F238E27FC236}">
                  <a16:creationId xmlns:a16="http://schemas.microsoft.com/office/drawing/2014/main" id="{6F94F1FA-F17C-EEA0-41ED-07232491873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>
                      <a:extLst>
                        <a:ext uri="{FF2B5EF4-FFF2-40B4-BE49-F238E27FC236}">
                          <a16:creationId xmlns:a16="http://schemas.microsoft.com/office/drawing/2014/main" id="{6F94F1FA-F17C-EEA0-41ED-07232491873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A1C4B" w14:textId="4E239230" w:rsidR="000B4276" w:rsidRDefault="000B4276" w:rsidP="000B4276">
      <w:pPr>
        <w:jc w:val="center"/>
      </w:pPr>
      <w:r>
        <w:rPr>
          <w:rFonts w:hint="eastAsia"/>
        </w:rPr>
        <w:t>【F</w:t>
      </w:r>
      <w:r>
        <w:t>IG2</w:t>
      </w:r>
      <w:r>
        <w:rPr>
          <w:rFonts w:hint="eastAsia"/>
        </w:rPr>
        <w:t>】</w:t>
      </w:r>
    </w:p>
    <w:p w14:paraId="5DCE5557" w14:textId="77777777" w:rsidR="000B4276" w:rsidRDefault="000B4276" w:rsidP="00B513AD">
      <w:pPr>
        <w:jc w:val="left"/>
      </w:pPr>
    </w:p>
    <w:p w14:paraId="79F2173C" w14:textId="697237AA" w:rsidR="00420FE6" w:rsidRDefault="00B513AD" w:rsidP="00B513AD">
      <w:pPr>
        <w:jc w:val="left"/>
      </w:pPr>
      <w:r w:rsidRPr="00B513AD">
        <w:rPr>
          <w:noProof/>
        </w:rPr>
        <w:drawing>
          <wp:inline distT="0" distB="0" distL="0" distR="0" wp14:anchorId="78BD0EC4" wp14:editId="793EAE72">
            <wp:extent cx="5274310" cy="678180"/>
            <wp:effectExtent l="0" t="0" r="2540" b="7620"/>
            <wp:docPr id="6" name="图片 5">
              <a:extLst xmlns:a="http://schemas.openxmlformats.org/drawingml/2006/main">
                <a:ext uri="{FF2B5EF4-FFF2-40B4-BE49-F238E27FC236}">
                  <a16:creationId xmlns:a16="http://schemas.microsoft.com/office/drawing/2014/main" id="{C59FF073-957F-3410-4371-4EA2DB71940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>
                      <a:extLst>
                        <a:ext uri="{FF2B5EF4-FFF2-40B4-BE49-F238E27FC236}">
                          <a16:creationId xmlns:a16="http://schemas.microsoft.com/office/drawing/2014/main" id="{C59FF073-957F-3410-4371-4EA2DB71940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FE8D6" w14:textId="1BC3FBCA" w:rsidR="00781792" w:rsidRPr="00B513AD" w:rsidRDefault="000B4276" w:rsidP="000B4276">
      <w:pPr>
        <w:jc w:val="center"/>
      </w:pPr>
      <w:r>
        <w:rPr>
          <w:rFonts w:hint="eastAsia"/>
        </w:rPr>
        <w:t>【F</w:t>
      </w:r>
      <w:r>
        <w:t>IG3</w:t>
      </w:r>
      <w:r>
        <w:rPr>
          <w:rFonts w:hint="eastAsia"/>
        </w:rPr>
        <w:t>】</w:t>
      </w:r>
    </w:p>
    <w:sectPr w:rsidR="00781792" w:rsidRPr="00B513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017C4B"/>
    <w:multiLevelType w:val="hybridMultilevel"/>
    <w:tmpl w:val="1B388162"/>
    <w:lvl w:ilvl="0" w:tplc="6E9E10D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1404209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56E"/>
    <w:rsid w:val="000B3514"/>
    <w:rsid w:val="000B4276"/>
    <w:rsid w:val="00116487"/>
    <w:rsid w:val="001665D9"/>
    <w:rsid w:val="001A263D"/>
    <w:rsid w:val="00295EF0"/>
    <w:rsid w:val="002A3CE0"/>
    <w:rsid w:val="002C6681"/>
    <w:rsid w:val="002D09D6"/>
    <w:rsid w:val="0033550A"/>
    <w:rsid w:val="0037179C"/>
    <w:rsid w:val="003E2B08"/>
    <w:rsid w:val="003F5329"/>
    <w:rsid w:val="00420FE6"/>
    <w:rsid w:val="004D34A6"/>
    <w:rsid w:val="0058509A"/>
    <w:rsid w:val="0059249A"/>
    <w:rsid w:val="005C0A4E"/>
    <w:rsid w:val="005D7885"/>
    <w:rsid w:val="00631C0D"/>
    <w:rsid w:val="006A25DA"/>
    <w:rsid w:val="006D0A4C"/>
    <w:rsid w:val="006E3F33"/>
    <w:rsid w:val="00767C10"/>
    <w:rsid w:val="00781792"/>
    <w:rsid w:val="007B39FE"/>
    <w:rsid w:val="00862F10"/>
    <w:rsid w:val="00896DA9"/>
    <w:rsid w:val="008E277F"/>
    <w:rsid w:val="00931AB8"/>
    <w:rsid w:val="009E1693"/>
    <w:rsid w:val="00A2256E"/>
    <w:rsid w:val="00A61D34"/>
    <w:rsid w:val="00AA0D12"/>
    <w:rsid w:val="00AA5029"/>
    <w:rsid w:val="00AC2970"/>
    <w:rsid w:val="00B513AD"/>
    <w:rsid w:val="00B56F07"/>
    <w:rsid w:val="00B93945"/>
    <w:rsid w:val="00BC5C09"/>
    <w:rsid w:val="00C2056D"/>
    <w:rsid w:val="00C21F00"/>
    <w:rsid w:val="00C30328"/>
    <w:rsid w:val="00C351D3"/>
    <w:rsid w:val="00C8201B"/>
    <w:rsid w:val="00CD22CF"/>
    <w:rsid w:val="00D23C8C"/>
    <w:rsid w:val="00D92D58"/>
    <w:rsid w:val="00E312D9"/>
    <w:rsid w:val="00E70246"/>
    <w:rsid w:val="00EA651F"/>
    <w:rsid w:val="00EC5710"/>
    <w:rsid w:val="00F1483C"/>
    <w:rsid w:val="00FB7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69E78"/>
  <w15:chartTrackingRefBased/>
  <w15:docId w15:val="{51C51B97-631F-49CD-BF7F-7B9C1A63F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427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502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852</TotalTime>
  <Pages>2</Pages>
  <Words>190</Words>
  <Characters>1088</Characters>
  <Application>Microsoft Office Word</Application>
  <DocSecurity>0</DocSecurity>
  <Lines>9</Lines>
  <Paragraphs>2</Paragraphs>
  <ScaleCrop>false</ScaleCrop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蒋 拓</dc:creator>
  <cp:keywords/>
  <dc:description/>
  <cp:lastModifiedBy>蒋 拓</cp:lastModifiedBy>
  <cp:revision>47</cp:revision>
  <dcterms:created xsi:type="dcterms:W3CDTF">2023-03-25T04:19:00Z</dcterms:created>
  <dcterms:modified xsi:type="dcterms:W3CDTF">2023-03-26T18:03:00Z</dcterms:modified>
</cp:coreProperties>
</file>