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A9B8D" w14:textId="65661527" w:rsidR="00E300CE" w:rsidRPr="003D37CA" w:rsidRDefault="00652A4D">
      <w:pPr>
        <w:rPr>
          <w:sz w:val="22"/>
        </w:rPr>
      </w:pPr>
      <w:bookmarkStart w:id="0" w:name="OLE_LINK1"/>
      <w:bookmarkStart w:id="1" w:name="OLE_LINK2"/>
      <w:r w:rsidRPr="003D37CA">
        <w:rPr>
          <w:rFonts w:hint="eastAsia"/>
          <w:sz w:val="22"/>
        </w:rPr>
        <w:t>Br</w:t>
      </w:r>
      <w:r w:rsidRPr="003D37CA">
        <w:rPr>
          <w:sz w:val="22"/>
        </w:rPr>
        <w:t>ief report for project:</w:t>
      </w:r>
    </w:p>
    <w:p w14:paraId="1846636B" w14:textId="5F60C913" w:rsidR="00652A4D" w:rsidRPr="003D37CA" w:rsidRDefault="00652A4D">
      <w:pPr>
        <w:rPr>
          <w:sz w:val="22"/>
        </w:rPr>
      </w:pPr>
    </w:p>
    <w:p w14:paraId="1F0EC980" w14:textId="71D87B9F" w:rsidR="00652A4D" w:rsidRPr="003D37CA" w:rsidRDefault="00652A4D">
      <w:pPr>
        <w:rPr>
          <w:sz w:val="22"/>
        </w:rPr>
      </w:pPr>
      <w:r w:rsidRPr="00BE71E5">
        <w:rPr>
          <w:rFonts w:hint="eastAsia"/>
          <w:b/>
          <w:sz w:val="22"/>
        </w:rPr>
        <w:t>G</w:t>
      </w:r>
      <w:r w:rsidRPr="00BE71E5">
        <w:rPr>
          <w:b/>
          <w:sz w:val="22"/>
        </w:rPr>
        <w:t>roup member</w:t>
      </w:r>
      <w:r w:rsidRPr="003D37CA">
        <w:rPr>
          <w:sz w:val="22"/>
        </w:rPr>
        <w:t>:</w:t>
      </w:r>
      <w:r w:rsidR="00BE71E5">
        <w:rPr>
          <w:sz w:val="22"/>
        </w:rPr>
        <w:t xml:space="preserve"> </w:t>
      </w:r>
      <w:proofErr w:type="spellStart"/>
      <w:r w:rsidR="00BE71E5">
        <w:rPr>
          <w:sz w:val="22"/>
        </w:rPr>
        <w:t>Yifu</w:t>
      </w:r>
      <w:proofErr w:type="spellEnd"/>
      <w:r w:rsidR="00BE71E5">
        <w:rPr>
          <w:sz w:val="22"/>
        </w:rPr>
        <w:t xml:space="preserve"> He, </w:t>
      </w:r>
      <w:proofErr w:type="spellStart"/>
      <w:r w:rsidR="00BE71E5">
        <w:rPr>
          <w:sz w:val="22"/>
        </w:rPr>
        <w:t>Dongxu</w:t>
      </w:r>
      <w:proofErr w:type="spellEnd"/>
      <w:r w:rsidR="00BE71E5">
        <w:rPr>
          <w:sz w:val="22"/>
        </w:rPr>
        <w:t xml:space="preserve"> Li, You Yu</w:t>
      </w:r>
    </w:p>
    <w:p w14:paraId="10A2C4CA" w14:textId="0CD0037A" w:rsidR="00652A4D" w:rsidRPr="003D37CA" w:rsidRDefault="00652A4D">
      <w:pPr>
        <w:rPr>
          <w:sz w:val="22"/>
        </w:rPr>
      </w:pPr>
    </w:p>
    <w:p w14:paraId="23221199" w14:textId="77777777" w:rsidR="003D37CA" w:rsidRPr="003D37CA" w:rsidRDefault="003D37CA">
      <w:pPr>
        <w:rPr>
          <w:sz w:val="22"/>
        </w:rPr>
      </w:pPr>
    </w:p>
    <w:p w14:paraId="53A0887F" w14:textId="50A14302" w:rsidR="00652A4D" w:rsidRPr="003D37CA" w:rsidRDefault="00652A4D">
      <w:pPr>
        <w:rPr>
          <w:sz w:val="22"/>
        </w:rPr>
      </w:pPr>
    </w:p>
    <w:p w14:paraId="55947985" w14:textId="7DE5F669" w:rsidR="00652A4D" w:rsidRDefault="00652A4D">
      <w:pPr>
        <w:rPr>
          <w:sz w:val="22"/>
        </w:rPr>
      </w:pPr>
      <w:r w:rsidRPr="00BE71E5">
        <w:rPr>
          <w:rFonts w:hint="eastAsia"/>
          <w:b/>
          <w:sz w:val="22"/>
        </w:rPr>
        <w:t>I</w:t>
      </w:r>
      <w:r w:rsidRPr="00BE71E5">
        <w:rPr>
          <w:b/>
          <w:sz w:val="22"/>
        </w:rPr>
        <w:t>ntroduction</w:t>
      </w:r>
      <w:r w:rsidRPr="003D37CA">
        <w:rPr>
          <w:sz w:val="22"/>
        </w:rPr>
        <w:t>:</w:t>
      </w:r>
    </w:p>
    <w:p w14:paraId="7A2B2535" w14:textId="77777777" w:rsidR="003D37CA" w:rsidRPr="003D37CA" w:rsidRDefault="003D37CA">
      <w:pPr>
        <w:rPr>
          <w:sz w:val="22"/>
        </w:rPr>
      </w:pPr>
    </w:p>
    <w:p w14:paraId="7519B34D" w14:textId="0F77D58B" w:rsidR="004653EF" w:rsidRPr="003D37CA" w:rsidRDefault="00652A4D">
      <w:pPr>
        <w:rPr>
          <w:sz w:val="22"/>
        </w:rPr>
      </w:pPr>
      <w:r w:rsidRPr="003D37CA">
        <w:rPr>
          <w:rFonts w:hint="eastAsia"/>
          <w:sz w:val="22"/>
        </w:rPr>
        <w:t>W</w:t>
      </w:r>
      <w:r w:rsidRPr="003D37CA">
        <w:rPr>
          <w:sz w:val="22"/>
        </w:rPr>
        <w:t xml:space="preserve">e would like to base our project on the correlation between stocks prices with their industry index. For example, we can get long position in AMD’s stock and hold short position in NASDAQ 100 mini futures. </w:t>
      </w:r>
      <w:r w:rsidR="0063062A" w:rsidRPr="003D37CA">
        <w:rPr>
          <w:sz w:val="22"/>
        </w:rPr>
        <w:t xml:space="preserve">We can also </w:t>
      </w:r>
      <w:r w:rsidR="00FA6670" w:rsidRPr="003D37CA">
        <w:rPr>
          <w:sz w:val="22"/>
        </w:rPr>
        <w:t xml:space="preserve">make a portfolio consisting of </w:t>
      </w:r>
      <w:r w:rsidR="004653EF" w:rsidRPr="003D37CA">
        <w:rPr>
          <w:sz w:val="22"/>
        </w:rPr>
        <w:t>several stocks from different industries and hedge it with futures, options, even swaps.</w:t>
      </w:r>
    </w:p>
    <w:p w14:paraId="217A4E25" w14:textId="77777777" w:rsidR="005E7B87" w:rsidRPr="003D37CA" w:rsidRDefault="005E7B87" w:rsidP="004653EF">
      <w:pPr>
        <w:ind w:left="220" w:hangingChars="100" w:hanging="220"/>
        <w:rPr>
          <w:sz w:val="22"/>
        </w:rPr>
      </w:pPr>
    </w:p>
    <w:p w14:paraId="60A46B34" w14:textId="3670D3CE" w:rsidR="004653EF" w:rsidRPr="003D37CA" w:rsidRDefault="004653EF" w:rsidP="004653EF">
      <w:pPr>
        <w:ind w:left="220" w:hangingChars="100" w:hanging="220"/>
        <w:rPr>
          <w:sz w:val="22"/>
        </w:rPr>
      </w:pPr>
      <w:r w:rsidRPr="003D37CA">
        <w:rPr>
          <w:rFonts w:hint="eastAsia"/>
          <w:sz w:val="22"/>
        </w:rPr>
        <w:t>C</w:t>
      </w:r>
      <w:r w:rsidRPr="003D37CA">
        <w:rPr>
          <w:sz w:val="22"/>
        </w:rPr>
        <w:t>onsidering we are yet not so familiar with the market, we decide to make our strategy simple.</w:t>
      </w:r>
    </w:p>
    <w:p w14:paraId="0347E993" w14:textId="0B434564" w:rsidR="004653EF" w:rsidRPr="003D37CA" w:rsidRDefault="004653EF" w:rsidP="004653EF">
      <w:pPr>
        <w:rPr>
          <w:sz w:val="22"/>
        </w:rPr>
      </w:pPr>
      <w:r w:rsidRPr="003D37CA">
        <w:rPr>
          <w:sz w:val="22"/>
        </w:rPr>
        <w:t xml:space="preserve">We would like to set up a portfolio of three stocks and hedge it through S&amp;P 500 INDEX futures and NASDAQ 100 futures. We will calculate the correlation between our portfolio asset and the futures prices, using the recent </w:t>
      </w:r>
      <w:r w:rsidR="005E7B87" w:rsidRPr="003D37CA">
        <w:rPr>
          <w:sz w:val="22"/>
        </w:rPr>
        <w:t>3-month-long data</w:t>
      </w:r>
      <w:r w:rsidRPr="003D37CA">
        <w:rPr>
          <w:sz w:val="22"/>
        </w:rPr>
        <w:t xml:space="preserve">. Hence, we can </w:t>
      </w:r>
      <w:r w:rsidR="005E7B87" w:rsidRPr="003D37CA">
        <w:rPr>
          <w:sz w:val="22"/>
        </w:rPr>
        <w:t>figure out a size, of which we should hold the short position on futures.</w:t>
      </w:r>
    </w:p>
    <w:p w14:paraId="2EC9D603" w14:textId="1023EBE9" w:rsidR="005E7B87" w:rsidRPr="003D37CA" w:rsidRDefault="005E7B87" w:rsidP="004653EF">
      <w:pPr>
        <w:rPr>
          <w:sz w:val="22"/>
        </w:rPr>
      </w:pPr>
    </w:p>
    <w:p w14:paraId="4D1E13AC" w14:textId="2B2C118D" w:rsidR="005E7B87" w:rsidRDefault="005E7B87" w:rsidP="004653EF">
      <w:pPr>
        <w:rPr>
          <w:sz w:val="22"/>
        </w:rPr>
      </w:pPr>
      <w:r w:rsidRPr="003D37CA">
        <w:rPr>
          <w:rFonts w:hint="eastAsia"/>
          <w:sz w:val="22"/>
        </w:rPr>
        <w:t>T</w:t>
      </w:r>
      <w:r w:rsidRPr="003D37CA">
        <w:rPr>
          <w:sz w:val="22"/>
        </w:rPr>
        <w:t>he data would come from Bloomberg</w:t>
      </w:r>
      <w:r w:rsidR="00B455E5">
        <w:rPr>
          <w:sz w:val="22"/>
        </w:rPr>
        <w:t xml:space="preserve"> terminal</w:t>
      </w:r>
      <w:r w:rsidRPr="003D37CA">
        <w:rPr>
          <w:rFonts w:hint="eastAsia"/>
          <w:sz w:val="22"/>
        </w:rPr>
        <w:t>.</w:t>
      </w:r>
      <w:r w:rsidRPr="003D37CA">
        <w:rPr>
          <w:sz w:val="22"/>
        </w:rPr>
        <w:t xml:space="preserve"> And</w:t>
      </w:r>
      <w:r w:rsidR="003D37CA" w:rsidRPr="003D37CA">
        <w:rPr>
          <w:sz w:val="22"/>
        </w:rPr>
        <w:t xml:space="preserve"> the</w:t>
      </w:r>
      <w:r w:rsidRPr="003D37CA">
        <w:rPr>
          <w:sz w:val="22"/>
        </w:rPr>
        <w:t xml:space="preserve"> output would be </w:t>
      </w:r>
      <w:r w:rsidR="003D37CA" w:rsidRPr="003D37CA">
        <w:rPr>
          <w:sz w:val="22"/>
        </w:rPr>
        <w:t>the quantity of futures we chose. The input would be the downloaded trading data during the last 3 months. Furthermore, we’ll work on to make the program catch the spot price direct from the website if we have extra time.</w:t>
      </w:r>
    </w:p>
    <w:p w14:paraId="31434CCC" w14:textId="77777777" w:rsidR="003D37CA" w:rsidRPr="003D37CA" w:rsidRDefault="003D37CA" w:rsidP="004653EF">
      <w:pPr>
        <w:rPr>
          <w:sz w:val="22"/>
        </w:rPr>
      </w:pPr>
    </w:p>
    <w:p w14:paraId="242BAE4E" w14:textId="350A497D" w:rsidR="005E7B87" w:rsidRDefault="003D37CA" w:rsidP="004653EF">
      <w:pPr>
        <w:rPr>
          <w:sz w:val="22"/>
        </w:rPr>
      </w:pPr>
      <w:r w:rsidRPr="003D37CA">
        <w:rPr>
          <w:rFonts w:hint="eastAsia"/>
          <w:sz w:val="22"/>
        </w:rPr>
        <w:t>A</w:t>
      </w:r>
      <w:r w:rsidRPr="003D37CA">
        <w:rPr>
          <w:sz w:val="22"/>
        </w:rPr>
        <w:t>s to say, the program will return the number of futures we should hold after we input the price data, which would be dynamic adjusted process.</w:t>
      </w:r>
    </w:p>
    <w:p w14:paraId="66B214ED" w14:textId="58D9C41A" w:rsidR="00E2540D" w:rsidRPr="00C84DFF" w:rsidRDefault="00E2540D" w:rsidP="004653EF"/>
    <w:p w14:paraId="0D24A814" w14:textId="30F112F3" w:rsidR="005E7B87" w:rsidRDefault="00C84DFF" w:rsidP="004653EF">
      <w:r>
        <w:t>Other optional derivatives used to hedge risk:</w:t>
      </w:r>
    </w:p>
    <w:p w14:paraId="4E56BB8B" w14:textId="0B3F81B9" w:rsidR="00C84DFF" w:rsidRPr="00C84DFF" w:rsidRDefault="00C84DFF" w:rsidP="00C84DFF">
      <w:pPr>
        <w:widowControl/>
        <w:jc w:val="left"/>
      </w:pPr>
      <w:r w:rsidRPr="00C84DFF">
        <w:t>construct ETF of SP&amp;500,based on market capital,  compare with SP&amp;500</w:t>
      </w:r>
      <w:bookmarkStart w:id="2" w:name="_GoBack"/>
      <w:bookmarkEnd w:id="2"/>
    </w:p>
    <w:p w14:paraId="706595D7" w14:textId="465E8C1F" w:rsidR="00C84DFF" w:rsidRPr="00C84DFF" w:rsidRDefault="00C84DFF" w:rsidP="00C84DFF">
      <w:pPr>
        <w:widowControl/>
        <w:jc w:val="left"/>
      </w:pPr>
      <w:r>
        <w:t>ETF</w:t>
      </w:r>
      <w:r w:rsidRPr="00C84DFF">
        <w:t xml:space="preserve">  vanguard group </w:t>
      </w:r>
    </w:p>
    <w:p w14:paraId="04324ADA" w14:textId="34325DA6" w:rsidR="00C84DFF" w:rsidRPr="00C84DFF" w:rsidRDefault="00C84DFF" w:rsidP="00C84DFF">
      <w:pPr>
        <w:widowControl/>
        <w:jc w:val="left"/>
      </w:pPr>
      <w:proofErr w:type="spellStart"/>
      <w:r w:rsidRPr="00C84DFF">
        <w:t>vix</w:t>
      </w:r>
      <w:proofErr w:type="spellEnd"/>
      <w:r w:rsidRPr="00C84DFF">
        <w:t xml:space="preserve">  volatility index         implied volatility</w:t>
      </w:r>
    </w:p>
    <w:p w14:paraId="186E367C" w14:textId="77777777" w:rsidR="00C84DFF" w:rsidRPr="00C84DFF" w:rsidRDefault="00C84DFF" w:rsidP="00C84DFF">
      <w:pPr>
        <w:widowControl/>
        <w:spacing w:after="240"/>
        <w:jc w:val="left"/>
      </w:pPr>
    </w:p>
    <w:p w14:paraId="2B70BC23" w14:textId="77777777" w:rsidR="00C84DFF" w:rsidRDefault="00C84DFF" w:rsidP="004653EF"/>
    <w:p w14:paraId="6F68EBF9" w14:textId="2731949D" w:rsidR="003D37CA" w:rsidRDefault="003D37CA" w:rsidP="004653EF"/>
    <w:p w14:paraId="341F06E7" w14:textId="2558AAC7" w:rsidR="003D37CA" w:rsidRDefault="003D37CA" w:rsidP="004653EF"/>
    <w:p w14:paraId="559C6C7C" w14:textId="6CFAA2DE" w:rsidR="003D37CA" w:rsidRDefault="003D37CA" w:rsidP="004653EF"/>
    <w:bookmarkEnd w:id="0"/>
    <w:bookmarkEnd w:id="1"/>
    <w:p w14:paraId="664705F9" w14:textId="2FBF5AEE" w:rsidR="003D37CA" w:rsidRPr="005E7B87" w:rsidRDefault="003D37CA" w:rsidP="004653EF"/>
    <w:sectPr w:rsidR="003D37CA" w:rsidRPr="005E7B8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1E"/>
    <w:rsid w:val="00340FF1"/>
    <w:rsid w:val="003D37CA"/>
    <w:rsid w:val="003D6C1E"/>
    <w:rsid w:val="004653EF"/>
    <w:rsid w:val="005E7B87"/>
    <w:rsid w:val="0063062A"/>
    <w:rsid w:val="00652A4D"/>
    <w:rsid w:val="00B455E5"/>
    <w:rsid w:val="00BE71E5"/>
    <w:rsid w:val="00C84DFF"/>
    <w:rsid w:val="00DC7441"/>
    <w:rsid w:val="00E2540D"/>
    <w:rsid w:val="00E300CE"/>
    <w:rsid w:val="00FA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FEB2"/>
  <w15:chartTrackingRefBased/>
  <w15:docId w15:val="{1A8BB9C6-6AFA-462C-9A49-CA584E0B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DFF"/>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3776">
      <w:bodyDiv w:val="1"/>
      <w:marLeft w:val="0"/>
      <w:marRight w:val="0"/>
      <w:marTop w:val="0"/>
      <w:marBottom w:val="0"/>
      <w:divBdr>
        <w:top w:val="none" w:sz="0" w:space="0" w:color="auto"/>
        <w:left w:val="none" w:sz="0" w:space="0" w:color="auto"/>
        <w:bottom w:val="none" w:sz="0" w:space="0" w:color="auto"/>
        <w:right w:val="none" w:sz="0" w:space="0" w:color="auto"/>
      </w:divBdr>
    </w:div>
    <w:div w:id="6768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Yu</dc:creator>
  <cp:keywords/>
  <dc:description/>
  <cp:lastModifiedBy>一夫 何</cp:lastModifiedBy>
  <cp:revision>7</cp:revision>
  <dcterms:created xsi:type="dcterms:W3CDTF">2018-10-14T02:13:00Z</dcterms:created>
  <dcterms:modified xsi:type="dcterms:W3CDTF">2018-10-15T03:21:00Z</dcterms:modified>
</cp:coreProperties>
</file>