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2.png" ContentType="image/png"/>
  <Override PartName="/word/media/image2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pPr>
      <w:r>
        <w:rPr/>
        <w:t>机器学习：</w:t>
      </w:r>
    </w:p>
    <w:p>
      <w:pPr>
        <w:pStyle w:val="Normal"/>
        <w:widowControl/>
        <w:ind w:left="0" w:right="0" w:hanging="0"/>
        <w:rPr/>
      </w:pPr>
      <w:r>
        <w:rPr/>
      </w:r>
    </w:p>
    <w:p>
      <w:pPr>
        <w:pStyle w:val="Normal"/>
        <w:widowControl/>
        <w:ind w:left="0" w:right="0" w:hanging="0"/>
        <w:rPr/>
      </w:pPr>
      <w:r>
        <w:rPr/>
      </w:r>
    </w:p>
    <w:p>
      <w:pPr>
        <w:pStyle w:val="Heading3"/>
        <w:widowControl/>
        <w:ind w:left="0" w:right="0" w:hanging="0"/>
        <w:rPr>
          <w:rStyle w:val="StrongEmphasis"/>
          <w:rFonts w:eastAsia="Microsoft YaHei;Myriad Pro;Lato;Helvetica Neue;Helvetica;Arial;sans-serif"/>
          <w:b/>
          <w:i w:val="false"/>
          <w:caps w:val="false"/>
          <w:smallCaps w:val="false"/>
          <w:color w:val="2E2E2E"/>
          <w:spacing w:val="0"/>
          <w:sz w:val="30"/>
        </w:rPr>
      </w:pPr>
      <w:r>
        <w:rPr>
          <w:rStyle w:val="StrongEmphasis"/>
          <w:rFonts w:eastAsia="Microsoft YaHei;Myriad Pro;Lato;Helvetica Neue;Helvetica;Arial;sans-serif"/>
          <w:b/>
          <w:i w:val="false"/>
          <w:caps w:val="false"/>
          <w:smallCaps w:val="false"/>
          <w:color w:val="2E2E2E"/>
          <w:spacing w:val="0"/>
          <w:sz w:val="30"/>
        </w:rPr>
        <w:t>集成算法：</w:t>
      </w:r>
    </w:p>
    <w:p>
      <w:pPr>
        <w:pStyle w:val="Normal"/>
        <w:widowControl/>
        <w:ind w:left="0" w:right="0" w:hanging="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857500" cy="17335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57500" cy="1733550"/>
                    </a:xfrm>
                    <a:prstGeom prst="rect">
                      <a:avLst/>
                    </a:prstGeom>
                    <a:noFill/>
                    <a:ln w="9525">
                      <a:noFill/>
                      <a:miter lim="800000"/>
                      <a:headEnd/>
                      <a:tailEnd/>
                    </a:ln>
                  </pic:spPr>
                </pic:pic>
              </a:graphicData>
            </a:graphic>
          </wp:anchor>
        </w:drawing>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集成算法用一些相对较弱的学习模型独立地就同样的样本进行训练，然后把结果整合起来进行整体预测。集成算法的主要难点在于究竟集成哪些独立的较弱的学习模型以及如何把学习结果整合起来。这是一类非常强大的算法，同时也非常流行。常见的算法包括：</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Boosting</w:t>
      </w:r>
      <w:r>
        <w:rPr>
          <w:rFonts w:eastAsia="Microsoft YaHei;Myriad Pro;Lato;Helvetica Neue;Helvetica;Arial;sans-serif"/>
          <w:b w:val="false"/>
          <w:i w:val="false"/>
          <w:caps w:val="false"/>
          <w:smallCaps w:val="false"/>
          <w:color w:val="2E2E2E"/>
          <w:spacing w:val="0"/>
          <w:sz w:val="23"/>
        </w:rPr>
        <w:t xml:space="preserve">，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Bootstrapped Aggregation</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Bagging</w:t>
      </w:r>
      <w:r>
        <w:rPr>
          <w:rFonts w:eastAsia="Microsoft YaHei;Myriad Pro;Lato;Helvetica Neue;Helvetica;Arial;sans-serif"/>
          <w:b w:val="false"/>
          <w:i w:val="false"/>
          <w:caps w:val="false"/>
          <w:smallCaps w:val="false"/>
          <w:color w:val="2E2E2E"/>
          <w:spacing w:val="0"/>
          <w:sz w:val="23"/>
        </w:rPr>
        <w:t xml:space="preserve">），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AdaBoost</w:t>
      </w:r>
      <w:r>
        <w:rPr>
          <w:rFonts w:eastAsia="Microsoft YaHei;Myriad Pro;Lato;Helvetica Neue;Helvetica;Arial;sans-serif"/>
          <w:b w:val="false"/>
          <w:i w:val="false"/>
          <w:caps w:val="false"/>
          <w:smallCaps w:val="false"/>
          <w:color w:val="2E2E2E"/>
          <w:spacing w:val="0"/>
          <w:sz w:val="23"/>
        </w:rPr>
        <w:t>，堆叠泛化（</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Stacked Generalization</w:t>
      </w:r>
      <w:r>
        <w:rPr>
          <w:rFonts w:eastAsia="Microsoft YaHei;Myriad Pro;Lato;Helvetica Neue;Helvetica;Arial;sans-serif"/>
          <w:b w:val="false"/>
          <w:i w:val="false"/>
          <w:caps w:val="false"/>
          <w:smallCaps w:val="false"/>
          <w:color w:val="2E2E2E"/>
          <w:spacing w:val="0"/>
          <w:sz w:val="23"/>
        </w:rPr>
        <w:t xml:space="preserve">，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Blending</w:t>
      </w:r>
      <w:r>
        <w:rPr>
          <w:rFonts w:eastAsia="Microsoft YaHei;Myriad Pro;Lato;Helvetica Neue;Helvetica;Arial;sans-serif"/>
          <w:b w:val="false"/>
          <w:i w:val="false"/>
          <w:caps w:val="false"/>
          <w:smallCaps w:val="false"/>
          <w:color w:val="2E2E2E"/>
          <w:spacing w:val="0"/>
          <w:sz w:val="23"/>
        </w:rPr>
        <w:t>），梯度推进机（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Gradient Boosting Machine, GBM</w:t>
      </w:r>
      <w:r>
        <w:rPr>
          <w:rFonts w:eastAsia="Microsoft YaHei;Myriad Pro;Lato;Helvetica Neue;Helvetica;Arial;sans-serif"/>
          <w:b w:val="false"/>
          <w:i w:val="false"/>
          <w:caps w:val="false"/>
          <w:smallCaps w:val="false"/>
          <w:color w:val="2E2E2E"/>
          <w:spacing w:val="0"/>
          <w:sz w:val="23"/>
        </w:rPr>
        <w:t>），随机森林（</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Random Forest</w:t>
      </w:r>
      <w:r>
        <w:rPr>
          <w:rFonts w:eastAsia="Microsoft YaHei;Myriad Pro;Lato;Helvetica Neue;Helvetica;Arial;sans-serif"/>
          <w:b w:val="false"/>
          <w:i w:val="false"/>
          <w:caps w:val="false"/>
          <w:smallCaps w:val="false"/>
          <w:color w:val="2E2E2E"/>
          <w:spacing w:val="0"/>
          <w:sz w:val="23"/>
        </w:rPr>
        <w:t>）。</w:t>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rStyle w:val="StrongEmphasis"/>
          <w:rFonts w:eastAsia="Verdana;Geneva;Arial;Helvetica;sans-serif"/>
          <w:b w:val="false"/>
          <w:i w:val="false"/>
          <w:caps w:val="false"/>
          <w:smallCaps w:val="false"/>
          <w:spacing w:val="0"/>
        </w:rPr>
      </w:pPr>
      <w:r>
        <w:rPr>
          <w:rStyle w:val="StrongEmphasis"/>
          <w:rFonts w:ascii="Verdana;Geneva;Arial;Helvetica;sans-serif" w:hAnsi="Verdana;Geneva;Arial;Helvetica;sans-serif"/>
          <w:i w:val="false"/>
          <w:caps w:val="false"/>
          <w:smallCaps w:val="false"/>
          <w:color w:val="0000FF"/>
          <w:spacing w:val="0"/>
          <w:sz w:val="36"/>
        </w:rPr>
        <w:t>GDBT</w:t>
      </w:r>
      <w:r>
        <w:rPr>
          <w:rStyle w:val="StrongEmphasis"/>
          <w:rFonts w:eastAsia="Verdana;Geneva;Arial;Helvetica;sans-serif"/>
          <w:b w:val="false"/>
          <w:i w:val="false"/>
          <w:caps w:val="false"/>
          <w:smallCaps w:val="false"/>
          <w:spacing w:val="0"/>
        </w:rPr>
        <w:t>：</w:t>
      </w:r>
    </w:p>
    <w:p>
      <w:pPr>
        <w:pStyle w:val="Normal"/>
        <w:widowControl/>
        <w:ind w:left="0" w:right="0" w:hanging="0"/>
        <w:rPr/>
      </w:pPr>
      <w:r>
        <w:rPr/>
      </w:r>
    </w:p>
    <w:p>
      <w:pPr>
        <w:pStyle w:val="Normal"/>
        <w:widowControl/>
        <w:ind w:left="0" w:right="0" w:hanging="0"/>
        <w:rPr>
          <w:rFonts w:eastAsia="Verdana;Geneva;Arial;Helvetica;sans-serif"/>
          <w:b w:val="false"/>
          <w:i w:val="false"/>
          <w:caps w:val="false"/>
          <w:smallCaps w:val="false"/>
          <w:color w:val="4B4B4B"/>
          <w:spacing w:val="0"/>
          <w:sz w:val="20"/>
        </w:rPr>
      </w:pPr>
      <w:r>
        <w:rPr>
          <w:rFonts w:eastAsia="Verdana;Geneva;Arial;Helvetica;sans-serif"/>
          <w:b w:val="false"/>
          <w:i w:val="false"/>
          <w:caps w:val="false"/>
          <w:smallCaps w:val="false"/>
          <w:color w:val="4B4B4B"/>
          <w:spacing w:val="0"/>
          <w:sz w:val="20"/>
        </w:rPr>
        <w:t>　</w:t>
      </w:r>
      <w:r>
        <w:rPr>
          <w:rFonts w:ascii="Verdana;Geneva;Arial;Helvetica;sans-serif" w:hAnsi="Verdana;Geneva;Arial;Helvetica;sans-serif"/>
          <w:b w:val="false"/>
          <w:i w:val="false"/>
          <w:caps w:val="false"/>
          <w:smallCaps w:val="false"/>
          <w:color w:val="4B4B4B"/>
          <w:spacing w:val="0"/>
          <w:sz w:val="20"/>
        </w:rPr>
        <w:t>GBDT(Gradient Boosting Decision Tree) </w:t>
      </w:r>
      <w:r>
        <w:rPr>
          <w:rFonts w:eastAsia="Verdana;Geneva;Arial;Helvetica;sans-serif"/>
          <w:b w:val="false"/>
          <w:i w:val="false"/>
          <w:caps w:val="false"/>
          <w:smallCaps w:val="false"/>
          <w:color w:val="4B4B4B"/>
          <w:spacing w:val="0"/>
          <w:sz w:val="20"/>
        </w:rPr>
        <w:t>又叫 </w:t>
      </w:r>
      <w:r>
        <w:rPr>
          <w:rFonts w:ascii="Verdana;Geneva;Arial;Helvetica;sans-serif" w:hAnsi="Verdana;Geneva;Arial;Helvetica;sans-serif"/>
          <w:b w:val="false"/>
          <w:i w:val="false"/>
          <w:caps w:val="false"/>
          <w:smallCaps w:val="false"/>
          <w:color w:val="4B4B4B"/>
          <w:spacing w:val="0"/>
          <w:sz w:val="20"/>
        </w:rPr>
        <w:t>MART</w:t>
      </w:r>
      <w:r>
        <w:rPr>
          <w:rFonts w:eastAsia="Verdana;Geneva;Arial;Helvetica;sans-serif"/>
          <w:b w:val="false"/>
          <w:i w:val="false"/>
          <w:caps w:val="false"/>
          <w:smallCaps w:val="false"/>
          <w:color w:val="4B4B4B"/>
          <w:spacing w:val="0"/>
          <w:sz w:val="20"/>
        </w:rPr>
        <w:t>（</w:t>
      </w:r>
      <w:r>
        <w:rPr>
          <w:rFonts w:ascii="Verdana;Geneva;Arial;Helvetica;sans-serif" w:hAnsi="Verdana;Geneva;Arial;Helvetica;sans-serif"/>
          <w:b w:val="false"/>
          <w:i w:val="false"/>
          <w:caps w:val="false"/>
          <w:smallCaps w:val="false"/>
          <w:color w:val="4B4B4B"/>
          <w:spacing w:val="0"/>
          <w:sz w:val="20"/>
        </w:rPr>
        <w:t>Multiple Additive Regression Tree)</w:t>
      </w:r>
      <w:r>
        <w:rPr>
          <w:rFonts w:eastAsia="Verdana;Geneva;Arial;Helvetica;sans-serif"/>
          <w:b w:val="false"/>
          <w:i w:val="false"/>
          <w:caps w:val="false"/>
          <w:smallCaps w:val="false"/>
          <w:color w:val="4B4B4B"/>
          <w:spacing w:val="0"/>
          <w:sz w:val="20"/>
        </w:rPr>
        <w:t>，</w:t>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Heading3"/>
        <w:widowControl/>
        <w:ind w:left="0" w:right="0" w:hanging="0"/>
        <w:rPr>
          <w:rStyle w:val="StrongEmphasis"/>
          <w:rFonts w:ascii="Verdana;Geneva;Arial;Helvetica;sans-serif" w:hAnsi="Verdana;Geneva;Arial;Helvetica;sans-serif" w:cs="FreeSans"/>
          <w:i w:val="false"/>
          <w:caps w:val="false"/>
          <w:smallCaps w:val="false"/>
          <w:color w:val="0000FF"/>
          <w:spacing w:val="0"/>
          <w:sz w:val="24"/>
          <w:szCs w:val="24"/>
          <w:lang w:val="en-US" w:eastAsia="zh-CN" w:bidi="hi-IN"/>
        </w:rPr>
      </w:pPr>
      <w:r>
        <w:rPr>
          <w:rStyle w:val="StrongEmphasis"/>
          <w:rFonts w:ascii="Verdana;Geneva;Arial;Helvetica;sans-serif" w:hAnsi="Verdana;Geneva;Arial;Helvetica;sans-serif" w:cs="FreeSans"/>
          <w:i w:val="false"/>
          <w:caps w:val="false"/>
          <w:smallCaps w:val="false"/>
          <w:color w:val="0000FF"/>
          <w:spacing w:val="0"/>
          <w:sz w:val="24"/>
          <w:szCs w:val="24"/>
          <w:lang w:val="en-US" w:eastAsia="zh-CN" w:bidi="hi-IN"/>
        </w:rPr>
        <w:t>降低维度算法：</w:t>
      </w:r>
    </w:p>
    <w:p>
      <w:pPr>
        <w:pStyle w:val="Heading3"/>
        <w:widowControl/>
        <w:ind w:left="0" w:right="0" w:hanging="0"/>
        <w:rPr/>
      </w:pPr>
      <w:r>
        <w:rPr/>
      </w:r>
    </w:p>
    <w:p>
      <w:pPr>
        <w:pStyle w:val="Heading3"/>
        <w:widowControl/>
        <w:ind w:left="0" w:right="0" w:hanging="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857500" cy="27051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857500" cy="2705100"/>
                    </a:xfrm>
                    <a:prstGeom prst="rect">
                      <a:avLst/>
                    </a:prstGeom>
                    <a:noFill/>
                    <a:ln w="9525">
                      <a:noFill/>
                      <a:miter lim="800000"/>
                      <a:headEnd/>
                      <a:tailEnd/>
                    </a:ln>
                  </pic:spPr>
                </pic:pic>
              </a:graphicData>
            </a:graphic>
          </wp:anchor>
        </w:drawing>
      </w:r>
    </w:p>
    <w:p>
      <w:pPr>
        <w:pStyle w:val="Heading3"/>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像聚类算法一样，降低维度算法试图分析数据的内在结构，不过降低维度算法是以非监督学习的方式试图利用较少的信息来归纳或者解释数据。这类算法可以用于高维数据的可视化或者用来简化数据以便监督式学习使用。常见的算法包括：主成份分析（</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Principle Component Analysis</w:t>
      </w:r>
      <w:r>
        <w:rPr>
          <w:rFonts w:eastAsia="Microsoft YaHei;Myriad Pro;Lato;Helvetica Neue;Helvetica;Arial;sans-serif"/>
          <w:b w:val="false"/>
          <w:i w:val="false"/>
          <w:caps w:val="false"/>
          <w:smallCaps w:val="false"/>
          <w:color w:val="2E2E2E"/>
          <w:spacing w:val="0"/>
          <w:sz w:val="23"/>
        </w:rPr>
        <w:t xml:space="preserve">，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PCA</w:t>
      </w:r>
      <w:r>
        <w:rPr>
          <w:rFonts w:eastAsia="Microsoft YaHei;Myriad Pro;Lato;Helvetica Neue;Helvetica;Arial;sans-serif"/>
          <w:b w:val="false"/>
          <w:i w:val="false"/>
          <w:caps w:val="false"/>
          <w:smallCaps w:val="false"/>
          <w:color w:val="2E2E2E"/>
          <w:spacing w:val="0"/>
          <w:sz w:val="23"/>
        </w:rPr>
        <w:t>），偏最小二乘回归（</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Partial Least Square Regression</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PLS</w:t>
      </w:r>
      <w:r>
        <w:rPr>
          <w:rFonts w:eastAsia="Microsoft YaHei;Myriad Pro;Lato;Helvetica Neue;Helvetica;Arial;sans-serif"/>
          <w:b w:val="false"/>
          <w:i w:val="false"/>
          <w:caps w:val="false"/>
          <w:smallCaps w:val="false"/>
          <w:color w:val="2E2E2E"/>
          <w:spacing w:val="0"/>
          <w:sz w:val="23"/>
        </w:rPr>
        <w:t xml:space="preserve">），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Sammon</w:t>
      </w:r>
      <w:r>
        <w:rPr>
          <w:rFonts w:eastAsia="Microsoft YaHei;Myriad Pro;Lato;Helvetica Neue;Helvetica;Arial;sans-serif"/>
          <w:b w:val="false"/>
          <w:i w:val="false"/>
          <w:caps w:val="false"/>
          <w:smallCaps w:val="false"/>
          <w:color w:val="2E2E2E"/>
          <w:spacing w:val="0"/>
          <w:sz w:val="23"/>
        </w:rPr>
        <w:t>映射，多维尺度（</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Multi-Dimensional Scaling, MDS</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  </w:t>
      </w:r>
      <w:r>
        <w:rPr>
          <w:rFonts w:eastAsia="Microsoft YaHei;Myriad Pro;Lato;Helvetica Neue;Helvetica;Arial;sans-serif"/>
          <w:b w:val="false"/>
          <w:i w:val="false"/>
          <w:caps w:val="false"/>
          <w:smallCaps w:val="false"/>
          <w:color w:val="2E2E2E"/>
          <w:spacing w:val="0"/>
          <w:sz w:val="23"/>
        </w:rPr>
        <w:t>投影追踪（</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Projection Pursuit</w:t>
      </w:r>
      <w:r>
        <w:rPr>
          <w:rFonts w:eastAsia="Microsoft YaHei;Myriad Pro;Lato;Helvetica Neue;Helvetica;Arial;sans-serif"/>
          <w:b w:val="false"/>
          <w:i w:val="false"/>
          <w:caps w:val="false"/>
          <w:smallCaps w:val="false"/>
          <w:color w:val="2E2E2E"/>
          <w:spacing w:val="0"/>
          <w:sz w:val="23"/>
        </w:rPr>
        <w:t>）等。</w:t>
      </w:r>
      <w:r>
        <w:rPr>
          <w:rFonts w:eastAsia="Microsoft YaHei;Myriad Pro;Lato;Helvetica Neue;Helvetica;Arial;sans-serif"/>
          <w:caps w:val="false"/>
          <w:smallCaps w:val="false"/>
          <w:color w:val="2E2E2E"/>
          <w:spacing w:val="0"/>
        </w:rPr>
        <w:t xml:space="preserve">K </w:t>
      </w:r>
      <w:r>
        <w:rPr>
          <w:rFonts w:eastAsia="Microsoft YaHei;Myriad Pro;Lato;Helvetica Neue;Helvetica;Arial;sans-serif"/>
          <w:b w:val="false"/>
          <w:i w:val="false"/>
          <w:caps w:val="false"/>
          <w:smallCaps w:val="false"/>
          <w:color w:val="2E2E2E"/>
          <w:spacing w:val="0"/>
          <w:sz w:val="23"/>
        </w:rPr>
        <w:t>近邻学习</w:t>
      </w:r>
    </w:p>
    <w:p>
      <w:pPr>
        <w:pStyle w:val="Normal"/>
        <w:widowControl/>
        <w:ind w:left="0" w:right="0" w:hanging="0"/>
        <w:rPr>
          <w:caps w:val="false"/>
          <w:smallCaps w:val="false"/>
          <w:color w:val="2E2E2E"/>
          <w:spacing w:val="0"/>
        </w:rPr>
      </w:pPr>
      <w:r>
        <w:rPr>
          <w:caps w:val="false"/>
          <w:smallCaps w:val="false"/>
          <w:color w:val="2E2E2E"/>
          <w:spacing w:val="0"/>
        </w:rPr>
      </w:r>
    </w:p>
    <w:p>
      <w:pPr>
        <w:pStyle w:val="Normal"/>
        <w:widowControl/>
        <w:ind w:left="0" w:right="0" w:hanging="0"/>
        <w:rPr>
          <w:rStyle w:val="InternetLink"/>
          <w:rFonts w:eastAsia="Microsoft YaHei;Myriad Pro;Lato;Helvetica Neue;Helvetica;Arial;sans-serif"/>
          <w:caps w:val="false"/>
          <w:smallCaps w:val="false"/>
          <w:color w:val="2E2E2E"/>
          <w:spacing w:val="0"/>
        </w:rPr>
      </w:pPr>
      <w:hyperlink r:id="rId4">
        <w:r>
          <w:rPr>
            <w:rStyle w:val="InternetLink"/>
            <w:rFonts w:eastAsia="Microsoft YaHei;Myriad Pro;Lato;Helvetica Neue;Helvetica;Arial;sans-serif"/>
            <w:caps w:val="false"/>
            <w:smallCaps w:val="false"/>
            <w:color w:val="2E2E2E"/>
            <w:spacing w:val="0"/>
          </w:rPr>
          <w:t>https://www.cnblogs.com/llhthinker/p/5522054.html</w:t>
        </w:r>
      </w:hyperlink>
    </w:p>
    <w:p>
      <w:pPr>
        <w:pStyle w:val="Normal"/>
        <w:widowControl/>
        <w:ind w:left="0" w:right="0" w:hanging="0"/>
        <w:rPr>
          <w:caps w:val="false"/>
          <w:smallCaps w:val="false"/>
          <w:color w:val="2E2E2E"/>
          <w:spacing w:val="0"/>
        </w:rPr>
      </w:pPr>
      <w:r>
        <w:rPr>
          <w:caps w:val="false"/>
          <w:smallCaps w:val="false"/>
          <w:color w:val="2E2E2E"/>
          <w:spacing w:val="0"/>
        </w:rPr>
        <w:t>面试题</w:t>
      </w:r>
    </w:p>
    <w:p>
      <w:pPr>
        <w:pStyle w:val="Normal"/>
        <w:widowControl/>
        <w:ind w:left="0" w:right="0" w:hanging="0"/>
        <w:rPr>
          <w:rFonts w:eastAsia="Microsoft YaHei;Myriad Pro;Lato;Helvetica Neue;Helvetica;Arial;sans-serif"/>
          <w:caps w:val="false"/>
          <w:smallCaps w:val="false"/>
          <w:color w:val="2E2E2E"/>
          <w:spacing w:val="0"/>
        </w:rPr>
      </w:pPr>
      <w:r>
        <w:rPr>
          <w:rFonts w:eastAsia="Microsoft YaHei;Myriad Pro;Lato;Helvetica Neue;Helvetica;Arial;sans-serif"/>
          <w:caps w:val="false"/>
          <w:smallCaps w:val="false"/>
          <w:color w:val="2E2E2E"/>
          <w:spacing w:val="0"/>
        </w:rPr>
        <w:t>https://zhuanlan.zhihu.com/p/29936999</w:t>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t>深度学习：</w:t>
      </w:r>
    </w:p>
    <w:p>
      <w:pPr>
        <w:pStyle w:val="Normal"/>
        <w:widowControl/>
        <w:ind w:left="0" w:right="0" w:hanging="0"/>
        <w:rPr/>
      </w:pPr>
      <w:r>
        <w:rPr/>
      </w:r>
    </w:p>
    <w:p>
      <w:pPr>
        <w:pStyle w:val="Normal"/>
        <w:widowControl/>
        <w:ind w:left="0" w:right="0" w:hanging="0"/>
        <w:rPr>
          <w:rFonts w:eastAsia="Microsoft YaHei;Myriad Pro;Lato;Helvetica Neue;Helvetica;Arial;sans-serif"/>
          <w:b w:val="false"/>
          <w:i w:val="false"/>
          <w:caps w:val="false"/>
          <w:smallCaps w:val="false"/>
          <w:color w:val="2E2E2E"/>
          <w:spacing w:val="0"/>
          <w:sz w:val="23"/>
        </w:rPr>
      </w:pPr>
      <w:r>
        <w:rPr>
          <w:rFonts w:eastAsia="Microsoft YaHei;Myriad Pro;Lato;Helvetica Neue;Helvetica;Arial;sans-serif"/>
          <w:b w:val="false"/>
          <w:i w:val="false"/>
          <w:caps w:val="false"/>
          <w:smallCaps w:val="false"/>
          <w:color w:val="2E2E2E"/>
          <w:spacing w:val="0"/>
          <w:sz w:val="23"/>
        </w:rPr>
        <w:t>深度学习算法是对人工神经网络的发展。 在近期赢得了很多关注， 特别是</w:t>
      </w:r>
      <w:hyperlink r:id="rId5">
        <w:r>
          <w:rPr>
            <w:rStyle w:val="InternetLink"/>
            <w:rFonts w:eastAsia="Microsoft YaHei;Myriad Pro;Lato;Helvetica Neue;Helvetica;Arial;sans-serif"/>
            <w:b w:val="false"/>
            <w:i w:val="false"/>
            <w:caps w:val="false"/>
            <w:smallCaps w:val="false"/>
            <w:strike w:val="false"/>
            <w:dstrike w:val="false"/>
            <w:color w:val="0099CC"/>
            <w:spacing w:val="0"/>
            <w:sz w:val="23"/>
            <w:u w:val="none"/>
            <w:effect w:val="none"/>
          </w:rPr>
          <w:t>百度也开始发力深度学习后</w:t>
        </w:r>
      </w:hyperlink>
      <w:r>
        <w:rPr>
          <w:rFonts w:eastAsia="Microsoft YaHei;Myriad Pro;Lato;Helvetica Neue;Helvetica;Arial;sans-serif"/>
          <w:b w:val="false"/>
          <w:i w:val="false"/>
          <w:caps w:val="false"/>
          <w:smallCaps w:val="false"/>
          <w:color w:val="2E2E2E"/>
          <w:spacing w:val="0"/>
          <w:sz w:val="23"/>
        </w:rPr>
        <w:t>， 更是在国内引起了很多关注。   在计算能力变得日益廉价的今天，深度学习试图建立大得多也复杂得多的神经网络。很多深度学习的算法是半监督式学习算法，用来处理存在少量未标识数据的大数据集。常见的深度学习算法包括：受限波尔兹曼机（</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Restricted Boltzmann Machine</w:t>
      </w:r>
      <w:r>
        <w:rPr>
          <w:rFonts w:eastAsia="Microsoft YaHei;Myriad Pro;Lato;Helvetica Neue;Helvetica;Arial;sans-serif"/>
          <w:b w:val="false"/>
          <w:i w:val="false"/>
          <w:caps w:val="false"/>
          <w:smallCaps w:val="false"/>
          <w:color w:val="2E2E2E"/>
          <w:spacing w:val="0"/>
          <w:sz w:val="23"/>
        </w:rPr>
        <w:t xml:space="preserve">，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RBN</w:t>
      </w:r>
      <w:r>
        <w:rPr>
          <w:rFonts w:eastAsia="Microsoft YaHei;Myriad Pro;Lato;Helvetica Neue;Helvetica;Arial;sans-serif"/>
          <w:b w:val="false"/>
          <w:i w:val="false"/>
          <w:caps w:val="false"/>
          <w:smallCaps w:val="false"/>
          <w:color w:val="2E2E2E"/>
          <w:spacing w:val="0"/>
          <w:sz w:val="23"/>
        </w:rPr>
        <w:t xml:space="preserve">）， </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Deep Belief Networks</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DBN</w:t>
      </w:r>
      <w:r>
        <w:rPr>
          <w:rFonts w:eastAsia="Microsoft YaHei;Myriad Pro;Lato;Helvetica Neue;Helvetica;Arial;sans-serif"/>
          <w:b w:val="false"/>
          <w:i w:val="false"/>
          <w:caps w:val="false"/>
          <w:smallCaps w:val="false"/>
          <w:color w:val="2E2E2E"/>
          <w:spacing w:val="0"/>
          <w:sz w:val="23"/>
        </w:rPr>
        <w:t>），卷积网络（</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Convolutional Network</w:t>
      </w:r>
      <w:r>
        <w:rPr>
          <w:rFonts w:eastAsia="Microsoft YaHei;Myriad Pro;Lato;Helvetica Neue;Helvetica;Arial;sans-serif"/>
          <w:b w:val="false"/>
          <w:i w:val="false"/>
          <w:caps w:val="false"/>
          <w:smallCaps w:val="false"/>
          <w:color w:val="2E2E2E"/>
          <w:spacing w:val="0"/>
          <w:sz w:val="23"/>
        </w:rPr>
        <w:t>）</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 xml:space="preserve">, </w:t>
      </w:r>
      <w:r>
        <w:rPr>
          <w:rFonts w:eastAsia="Microsoft YaHei;Myriad Pro;Lato;Helvetica Neue;Helvetica;Arial;sans-serif"/>
          <w:b w:val="false"/>
          <w:i w:val="false"/>
          <w:caps w:val="false"/>
          <w:smallCaps w:val="false"/>
          <w:color w:val="2E2E2E"/>
          <w:spacing w:val="0"/>
          <w:sz w:val="23"/>
        </w:rPr>
        <w:t>堆栈式自动编码器（</w:t>
      </w:r>
      <w:r>
        <w:rPr>
          <w:rFonts w:ascii="Microsoft YaHei;Myriad Pro;Lato;Helvetica Neue;Helvetica;Arial;sans-serif" w:hAnsi="Microsoft YaHei;Myriad Pro;Lato;Helvetica Neue;Helvetica;Arial;sans-serif"/>
          <w:b w:val="false"/>
          <w:i w:val="false"/>
          <w:caps w:val="false"/>
          <w:smallCaps w:val="false"/>
          <w:color w:val="2E2E2E"/>
          <w:spacing w:val="0"/>
          <w:sz w:val="23"/>
        </w:rPr>
        <w:t>Stacked Auto-encoders</w:t>
      </w:r>
      <w:r>
        <w:rPr>
          <w:rFonts w:eastAsia="Microsoft YaHei;Myriad Pro;Lato;Helvetica Neue;Helvetica;Arial;sans-serif"/>
          <w:b w:val="false"/>
          <w:i w:val="false"/>
          <w:caps w:val="false"/>
          <w:smallCaps w:val="false"/>
          <w:color w:val="2E2E2E"/>
          <w:spacing w:val="0"/>
          <w:sz w:val="23"/>
        </w:rPr>
        <w:t>）。</w:t>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rFonts w:eastAsia="PingFang SC;Microsoft YaHei;SimHei;Arial;SimSun"/>
          <w:b w:val="false"/>
          <w:i w:val="false"/>
          <w:caps w:val="false"/>
          <w:smallCaps w:val="false"/>
          <w:color w:val="454545"/>
          <w:spacing w:val="0"/>
          <w:sz w:val="24"/>
        </w:rPr>
      </w:pPr>
      <w:r>
        <w:rPr>
          <w:rFonts w:eastAsia="PingFang SC;Microsoft YaHei;SimHei;Arial;SimSun"/>
          <w:b w:val="false"/>
          <w:i w:val="false"/>
          <w:caps w:val="false"/>
          <w:smallCaps w:val="false"/>
          <w:color w:val="454545"/>
          <w:spacing w:val="0"/>
          <w:sz w:val="24"/>
        </w:rPr>
        <w:t>RBM</w:t>
      </w:r>
      <w:r>
        <w:rPr>
          <w:rFonts w:eastAsia="PingFang SC;Microsoft YaHei;SimHei;Arial;SimSun"/>
          <w:b w:val="false"/>
          <w:i w:val="false"/>
          <w:caps w:val="false"/>
          <w:smallCaps w:val="false"/>
          <w:color w:val="454545"/>
          <w:spacing w:val="0"/>
          <w:sz w:val="24"/>
        </w:rPr>
        <w:t>：</w:t>
      </w:r>
      <w:r>
        <w:rPr>
          <w:rFonts w:eastAsia="PingFang SC;Microsoft YaHei;SimHei;Arial;SimSun"/>
          <w:b w:val="false"/>
          <w:i w:val="false"/>
          <w:caps w:val="false"/>
          <w:smallCaps w:val="false"/>
          <w:color w:val="454545"/>
          <w:spacing w:val="0"/>
          <w:sz w:val="24"/>
        </w:rPr>
        <w:tab/>
        <w:t xml:space="preserve">  </w:t>
      </w:r>
    </w:p>
    <w:p>
      <w:pPr>
        <w:pStyle w:val="Normal"/>
        <w:widowControl/>
        <w:ind w:left="0" w:right="0" w:hanging="0"/>
        <w:rPr/>
      </w:pPr>
      <w:r>
        <w:rPr/>
      </w:r>
    </w:p>
    <w:p>
      <w:pPr>
        <w:pStyle w:val="Normal"/>
        <w:widowControl/>
        <w:ind w:left="0" w:right="0" w:hanging="0"/>
        <w:rPr>
          <w:rFonts w:eastAsia="PingFang SC;Microsoft YaHei;SimHei;Arial;SimSun"/>
          <w:b w:val="false"/>
          <w:i w:val="false"/>
          <w:caps w:val="false"/>
          <w:smallCaps w:val="false"/>
          <w:color w:val="454545"/>
          <w:spacing w:val="0"/>
          <w:sz w:val="24"/>
        </w:rPr>
      </w:pPr>
      <w:r>
        <w:rPr>
          <w:rFonts w:eastAsia="PingFang SC;Microsoft YaHei;SimHei;Arial;SimSun"/>
          <w:b w:val="false"/>
          <w:i w:val="false"/>
          <w:caps w:val="false"/>
          <w:smallCaps w:val="false"/>
          <w:color w:val="454545"/>
          <w:spacing w:val="0"/>
          <w:sz w:val="24"/>
        </w:rPr>
        <w:t xml:space="preserve"> </w:t>
      </w:r>
      <w:r>
        <w:rPr>
          <w:rFonts w:eastAsia="PingFang SC;Microsoft YaHei;SimHei;Arial;SimSun"/>
          <w:b w:val="false"/>
          <w:i w:val="false"/>
          <w:caps w:val="false"/>
          <w:smallCaps w:val="false"/>
          <w:color w:val="454545"/>
          <w:spacing w:val="0"/>
          <w:sz w:val="24"/>
        </w:rPr>
        <w:t>能量模型是个什么样的东西呢？直观上的理解就是，把一个表面粗糙又不太圆的小球，放到一个表面也比较粗糙的碗里，就随便往里面一扔，看看小球停在碗的哪个地方。一般来说停在碗底的可能性比较大，停在靠近碗底的其他地方也可能，甚至运气好还会停在碗口附近（这个碗是比较浅的一个碗）；能量模型把小球停在哪个地方定义为一种状态，每种状态都对应着一个能量，这个能量由能量函数来定义，小球处在某种状态的概率（如停在碗底的概率跟停在碗口的概率当然不一样）可以通过这种状态下小球具有的能量来定义（换个说法，如小球停在了碗口附近，这是一种状态，这个状态对应着一个能量</w:t>
      </w:r>
      <w:r>
        <w:rPr>
          <w:rFonts w:ascii="PingFang SC;Microsoft YaHei;SimHei;Arial;SimSun" w:hAnsi="PingFang SC;Microsoft YaHei;SimHei;Arial;SimSun"/>
          <w:b w:val="false"/>
          <w:i w:val="false"/>
          <w:caps w:val="false"/>
          <w:smallCaps w:val="false"/>
          <w:color w:val="454545"/>
          <w:spacing w:val="0"/>
          <w:sz w:val="24"/>
        </w:rPr>
        <w:t>E</w:t>
      </w:r>
      <w:r>
        <w:rPr>
          <w:rFonts w:eastAsia="PingFang SC;Microsoft YaHei;SimHei;Arial;SimSun"/>
          <w:b w:val="false"/>
          <w:i w:val="false"/>
          <w:caps w:val="false"/>
          <w:smallCaps w:val="false"/>
          <w:color w:val="454545"/>
          <w:spacing w:val="0"/>
          <w:sz w:val="24"/>
        </w:rPr>
        <w:t>，而发生“小球停在碗口附近”这种状态的概率</w:t>
      </w:r>
      <w:r>
        <w:rPr>
          <w:rFonts w:ascii="PingFang SC;Microsoft YaHei;SimHei;Arial;SimSun" w:hAnsi="PingFang SC;Microsoft YaHei;SimHei;Arial;SimSun"/>
          <w:b w:val="false"/>
          <w:i w:val="false"/>
          <w:caps w:val="false"/>
          <w:smallCaps w:val="false"/>
          <w:color w:val="454545"/>
          <w:spacing w:val="0"/>
          <w:sz w:val="24"/>
        </w:rPr>
        <w:t>p</w:t>
      </w:r>
      <w:r>
        <w:rPr>
          <w:rFonts w:eastAsia="PingFang SC;Microsoft YaHei;SimHei;Arial;SimSun"/>
          <w:b w:val="false"/>
          <w:i w:val="false"/>
          <w:caps w:val="false"/>
          <w:smallCaps w:val="false"/>
          <w:color w:val="454545"/>
          <w:spacing w:val="0"/>
          <w:sz w:val="24"/>
        </w:rPr>
        <w:t>，可以用</w:t>
      </w:r>
      <w:r>
        <w:rPr>
          <w:rFonts w:ascii="PingFang SC;Microsoft YaHei;SimHei;Arial;SimSun" w:hAnsi="PingFang SC;Microsoft YaHei;SimHei;Arial;SimSun"/>
          <w:b w:val="false"/>
          <w:i w:val="false"/>
          <w:caps w:val="false"/>
          <w:smallCaps w:val="false"/>
          <w:color w:val="454545"/>
          <w:spacing w:val="0"/>
          <w:sz w:val="24"/>
        </w:rPr>
        <w:t>E</w:t>
      </w:r>
      <w:r>
        <w:rPr>
          <w:rFonts w:eastAsia="PingFang SC;Microsoft YaHei;SimHei;Arial;SimSun"/>
          <w:b w:val="false"/>
          <w:i w:val="false"/>
          <w:caps w:val="false"/>
          <w:smallCaps w:val="false"/>
          <w:color w:val="454545"/>
          <w:spacing w:val="0"/>
          <w:sz w:val="24"/>
        </w:rPr>
        <w:t>来表示，表示成</w:t>
      </w:r>
      <w:r>
        <w:rPr>
          <w:rFonts w:ascii="PingFang SC;Microsoft YaHei;SimHei;Arial;SimSun" w:hAnsi="PingFang SC;Microsoft YaHei;SimHei;Arial;SimSun"/>
          <w:b w:val="false"/>
          <w:i w:val="false"/>
          <w:caps w:val="false"/>
          <w:smallCaps w:val="false"/>
          <w:color w:val="454545"/>
          <w:spacing w:val="0"/>
          <w:sz w:val="24"/>
        </w:rPr>
        <w:t>p=f(E)</w:t>
      </w:r>
      <w:r>
        <w:rPr>
          <w:rFonts w:eastAsia="PingFang SC;Microsoft YaHei;SimHei;Arial;SimSun"/>
          <w:b w:val="false"/>
          <w:i w:val="false"/>
          <w:caps w:val="false"/>
          <w:smallCaps w:val="false"/>
          <w:color w:val="454545"/>
          <w:spacing w:val="0"/>
          <w:sz w:val="24"/>
        </w:rPr>
        <w:t>，其中</w:t>
      </w:r>
      <w:r>
        <w:rPr>
          <w:rFonts w:ascii="PingFang SC;Microsoft YaHei;SimHei;Arial;SimSun" w:hAnsi="PingFang SC;Microsoft YaHei;SimHei;Arial;SimSun"/>
          <w:b w:val="false"/>
          <w:i w:val="false"/>
          <w:caps w:val="false"/>
          <w:smallCaps w:val="false"/>
          <w:color w:val="454545"/>
          <w:spacing w:val="0"/>
          <w:sz w:val="24"/>
        </w:rPr>
        <w:t>f</w:t>
      </w:r>
      <w:r>
        <w:rPr>
          <w:rFonts w:eastAsia="PingFang SC;Microsoft YaHei;SimHei;Arial;SimSun"/>
          <w:b w:val="false"/>
          <w:i w:val="false"/>
          <w:caps w:val="false"/>
          <w:smallCaps w:val="false"/>
          <w:color w:val="454545"/>
          <w:spacing w:val="0"/>
          <w:sz w:val="24"/>
        </w:rPr>
        <w:t>是能量函数），这就是我认为的能量模型。</w:t>
      </w:r>
    </w:p>
    <w:p>
      <w:pPr>
        <w:pStyle w:val="Normal"/>
        <w:widowControl/>
        <w:ind w:left="0" w:right="0" w:hanging="0"/>
        <w:rPr>
          <w:caps w:val="false"/>
          <w:smallCaps w:val="false"/>
          <w:color w:val="454545"/>
          <w:spacing w:val="0"/>
        </w:rPr>
      </w:pPr>
      <w:r>
        <w:rPr>
          <w:caps w:val="false"/>
          <w:smallCaps w:val="false"/>
          <w:color w:val="454545"/>
          <w:spacing w:val="0"/>
        </w:rPr>
      </w:r>
    </w:p>
    <w:p>
      <w:pPr>
        <w:pStyle w:val="Normal"/>
        <w:widowControl/>
        <w:ind w:left="0" w:right="0" w:hanging="0"/>
        <w:rPr>
          <w:rFonts w:eastAsia="PingFang SC;Microsoft YaHei;SimHei;Arial;SimSun"/>
          <w:b w:val="false"/>
          <w:i w:val="false"/>
          <w:caps w:val="false"/>
          <w:smallCaps w:val="false"/>
          <w:color w:val="454545"/>
          <w:spacing w:val="0"/>
          <w:sz w:val="24"/>
        </w:rPr>
      </w:pPr>
      <w:r>
        <w:rPr>
          <w:rFonts w:eastAsia="PingFang SC;Microsoft YaHei;SimHei;Arial;SimSun"/>
          <w:b w:val="false"/>
          <w:i w:val="false"/>
          <w:caps w:val="false"/>
          <w:smallCaps w:val="false"/>
          <w:color w:val="454545"/>
          <w:spacing w:val="0"/>
          <w:sz w:val="24"/>
        </w:rPr>
        <w:t>第二，能量函数。随机神经网络是根植于统计力学的。受统计力学中能量泛函的启发，引入了能量函数。能量函数是描述整个系统状态的一种测度。系统越有序或者概率分布越集中，系统的能量越小。反之，系统越无序或者概率分布越趋于均匀分布，则系统的能量越大。能量函数的最小值，对应于系统的最稳定状态。</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icrosoft YaHei">
    <w:altName w:val="Myriad Pro"/>
    <w:charset w:val="01"/>
    <w:family w:val="auto"/>
    <w:pitch w:val="default"/>
  </w:font>
  <w:font w:name="Verdana">
    <w:altName w:val="Geneva"/>
    <w:charset w:val="01"/>
    <w:family w:val="auto"/>
    <w:pitch w:val="default"/>
  </w:font>
  <w:font w:name="PingFang SC">
    <w:altName w:val="Microsoft YaHei"/>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3">
    <w:name w:val="Heading 3"/>
    <w:basedOn w:val="Heading"/>
    <w:pPr/>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png"/><Relationship Id="rId3" Type="http://schemas.openxmlformats.org/officeDocument/2006/relationships/image" Target="media/image22.png"/><Relationship Id="rId4" Type="http://schemas.openxmlformats.org/officeDocument/2006/relationships/hyperlink" Target="https://www.cnblogs.com/llhthinker/p/5522054.html" TargetMode="External"/><Relationship Id="rId5" Type="http://schemas.openxmlformats.org/officeDocument/2006/relationships/hyperlink" Target="http://www.ctocio.com/ccnews/15615.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2018-01-13T09:33:42Z</dcterms:created>
  <dc:language>en-US</dc:language>
  <cp:revision>0</cp:revision>
</cp:coreProperties>
</file>