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</w:pPr>
      <w:r>
        <w:rPr>
          <w:b/>
          <w:sz w:val="32"/>
        </w:rPr>
        <w:t xml:space="preserve">Requirements Matrix — Split Row Fixture</w:t>
      </w:r>
    </w:p>
    <w:p>
      <w:pPr>
        <w:spacing w:after="0" w:line="240" w:lineRule="auto"/>
      </w:pPr>
      <w:r>
        <w:rPr>
          <w:sz w:val="22"/>
        </w:rPr>
        <w:t xml:space="preserve">Requirements overview note 1.</w:t>
      </w:r>
    </w:p>
    <w:p>
      <w:pPr>
        <w:spacing w:after="0" w:line="240" w:lineRule="auto"/>
      </w:pPr>
      <w:r>
        <w:rPr>
          <w:sz w:val="22"/>
        </w:rPr>
        <w:t xml:space="preserve">Requirements overview note 2.</w:t>
      </w:r>
    </w:p>
    <w:p>
      <w:pPr>
        <w:spacing w:after="0" w:line="240" w:lineRule="auto"/>
      </w:pPr>
      <w:r>
        <w:rPr>
          <w:sz w:val="22"/>
        </w:rPr>
        <w:t xml:space="preserve">Requirements overview note 3.</w:t>
      </w:r>
    </w:p>
    <w:p>
      <w:pPr>
        <w:spacing w:after="0" w:line="240" w:lineRule="auto"/>
      </w:pPr>
      <w:r>
        <w:rPr>
          <w:sz w:val="22"/>
        </w:rPr>
        <w:t xml:space="preserve">Requirements overview note 4.</w:t>
      </w:r>
    </w:p>
    <w:p>
      <w:pPr>
        <w:spacing w:after="0" w:line="240" w:lineRule="auto"/>
      </w:pPr>
      <w:r>
        <w:rPr>
          <w:sz w:val="22"/>
        </w:rPr>
        <w:t xml:space="preserve">Requirements overview note 5.</w:t>
      </w:r>
    </w:p>
    <w:p>
      <w:pPr>
        <w:spacing w:after="0" w:line="240" w:lineRule="auto"/>
      </w:pPr>
      <w:r>
        <w:rPr>
          <w:sz w:val="22"/>
        </w:rPr>
        <w:t xml:space="preserve">Requirements overview note 6.</w:t>
      </w:r>
    </w:p>
    <w:p>
      <w:pPr>
        <w:spacing w:after="0" w:line="240" w:lineRule="auto"/>
      </w:pPr>
      <w:r>
        <w:rPr>
          <w:sz w:val="22"/>
        </w:rPr>
        <w:t xml:space="preserve">Requirements overview note 7.</w:t>
      </w:r>
    </w:p>
    <w:p>
      <w:pPr>
        <w:spacing w:after="0" w:line="240" w:lineRule="auto"/>
      </w:pPr>
      <w:r>
        <w:rPr>
          <w:sz w:val="22"/>
        </w:rPr>
        <w:t xml:space="preserve">Requirements overview note 8.</w:t>
      </w:r>
    </w:p>
    <w:p>
      <w:pPr>
        <w:spacing w:after="0" w:line="240" w:lineRule="auto"/>
      </w:pPr>
      <w:r>
        <w:rPr>
          <w:sz w:val="22"/>
        </w:rPr>
        <w:t xml:space="preserve">Requirements overview note 9.</w:t>
      </w:r>
    </w:p>
    <w:p>
      <w:pPr>
        <w:spacing w:after="0" w:line="240" w:lineRule="auto"/>
      </w:pPr>
      <w:r>
        <w:rPr>
          <w:sz w:val="22"/>
        </w:rPr>
        <w:t xml:space="preserve">Requirements overview note 10.</w:t>
      </w:r>
    </w:p>
    <w:p>
      <w:pPr>
        <w:spacing w:after="0" w:line="240" w:lineRule="auto"/>
      </w:pPr>
      <w:r>
        <w:rPr>
          <w:sz w:val="22"/>
        </w:rPr>
        <w:t xml:space="preserve">Requirements overview note 11.</w:t>
      </w:r>
    </w:p>
    <w:p>
      <w:pPr>
        <w:spacing w:after="0" w:line="240" w:lineRule="auto"/>
      </w:pPr>
      <w:r>
        <w:rPr>
          <w:sz w:val="22"/>
        </w:rPr>
        <w:t xml:space="preserve">Requirements overview note 12.</w:t>
      </w:r>
    </w:p>
    <w:tbl>
      <w:tblPr>
        <w:tblW w:w="936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999999"/>
          <w:insideV w:val="single" w:sz="8" w:space="0" w:color="999999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 xml:space="preserve">Requirement ID</w:t>
            </w:r>
          </w:p>
        </w:tc>
        <w:tc>
          <w:tcPr>
            <w:tcW w:w="2340" w:type="dxa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 xml:space="preserve">Requirement description</w:t>
            </w:r>
          </w:p>
        </w:tc>
        <w:tc>
          <w:tcPr>
            <w:tcW w:w="2340" w:type="dxa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 xml:space="preserve">Priority level</w:t>
            </w:r>
          </w:p>
        </w:tc>
        <w:tc>
          <w:tcPr>
            <w:tcW w:w="2340" w:type="dxa"/>
            <w:shd w:val="clear" w:color="auto" w:fill="EDEDED"/>
          </w:tcPr>
          <w:p>
            <w:pPr>
              <w:spacing w:after="0" w:line="240" w:lineRule="auto"/>
            </w:pPr>
            <w:r>
              <w:rPr>
                <w:b/>
                <w:sz w:val="22"/>
              </w:rPr>
              <w:t xml:space="preserve">Vendor response</w:t>
            </w:r>
          </w:p>
        </w:tc>
      </w:tr>
      <w:t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PS-01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19.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Requirement detail paragraph 26. Sample response text describing the capability, its scope, and the supporting evidence for the evaluation committee.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Must-Have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16.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17.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18.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19.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20.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21.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22.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23.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24.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25. Sample response text describing the capability, its scope, and the supporting evidence for the evaluation committee.</w:t>
            </w:r>
          </w:p>
          <w:p>
            <w:pPr>
              <w:spacing w:after="0" w:line="240" w:lineRule="auto"/>
            </w:pPr>
            <w:r>
              <w:rPr>
                <w:sz w:val="22"/>
              </w:rPr>
              <w:t xml:space="preserve">Vendor response paragraph 26. Sample response text describing the capability, its scope, and the supporting evidence for the evaluation committee.</w:t>
            </w:r>
          </w:p>
        </w:tc>
      </w:tr>
      <w:tr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PS-02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Short follow-up requirement.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Nice-to-Have</w:t>
            </w:r>
          </w:p>
        </w:tc>
        <w:tc>
          <w:tcPr>
            <w:tcW w:w="2340" w:type="dxa"/>
          </w:tcPr>
          <w:p>
            <w:pPr>
              <w:spacing w:after="0" w:line="240" w:lineRule="auto"/>
            </w:pPr>
            <w:r>
              <w:rPr>
                <w:sz w:val="22"/>
              </w:rPr>
              <w:t xml:space="preserve">Supported.</w:t>
            </w:r>
          </w:p>
        </w:tc>
      </w:tr>
    </w:tbl>
    <w:p>
      <w:pPr>
        <w:spacing w:after="0" w:line="240" w:lineRule="auto"/>
      </w:pPr>
      <w:r>
        <w:rPr>
          <w:sz w:val="22"/>
        </w:rPr>
        <w:t xml:space="preserve">Closing generated paragraph after the requirements matrix.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0" w:line="240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Split Table Row — Repeating Header Fixture</dc:title>
  <dc:creator>docx-editor fixture generator</dc:creator>
  <cp:lastModifiedBy>docx-editor fixture generator</cp:lastModifiedBy>
  <dcterms:created xsi:type="dcterms:W3CDTF">2026-01-01T00:00:00Z</dcterms:created>
  <dcterms:modified xsi:type="dcterms:W3CDTF">2026-01-01T00:00:00Z</dcterms:modified>
</cp:coreProperties>
</file>