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Statement of Originality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certify that all content (assets &amp; code) used in the creation of this prototype are my own original work. Specifically, I wrote all the scripts, set up the scene, designed the UI, and implemented the interaction logic. No external code, assets, or tutorials were used without proper attribution.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Signed: Chong Xue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Date: 27/08/2025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Ze6cu9kHYY122Yz8BuwCRPPdwQ==">CgMxLjA4AHIhMVFENno0M3gzNmRMNEdFY2hOTXBrMlFYRVhIN0ZOdUNX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