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041" w:rsidRPr="0088220C" w:rsidRDefault="00CD0041" w:rsidP="00CD0041">
      <w:pPr>
        <w:jc w:val="center"/>
        <w:rPr>
          <w:sz w:val="36"/>
          <w:u w:val="single"/>
        </w:rPr>
      </w:pPr>
      <w:r w:rsidRPr="0088220C">
        <w:rPr>
          <w:sz w:val="36"/>
          <w:u w:val="single"/>
        </w:rPr>
        <w:t>Useful Datasets from IDA</w:t>
      </w:r>
    </w:p>
    <w:p w:rsidR="00CD0041" w:rsidRDefault="00CD0041" w:rsidP="00CD0041">
      <w:pPr>
        <w:pStyle w:val="ListParagraph"/>
        <w:numPr>
          <w:ilvl w:val="0"/>
          <w:numId w:val="2"/>
        </w:numPr>
        <w:rPr>
          <w:sz w:val="32"/>
          <w:u w:val="single"/>
        </w:rPr>
      </w:pPr>
      <w:r w:rsidRPr="00CD0041">
        <w:rPr>
          <w:sz w:val="32"/>
          <w:u w:val="single"/>
        </w:rPr>
        <w:t>Useful</w:t>
      </w:r>
    </w:p>
    <w:p w:rsidR="00CD0041" w:rsidRPr="00CD0041" w:rsidRDefault="00CD0041" w:rsidP="00CD0041">
      <w:pPr>
        <w:pStyle w:val="ListParagraph"/>
        <w:ind w:left="360"/>
        <w:rPr>
          <w:sz w:val="12"/>
          <w:u w:val="single"/>
        </w:rPr>
      </w:pPr>
    </w:p>
    <w:p w:rsidR="00CD0041" w:rsidRDefault="00CD0041" w:rsidP="00CD0041">
      <w:pPr>
        <w:rPr>
          <w:sz w:val="32"/>
        </w:rPr>
      </w:pPr>
      <w:r>
        <w:rPr>
          <w:sz w:val="32"/>
        </w:rPr>
        <w:t xml:space="preserve">Strategic Corporate Information Dataset for Data Challenge </w:t>
      </w:r>
      <w:r w:rsidRPr="00296615">
        <w:rPr>
          <w:sz w:val="32"/>
        </w:rPr>
        <w:t xml:space="preserve"> </w:t>
      </w:r>
    </w:p>
    <w:p w:rsidR="00CD0041" w:rsidRDefault="00CD0041" w:rsidP="00CD0041">
      <w:pPr>
        <w:rPr>
          <w:rFonts w:ascii="Arial" w:hAnsi="Arial" w:cs="Arial"/>
          <w:shd w:val="clear" w:color="auto" w:fill="FFFFFF"/>
        </w:rPr>
      </w:pPr>
      <w:r w:rsidRPr="0099329A">
        <w:rPr>
          <w:rFonts w:ascii="Arial" w:hAnsi="Arial" w:cs="Arial"/>
          <w:shd w:val="clear" w:color="auto" w:fill="FFFFFF"/>
        </w:rPr>
        <w:t xml:space="preserve">This sample dataset is a subset of a standard report provided by Elixir </w:t>
      </w:r>
      <w:proofErr w:type="spellStart"/>
      <w:r w:rsidRPr="0099329A">
        <w:rPr>
          <w:rFonts w:ascii="Arial" w:hAnsi="Arial" w:cs="Arial"/>
          <w:shd w:val="clear" w:color="auto" w:fill="FFFFFF"/>
        </w:rPr>
        <w:t>BizInsights</w:t>
      </w:r>
      <w:proofErr w:type="spellEnd"/>
      <w:r w:rsidRPr="0099329A">
        <w:rPr>
          <w:rFonts w:ascii="Arial" w:hAnsi="Arial" w:cs="Arial"/>
          <w:shd w:val="clear" w:color="auto" w:fill="FFFFFF"/>
        </w:rPr>
        <w:t xml:space="preserve"> on Strategic Information Report of all Public Listed companies registered with ACRA for the 3 year period, 2009 to 2011. It contains companies' financial information (revenue, profit, etc.) filed for year 2009 to 2011 with accounting ratios.</w:t>
      </w:r>
    </w:p>
    <w:p w:rsidR="00594825" w:rsidRPr="0099329A" w:rsidRDefault="00594825" w:rsidP="00CD0041">
      <w:pPr>
        <w:rPr>
          <w:rFonts w:ascii="Arial" w:hAnsi="Arial" w:cs="Arial"/>
          <w:shd w:val="clear" w:color="auto" w:fill="FFFFFF"/>
        </w:rPr>
      </w:pPr>
      <w:r>
        <w:rPr>
          <w:rFonts w:ascii="Arial" w:hAnsi="Arial" w:cs="Arial"/>
          <w:shd w:val="clear" w:color="auto" w:fill="FFFFFF"/>
        </w:rPr>
        <w:t xml:space="preserve">From: </w:t>
      </w:r>
      <w:r w:rsidRPr="00594825">
        <w:rPr>
          <w:rFonts w:ascii="Arial" w:hAnsi="Arial" w:cs="Arial"/>
          <w:shd w:val="clear" w:color="auto" w:fill="FFFFFF"/>
        </w:rPr>
        <w:t>Elixir Technology</w:t>
      </w:r>
      <w:bookmarkStart w:id="0" w:name="_GoBack"/>
      <w:bookmarkEnd w:id="0"/>
    </w:p>
    <w:p w:rsidR="00CD0041" w:rsidRDefault="00CD0041" w:rsidP="00CD0041">
      <w:r w:rsidRPr="00296615">
        <w:rPr>
          <w:sz w:val="24"/>
        </w:rPr>
        <w:t>URL:</w:t>
      </w:r>
      <w:r>
        <w:t xml:space="preserve"> </w:t>
      </w:r>
      <w:hyperlink r:id="rId5" w:tooltip="http://elixirtech-ckan.cloudapp.net/storage/f/2015-06-26T10%3A29%3A26.789Z/strategic-information-sample.xls" w:history="1">
        <w:r>
          <w:rPr>
            <w:rStyle w:val="Hyperlink"/>
            <w:rFonts w:ascii="Helvetica" w:hAnsi="Helvetica"/>
            <w:color w:val="2F9B45"/>
            <w:sz w:val="21"/>
            <w:szCs w:val="21"/>
            <w:shd w:val="clear" w:color="auto" w:fill="FFFFFF"/>
          </w:rPr>
          <w:t>http://elixirtech-ckan.cloudapp.net/storage/f/2015-06-26T10%3A29%3A26.789Z/strategic-information-sample.xls</w:t>
        </w:r>
      </w:hyperlink>
    </w:p>
    <w:p w:rsidR="00CD0041" w:rsidRDefault="00CD0041" w:rsidP="00CD0041">
      <w:pPr>
        <w:rPr>
          <w:sz w:val="24"/>
        </w:rPr>
      </w:pPr>
      <w:r w:rsidRPr="00FB7EEA">
        <w:rPr>
          <w:sz w:val="24"/>
        </w:rPr>
        <w:t>Meaning of Attributes:</w:t>
      </w:r>
      <w:r>
        <w:rPr>
          <w:sz w:val="24"/>
        </w:rPr>
        <w:t xml:space="preserve"> </w:t>
      </w:r>
      <w:hyperlink r:id="rId6" w:history="1">
        <w:r w:rsidRPr="00503953">
          <w:rPr>
            <w:rStyle w:val="Hyperlink"/>
            <w:sz w:val="24"/>
          </w:rPr>
          <w:t>http://elixirtech-ckan.cloudapp.net//dataset/strategic-corporate-information-dataset-for-data-challenge</w:t>
        </w:r>
      </w:hyperlink>
    </w:p>
    <w:p w:rsidR="00CD0041" w:rsidRDefault="00CD0041">
      <w:pPr>
        <w:rPr>
          <w:sz w:val="32"/>
        </w:rPr>
      </w:pPr>
    </w:p>
    <w:p w:rsidR="00FA6260" w:rsidRDefault="00FA6260" w:rsidP="00FA6260">
      <w:pPr>
        <w:rPr>
          <w:sz w:val="32"/>
        </w:rPr>
      </w:pPr>
      <w:r>
        <w:rPr>
          <w:sz w:val="32"/>
        </w:rPr>
        <w:t>Taxi Queue Information Sample Dataset</w:t>
      </w:r>
      <w:r w:rsidRPr="00296615">
        <w:rPr>
          <w:sz w:val="32"/>
        </w:rPr>
        <w:t xml:space="preserve"> </w:t>
      </w:r>
    </w:p>
    <w:p w:rsidR="00FA6260" w:rsidRDefault="00FA6260" w:rsidP="00FA6260">
      <w:pPr>
        <w:rPr>
          <w:rStyle w:val="apple-converted-space"/>
          <w:rFonts w:ascii="Arial" w:hAnsi="Arial" w:cs="Arial"/>
          <w:shd w:val="clear" w:color="auto" w:fill="FFFFFF"/>
        </w:rPr>
      </w:pPr>
      <w:r w:rsidRPr="0099329A">
        <w:rPr>
          <w:rFonts w:ascii="Arial" w:hAnsi="Arial" w:cs="Arial"/>
          <w:shd w:val="clear" w:color="auto" w:fill="FFFFFF"/>
        </w:rPr>
        <w:t>This sample dataset provides information about taxi count and passenger count over time at a particular taxi stand.</w:t>
      </w:r>
      <w:r w:rsidRPr="0099329A">
        <w:rPr>
          <w:rStyle w:val="apple-converted-space"/>
          <w:rFonts w:ascii="Arial" w:hAnsi="Arial" w:cs="Arial"/>
          <w:shd w:val="clear" w:color="auto" w:fill="FFFFFF"/>
        </w:rPr>
        <w:t> </w:t>
      </w:r>
    </w:p>
    <w:p w:rsidR="00594825" w:rsidRPr="0099329A" w:rsidRDefault="00594825" w:rsidP="00FA6260">
      <w:pPr>
        <w:rPr>
          <w:rStyle w:val="apple-converted-space"/>
          <w:rFonts w:ascii="Arial" w:hAnsi="Arial" w:cs="Arial"/>
          <w:shd w:val="clear" w:color="auto" w:fill="FFFFFF"/>
        </w:rPr>
      </w:pPr>
      <w:r>
        <w:rPr>
          <w:rStyle w:val="apple-converted-space"/>
          <w:rFonts w:ascii="Arial" w:hAnsi="Arial" w:cs="Arial"/>
          <w:shd w:val="clear" w:color="auto" w:fill="FFFFFF"/>
        </w:rPr>
        <w:t xml:space="preserve">From: </w:t>
      </w:r>
      <w:r w:rsidRPr="00594825">
        <w:rPr>
          <w:rStyle w:val="apple-converted-space"/>
          <w:rFonts w:ascii="Arial" w:hAnsi="Arial" w:cs="Arial"/>
          <w:shd w:val="clear" w:color="auto" w:fill="FFFFFF"/>
        </w:rPr>
        <w:t>Elixir Technology</w:t>
      </w:r>
    </w:p>
    <w:p w:rsidR="00FA6260" w:rsidRDefault="00FA6260" w:rsidP="00FA6260">
      <w:pPr>
        <w:rPr>
          <w:rStyle w:val="Hyperlink"/>
          <w:rFonts w:ascii="Helvetica" w:hAnsi="Helvetica"/>
          <w:color w:val="2F9B45"/>
          <w:sz w:val="21"/>
          <w:szCs w:val="21"/>
          <w:shd w:val="clear" w:color="auto" w:fill="FFFFFF"/>
        </w:rPr>
      </w:pPr>
      <w:r w:rsidRPr="00296615">
        <w:rPr>
          <w:sz w:val="24"/>
        </w:rPr>
        <w:t>URL:</w:t>
      </w:r>
      <w:r>
        <w:rPr>
          <w:sz w:val="28"/>
        </w:rPr>
        <w:t xml:space="preserve"> </w:t>
      </w:r>
      <w:hyperlink r:id="rId7" w:tooltip="http://elixirtech-ckan.cloudapp.net/storage/f/2014-12-08T08%3A47%3A23.618Z/techcq-query-results.csv" w:history="1">
        <w:r>
          <w:rPr>
            <w:rStyle w:val="Hyperlink"/>
            <w:rFonts w:ascii="Helvetica" w:hAnsi="Helvetica"/>
            <w:color w:val="2F9B45"/>
            <w:sz w:val="21"/>
            <w:szCs w:val="21"/>
            <w:shd w:val="clear" w:color="auto" w:fill="FFFFFF"/>
          </w:rPr>
          <w:t>http://elixirtech-ckan.cloudapp.net/storage/f/2014-12-08T08%3A47%3A23.618Z/techcq-query-results.csv</w:t>
        </w:r>
      </w:hyperlink>
    </w:p>
    <w:p w:rsidR="0099329A" w:rsidRPr="00FA6260" w:rsidRDefault="0099329A" w:rsidP="00FA6260"/>
    <w:p w:rsidR="00FA6260" w:rsidRDefault="00594825">
      <w:pPr>
        <w:rPr>
          <w:sz w:val="32"/>
        </w:rPr>
      </w:pPr>
      <w:r>
        <w:rPr>
          <w:sz w:val="32"/>
        </w:rPr>
        <w:t xml:space="preserve">Real Estate </w:t>
      </w:r>
      <w:r w:rsidR="0099329A">
        <w:rPr>
          <w:sz w:val="32"/>
        </w:rPr>
        <w:t>Transaction data</w:t>
      </w:r>
    </w:p>
    <w:p w:rsidR="0099329A" w:rsidRDefault="0099329A">
      <w:pPr>
        <w:rPr>
          <w:rFonts w:ascii="Arial" w:hAnsi="Arial" w:cs="Arial"/>
        </w:rPr>
      </w:pPr>
      <w:r w:rsidRPr="0099329A">
        <w:rPr>
          <w:rFonts w:ascii="Arial" w:hAnsi="Arial" w:cs="Arial"/>
        </w:rPr>
        <w:t>Only source of Sale/Rental Transactions from Estate Agents including private sale transactions, private rental transactions, HDB sale transactions, HDB rental transactions. Transaction data from public sources is also integrated.</w:t>
      </w:r>
    </w:p>
    <w:p w:rsidR="00594825" w:rsidRDefault="00594825">
      <w:pPr>
        <w:rPr>
          <w:rFonts w:ascii="Arial" w:hAnsi="Arial" w:cs="Arial"/>
        </w:rPr>
      </w:pPr>
      <w:r>
        <w:rPr>
          <w:rFonts w:ascii="Arial" w:hAnsi="Arial" w:cs="Arial"/>
        </w:rPr>
        <w:t xml:space="preserve">From: </w:t>
      </w:r>
      <w:proofErr w:type="spellStart"/>
      <w:r>
        <w:rPr>
          <w:rFonts w:ascii="Arial" w:hAnsi="Arial" w:cs="Arial"/>
        </w:rPr>
        <w:t>Streetsine</w:t>
      </w:r>
      <w:proofErr w:type="spellEnd"/>
    </w:p>
    <w:p w:rsidR="0099329A" w:rsidRDefault="0099329A">
      <w:pPr>
        <w:rPr>
          <w:rFonts w:ascii="Arial" w:hAnsi="Arial" w:cs="Arial"/>
        </w:rPr>
      </w:pPr>
      <w:r>
        <w:rPr>
          <w:rFonts w:ascii="Arial" w:hAnsi="Arial" w:cs="Arial"/>
        </w:rPr>
        <w:t xml:space="preserve">URL: </w:t>
      </w:r>
      <w:hyperlink r:id="rId8" w:history="1">
        <w:r w:rsidRPr="00EC76BF">
          <w:rPr>
            <w:rStyle w:val="Hyperlink"/>
            <w:rFonts w:ascii="Arial" w:hAnsi="Arial" w:cs="Arial"/>
          </w:rPr>
          <w:t>http://ec2-54-169-2-136.ap-southeast-1.compute.amazonaws.com/ckan/dataset/c234b595-314a-4776-a522-442c614b358a/resource/54efaf88-b2c6-412d-9537-c7b4f99eccd9/download/transaction.xlsx</w:t>
        </w:r>
      </w:hyperlink>
    </w:p>
    <w:p w:rsidR="0099329A" w:rsidRPr="0099329A" w:rsidRDefault="0099329A">
      <w:pPr>
        <w:rPr>
          <w:rFonts w:ascii="Arial" w:hAnsi="Arial" w:cs="Arial"/>
        </w:rPr>
      </w:pPr>
    </w:p>
    <w:p w:rsidR="00CD0041" w:rsidRDefault="00CD0041">
      <w:pPr>
        <w:rPr>
          <w:sz w:val="32"/>
        </w:rPr>
      </w:pPr>
    </w:p>
    <w:p w:rsidR="003A4DA0" w:rsidRDefault="003A4DA0">
      <w:pPr>
        <w:rPr>
          <w:sz w:val="32"/>
        </w:rPr>
      </w:pPr>
    </w:p>
    <w:p w:rsidR="003A4DA0" w:rsidRDefault="003A4DA0">
      <w:pPr>
        <w:rPr>
          <w:sz w:val="32"/>
        </w:rPr>
      </w:pPr>
    </w:p>
    <w:p w:rsidR="003A4DA0" w:rsidRDefault="003A4DA0">
      <w:pPr>
        <w:rPr>
          <w:sz w:val="32"/>
        </w:rPr>
      </w:pPr>
    </w:p>
    <w:p w:rsidR="003A4DA0" w:rsidRDefault="003A4DA0">
      <w:pPr>
        <w:rPr>
          <w:sz w:val="32"/>
        </w:rPr>
      </w:pPr>
    </w:p>
    <w:p w:rsidR="003A4DA0" w:rsidRDefault="003A4DA0">
      <w:pPr>
        <w:rPr>
          <w:sz w:val="32"/>
        </w:rPr>
      </w:pPr>
    </w:p>
    <w:p w:rsidR="003A4DA0" w:rsidRDefault="003A4DA0">
      <w:pPr>
        <w:rPr>
          <w:sz w:val="32"/>
        </w:rPr>
      </w:pPr>
    </w:p>
    <w:p w:rsidR="003A4DA0" w:rsidRDefault="003A4DA0">
      <w:pPr>
        <w:rPr>
          <w:sz w:val="32"/>
        </w:rPr>
      </w:pPr>
    </w:p>
    <w:p w:rsidR="003A4DA0" w:rsidRDefault="003A4DA0">
      <w:pPr>
        <w:rPr>
          <w:sz w:val="32"/>
        </w:rPr>
      </w:pPr>
    </w:p>
    <w:p w:rsidR="003A4DA0" w:rsidRDefault="003A4DA0">
      <w:pPr>
        <w:rPr>
          <w:sz w:val="32"/>
        </w:rPr>
      </w:pPr>
    </w:p>
    <w:p w:rsidR="003A4DA0" w:rsidRDefault="003A4DA0">
      <w:pPr>
        <w:rPr>
          <w:sz w:val="32"/>
        </w:rPr>
      </w:pPr>
    </w:p>
    <w:p w:rsidR="00CD0041" w:rsidRDefault="00CD0041" w:rsidP="00CD0041">
      <w:pPr>
        <w:pStyle w:val="ListParagraph"/>
        <w:numPr>
          <w:ilvl w:val="0"/>
          <w:numId w:val="2"/>
        </w:numPr>
        <w:rPr>
          <w:sz w:val="32"/>
          <w:u w:val="single"/>
        </w:rPr>
      </w:pPr>
      <w:r w:rsidRPr="00CD0041">
        <w:rPr>
          <w:sz w:val="32"/>
          <w:u w:val="single"/>
        </w:rPr>
        <w:t>Less Useful</w:t>
      </w:r>
    </w:p>
    <w:p w:rsidR="00CD0041" w:rsidRPr="00CD0041" w:rsidRDefault="00CD0041" w:rsidP="00CD0041">
      <w:pPr>
        <w:pStyle w:val="ListParagraph"/>
        <w:ind w:left="360"/>
        <w:rPr>
          <w:sz w:val="12"/>
          <w:u w:val="single"/>
        </w:rPr>
      </w:pPr>
    </w:p>
    <w:p w:rsidR="00296615" w:rsidRDefault="00296615">
      <w:pPr>
        <w:rPr>
          <w:sz w:val="32"/>
        </w:rPr>
      </w:pPr>
      <w:r w:rsidRPr="00296615">
        <w:rPr>
          <w:sz w:val="32"/>
        </w:rPr>
        <w:t>Dataset IDA Innovation Challenge</w:t>
      </w:r>
    </w:p>
    <w:p w:rsidR="00296615" w:rsidRPr="00FB7EEA" w:rsidRDefault="00296615">
      <w:pPr>
        <w:rPr>
          <w:sz w:val="32"/>
        </w:rPr>
      </w:pPr>
      <w:r w:rsidRPr="00FB7EEA">
        <w:rPr>
          <w:sz w:val="21"/>
          <w:szCs w:val="21"/>
          <w:shd w:val="clear" w:color="auto" w:fill="FFFFFF"/>
        </w:rPr>
        <w:t>DFRC counts people in large areas, providing analytics for advertisers, event organisers and Smart Cities by passively detecting the number of mobile phones in the area. We are using our own sensors, which are based on Software Defined Radios (SDR). As mobile phone networks are constantly updated, we are continuously developing and adapting our technology to upcoming standards. Deploying our own network of sensors, we provide crowd analytics like footfall, dwell time, revisits patterns, mobility flows, crowd distribution and demographic insights. Datasets available for IDA initiative present the following header: date | time | number of visitors | number of returning visitors | average duration.</w:t>
      </w:r>
    </w:p>
    <w:p w:rsidR="00296615" w:rsidRDefault="00296615">
      <w:r w:rsidRPr="00296615">
        <w:rPr>
          <w:sz w:val="24"/>
        </w:rPr>
        <w:t>URL:</w:t>
      </w:r>
      <w:r w:rsidR="00FA6260">
        <w:rPr>
          <w:sz w:val="28"/>
        </w:rPr>
        <w:t xml:space="preserve"> </w:t>
      </w:r>
      <w:hyperlink r:id="rId9" w:tooltip="http://ida-daas-ckan.cloudapp.net/storage/f/2015-07-07T07%3A58%3A29.275Z/dataset-ida-innovation-challenge.xlsx" w:history="1">
        <w:r w:rsidRPr="00296615">
          <w:rPr>
            <w:rStyle w:val="Hyperlink"/>
            <w:rFonts w:ascii="Helvetica" w:hAnsi="Helvetica"/>
            <w:color w:val="2F9B45"/>
            <w:sz w:val="21"/>
            <w:szCs w:val="21"/>
            <w:shd w:val="clear" w:color="auto" w:fill="FFFFFF"/>
          </w:rPr>
          <w:t>http://ida-daas-ckan.cloudapp.net/storage/f/2015-07-07T07%3A58%3A29.275Z/dataset-ida-innovation-challenge.xlsx</w:t>
        </w:r>
      </w:hyperlink>
    </w:p>
    <w:p w:rsidR="00FB7EEA" w:rsidRDefault="00FB7EEA">
      <w:pPr>
        <w:rPr>
          <w:sz w:val="24"/>
        </w:rPr>
      </w:pPr>
    </w:p>
    <w:p w:rsidR="00CD0041" w:rsidRDefault="00CD0041">
      <w:pPr>
        <w:rPr>
          <w:sz w:val="24"/>
        </w:rPr>
      </w:pPr>
    </w:p>
    <w:p w:rsidR="00FB7EEA" w:rsidRDefault="00CD0041" w:rsidP="00FB7EEA">
      <w:pPr>
        <w:rPr>
          <w:sz w:val="32"/>
        </w:rPr>
      </w:pPr>
      <w:r>
        <w:rPr>
          <w:sz w:val="32"/>
        </w:rPr>
        <w:t>Singapore Social Media data from January 2011 to May 2014</w:t>
      </w:r>
      <w:r w:rsidR="00FB7EEA">
        <w:rPr>
          <w:sz w:val="32"/>
        </w:rPr>
        <w:t xml:space="preserve"> </w:t>
      </w:r>
    </w:p>
    <w:p w:rsidR="00CD0041" w:rsidRPr="00CD0041" w:rsidRDefault="00CD0041" w:rsidP="00FB7EEA">
      <w:pPr>
        <w:rPr>
          <w:sz w:val="21"/>
          <w:szCs w:val="21"/>
          <w:shd w:val="clear" w:color="auto" w:fill="FFFFFF"/>
        </w:rPr>
      </w:pPr>
      <w:r w:rsidRPr="00CD0041">
        <w:rPr>
          <w:sz w:val="21"/>
          <w:szCs w:val="21"/>
          <w:shd w:val="clear" w:color="auto" w:fill="FFFFFF"/>
        </w:rPr>
        <w:t xml:space="preserve">This data provides insights (e.g. sentiment, reach, </w:t>
      </w:r>
      <w:proofErr w:type="spellStart"/>
      <w:r w:rsidRPr="00CD0041">
        <w:rPr>
          <w:sz w:val="21"/>
          <w:szCs w:val="21"/>
          <w:shd w:val="clear" w:color="auto" w:fill="FFFFFF"/>
        </w:rPr>
        <w:t>etc</w:t>
      </w:r>
      <w:proofErr w:type="spellEnd"/>
      <w:r w:rsidRPr="00CD0041">
        <w:rPr>
          <w:sz w:val="21"/>
          <w:szCs w:val="21"/>
          <w:shd w:val="clear" w:color="auto" w:fill="FFFFFF"/>
        </w:rPr>
        <w:t>) based on social media content for Singapore.</w:t>
      </w:r>
    </w:p>
    <w:p w:rsidR="00FB7EEA" w:rsidRDefault="00FB7EEA" w:rsidP="00FB7EEA">
      <w:r w:rsidRPr="00296615">
        <w:rPr>
          <w:sz w:val="24"/>
        </w:rPr>
        <w:t>URL:</w:t>
      </w:r>
      <w:r w:rsidR="00CD0041">
        <w:rPr>
          <w:sz w:val="24"/>
        </w:rPr>
        <w:t xml:space="preserve"> </w:t>
      </w:r>
      <w:hyperlink r:id="rId10" w:tooltip="http://standices-ckan.cloudapp.net/storage/f/2015-06-01T10%3A22%3A08.607Z/singapore.csv" w:history="1">
        <w:r>
          <w:rPr>
            <w:rStyle w:val="Hyperlink"/>
            <w:rFonts w:ascii="Helvetica" w:hAnsi="Helvetica"/>
            <w:color w:val="E73892"/>
            <w:sz w:val="21"/>
            <w:szCs w:val="21"/>
            <w:shd w:val="clear" w:color="auto" w:fill="FFFFFF"/>
          </w:rPr>
          <w:t>http://standicesckan.cloudapp.net/storage/f/20150601T10%3A22%3A08.607Z/singapore.csv</w:t>
        </w:r>
      </w:hyperlink>
    </w:p>
    <w:p w:rsidR="00296615" w:rsidRDefault="00296615">
      <w:pPr>
        <w:rPr>
          <w:sz w:val="28"/>
        </w:rPr>
      </w:pPr>
    </w:p>
    <w:p w:rsidR="009C57B5" w:rsidRDefault="009C57B5">
      <w:pPr>
        <w:rPr>
          <w:sz w:val="28"/>
        </w:rPr>
      </w:pPr>
    </w:p>
    <w:p w:rsidR="009C57B5" w:rsidRDefault="009C57B5" w:rsidP="009C57B5">
      <w:pPr>
        <w:rPr>
          <w:sz w:val="32"/>
        </w:rPr>
      </w:pPr>
      <w:r>
        <w:rPr>
          <w:sz w:val="32"/>
        </w:rPr>
        <w:t xml:space="preserve">Social Media Buzz of Malls Sample Dataset 2013 </w:t>
      </w:r>
    </w:p>
    <w:p w:rsidR="009C57B5" w:rsidRPr="009C57B5" w:rsidRDefault="009C57B5" w:rsidP="009C57B5">
      <w:pPr>
        <w:rPr>
          <w:sz w:val="28"/>
        </w:rPr>
      </w:pPr>
      <w:r w:rsidRPr="009C57B5">
        <w:rPr>
          <w:sz w:val="21"/>
          <w:szCs w:val="21"/>
          <w:shd w:val="clear" w:color="auto" w:fill="FFFFFF"/>
        </w:rPr>
        <w:lastRenderedPageBreak/>
        <w:t>This sample dataset provides the Social Media Buzz about Sales and Promotions and Happenings at 5 major Orchard mall during Great Singapore Sales Period (+/- 2 months GSS) in 2013 and 2014. The keyword used in this sample is "GSS Singapore".</w:t>
      </w:r>
      <w:r w:rsidRPr="009C57B5">
        <w:rPr>
          <w:rStyle w:val="apple-converted-space"/>
          <w:sz w:val="21"/>
          <w:szCs w:val="21"/>
          <w:shd w:val="clear" w:color="auto" w:fill="FFFFFF"/>
        </w:rPr>
        <w:t> </w:t>
      </w:r>
    </w:p>
    <w:p w:rsidR="009C57B5" w:rsidRDefault="009C57B5" w:rsidP="009C57B5">
      <w:r w:rsidRPr="00296615">
        <w:rPr>
          <w:sz w:val="24"/>
        </w:rPr>
        <w:t>URL:</w:t>
      </w:r>
      <w:r w:rsidR="00FA6260">
        <w:rPr>
          <w:sz w:val="24"/>
        </w:rPr>
        <w:t xml:space="preserve"> </w:t>
      </w:r>
      <w:hyperlink r:id="rId11" w:tooltip="http://elixirtech-ckan.cloudapp.net/storage/f/2014-12-11T02%3A48%3A12.760Z/2013-gss-singapore.xlsx" w:history="1">
        <w:r>
          <w:rPr>
            <w:rStyle w:val="Hyperlink"/>
            <w:rFonts w:ascii="Helvetica" w:hAnsi="Helvetica"/>
            <w:color w:val="2F9B45"/>
            <w:sz w:val="21"/>
            <w:szCs w:val="21"/>
            <w:shd w:val="clear" w:color="auto" w:fill="FFFFFF"/>
          </w:rPr>
          <w:t>http://elixirtech-ckan.cloudapp.net/storage/f/2014-12-11T02%3A48%3A12.760Z/2013-gss-singapore.xlsx</w:t>
        </w:r>
      </w:hyperlink>
    </w:p>
    <w:p w:rsidR="009C57B5" w:rsidRDefault="009C57B5">
      <w:pPr>
        <w:rPr>
          <w:sz w:val="28"/>
        </w:rPr>
      </w:pPr>
    </w:p>
    <w:p w:rsidR="00FA6260" w:rsidRDefault="00FA6260">
      <w:pPr>
        <w:rPr>
          <w:sz w:val="28"/>
        </w:rPr>
      </w:pPr>
    </w:p>
    <w:sectPr w:rsidR="00FA6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2A7BBF"/>
    <w:multiLevelType w:val="hybridMultilevel"/>
    <w:tmpl w:val="8C8AED9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7AE202B4"/>
    <w:multiLevelType w:val="hybridMultilevel"/>
    <w:tmpl w:val="DD5A4B14"/>
    <w:lvl w:ilvl="0" w:tplc="A774B87A">
      <w:start w:val="1"/>
      <w:numFmt w:val="bullet"/>
      <w:lvlText w:val="•"/>
      <w:lvlJc w:val="left"/>
      <w:pPr>
        <w:tabs>
          <w:tab w:val="num" w:pos="720"/>
        </w:tabs>
        <w:ind w:left="720" w:hanging="360"/>
      </w:pPr>
      <w:rPr>
        <w:rFonts w:ascii="Arial" w:hAnsi="Arial" w:hint="default"/>
      </w:rPr>
    </w:lvl>
    <w:lvl w:ilvl="1" w:tplc="D83CFB0E" w:tentative="1">
      <w:start w:val="1"/>
      <w:numFmt w:val="bullet"/>
      <w:lvlText w:val="•"/>
      <w:lvlJc w:val="left"/>
      <w:pPr>
        <w:tabs>
          <w:tab w:val="num" w:pos="1440"/>
        </w:tabs>
        <w:ind w:left="1440" w:hanging="360"/>
      </w:pPr>
      <w:rPr>
        <w:rFonts w:ascii="Arial" w:hAnsi="Arial" w:hint="default"/>
      </w:rPr>
    </w:lvl>
    <w:lvl w:ilvl="2" w:tplc="ECF4060A" w:tentative="1">
      <w:start w:val="1"/>
      <w:numFmt w:val="bullet"/>
      <w:lvlText w:val="•"/>
      <w:lvlJc w:val="left"/>
      <w:pPr>
        <w:tabs>
          <w:tab w:val="num" w:pos="2160"/>
        </w:tabs>
        <w:ind w:left="2160" w:hanging="360"/>
      </w:pPr>
      <w:rPr>
        <w:rFonts w:ascii="Arial" w:hAnsi="Arial" w:hint="default"/>
      </w:rPr>
    </w:lvl>
    <w:lvl w:ilvl="3" w:tplc="304AFB66" w:tentative="1">
      <w:start w:val="1"/>
      <w:numFmt w:val="bullet"/>
      <w:lvlText w:val="•"/>
      <w:lvlJc w:val="left"/>
      <w:pPr>
        <w:tabs>
          <w:tab w:val="num" w:pos="2880"/>
        </w:tabs>
        <w:ind w:left="2880" w:hanging="360"/>
      </w:pPr>
      <w:rPr>
        <w:rFonts w:ascii="Arial" w:hAnsi="Arial" w:hint="default"/>
      </w:rPr>
    </w:lvl>
    <w:lvl w:ilvl="4" w:tplc="2F16DE06" w:tentative="1">
      <w:start w:val="1"/>
      <w:numFmt w:val="bullet"/>
      <w:lvlText w:val="•"/>
      <w:lvlJc w:val="left"/>
      <w:pPr>
        <w:tabs>
          <w:tab w:val="num" w:pos="3600"/>
        </w:tabs>
        <w:ind w:left="3600" w:hanging="360"/>
      </w:pPr>
      <w:rPr>
        <w:rFonts w:ascii="Arial" w:hAnsi="Arial" w:hint="default"/>
      </w:rPr>
    </w:lvl>
    <w:lvl w:ilvl="5" w:tplc="4844AFFA" w:tentative="1">
      <w:start w:val="1"/>
      <w:numFmt w:val="bullet"/>
      <w:lvlText w:val="•"/>
      <w:lvlJc w:val="left"/>
      <w:pPr>
        <w:tabs>
          <w:tab w:val="num" w:pos="4320"/>
        </w:tabs>
        <w:ind w:left="4320" w:hanging="360"/>
      </w:pPr>
      <w:rPr>
        <w:rFonts w:ascii="Arial" w:hAnsi="Arial" w:hint="default"/>
      </w:rPr>
    </w:lvl>
    <w:lvl w:ilvl="6" w:tplc="C038D910" w:tentative="1">
      <w:start w:val="1"/>
      <w:numFmt w:val="bullet"/>
      <w:lvlText w:val="•"/>
      <w:lvlJc w:val="left"/>
      <w:pPr>
        <w:tabs>
          <w:tab w:val="num" w:pos="5040"/>
        </w:tabs>
        <w:ind w:left="5040" w:hanging="360"/>
      </w:pPr>
      <w:rPr>
        <w:rFonts w:ascii="Arial" w:hAnsi="Arial" w:hint="default"/>
      </w:rPr>
    </w:lvl>
    <w:lvl w:ilvl="7" w:tplc="EB388B9E" w:tentative="1">
      <w:start w:val="1"/>
      <w:numFmt w:val="bullet"/>
      <w:lvlText w:val="•"/>
      <w:lvlJc w:val="left"/>
      <w:pPr>
        <w:tabs>
          <w:tab w:val="num" w:pos="5760"/>
        </w:tabs>
        <w:ind w:left="5760" w:hanging="360"/>
      </w:pPr>
      <w:rPr>
        <w:rFonts w:ascii="Arial" w:hAnsi="Arial" w:hint="default"/>
      </w:rPr>
    </w:lvl>
    <w:lvl w:ilvl="8" w:tplc="9B7EB06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615"/>
    <w:rsid w:val="00296615"/>
    <w:rsid w:val="003A4DA0"/>
    <w:rsid w:val="00594825"/>
    <w:rsid w:val="0088220C"/>
    <w:rsid w:val="0099329A"/>
    <w:rsid w:val="009C57B5"/>
    <w:rsid w:val="00CD0041"/>
    <w:rsid w:val="00DF0865"/>
    <w:rsid w:val="00EC2339"/>
    <w:rsid w:val="00FA6260"/>
    <w:rsid w:val="00FB7EE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5CE97-E9A4-43FC-B8BC-B852774E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66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15"/>
    <w:rPr>
      <w:rFonts w:ascii="Times New Roman" w:eastAsia="Times New Roman" w:hAnsi="Times New Roman" w:cs="Times New Roman"/>
      <w:b/>
      <w:bCs/>
      <w:kern w:val="36"/>
      <w:sz w:val="48"/>
      <w:szCs w:val="48"/>
      <w:lang w:eastAsia="en-SG"/>
    </w:rPr>
  </w:style>
  <w:style w:type="paragraph" w:customStyle="1" w:styleId="muted">
    <w:name w:val="muted"/>
    <w:basedOn w:val="Normal"/>
    <w:rsid w:val="0029661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296615"/>
  </w:style>
  <w:style w:type="character" w:styleId="Hyperlink">
    <w:name w:val="Hyperlink"/>
    <w:basedOn w:val="DefaultParagraphFont"/>
    <w:uiPriority w:val="99"/>
    <w:unhideWhenUsed/>
    <w:rsid w:val="00296615"/>
    <w:rPr>
      <w:color w:val="0000FF"/>
      <w:u w:val="single"/>
    </w:rPr>
  </w:style>
  <w:style w:type="paragraph" w:styleId="ListParagraph">
    <w:name w:val="List Paragraph"/>
    <w:basedOn w:val="Normal"/>
    <w:uiPriority w:val="34"/>
    <w:qFormat/>
    <w:rsid w:val="00CD0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305139">
      <w:bodyDiv w:val="1"/>
      <w:marLeft w:val="0"/>
      <w:marRight w:val="0"/>
      <w:marTop w:val="0"/>
      <w:marBottom w:val="0"/>
      <w:divBdr>
        <w:top w:val="none" w:sz="0" w:space="0" w:color="auto"/>
        <w:left w:val="none" w:sz="0" w:space="0" w:color="auto"/>
        <w:bottom w:val="none" w:sz="0" w:space="0" w:color="auto"/>
        <w:right w:val="none" w:sz="0" w:space="0" w:color="auto"/>
      </w:divBdr>
    </w:div>
    <w:div w:id="615412462">
      <w:bodyDiv w:val="1"/>
      <w:marLeft w:val="0"/>
      <w:marRight w:val="0"/>
      <w:marTop w:val="0"/>
      <w:marBottom w:val="0"/>
      <w:divBdr>
        <w:top w:val="none" w:sz="0" w:space="0" w:color="auto"/>
        <w:left w:val="none" w:sz="0" w:space="0" w:color="auto"/>
        <w:bottom w:val="none" w:sz="0" w:space="0" w:color="auto"/>
        <w:right w:val="none" w:sz="0" w:space="0" w:color="auto"/>
      </w:divBdr>
    </w:div>
    <w:div w:id="692613268">
      <w:bodyDiv w:val="1"/>
      <w:marLeft w:val="0"/>
      <w:marRight w:val="0"/>
      <w:marTop w:val="0"/>
      <w:marBottom w:val="0"/>
      <w:divBdr>
        <w:top w:val="none" w:sz="0" w:space="0" w:color="auto"/>
        <w:left w:val="none" w:sz="0" w:space="0" w:color="auto"/>
        <w:bottom w:val="none" w:sz="0" w:space="0" w:color="auto"/>
        <w:right w:val="none" w:sz="0" w:space="0" w:color="auto"/>
      </w:divBdr>
    </w:div>
    <w:div w:id="1021584574">
      <w:bodyDiv w:val="1"/>
      <w:marLeft w:val="0"/>
      <w:marRight w:val="0"/>
      <w:marTop w:val="0"/>
      <w:marBottom w:val="0"/>
      <w:divBdr>
        <w:top w:val="none" w:sz="0" w:space="0" w:color="auto"/>
        <w:left w:val="none" w:sz="0" w:space="0" w:color="auto"/>
        <w:bottom w:val="none" w:sz="0" w:space="0" w:color="auto"/>
        <w:right w:val="none" w:sz="0" w:space="0" w:color="auto"/>
      </w:divBdr>
    </w:div>
    <w:div w:id="1038699642">
      <w:bodyDiv w:val="1"/>
      <w:marLeft w:val="0"/>
      <w:marRight w:val="0"/>
      <w:marTop w:val="0"/>
      <w:marBottom w:val="0"/>
      <w:divBdr>
        <w:top w:val="none" w:sz="0" w:space="0" w:color="auto"/>
        <w:left w:val="none" w:sz="0" w:space="0" w:color="auto"/>
        <w:bottom w:val="none" w:sz="0" w:space="0" w:color="auto"/>
        <w:right w:val="none" w:sz="0" w:space="0" w:color="auto"/>
      </w:divBdr>
    </w:div>
    <w:div w:id="1227256964">
      <w:bodyDiv w:val="1"/>
      <w:marLeft w:val="0"/>
      <w:marRight w:val="0"/>
      <w:marTop w:val="0"/>
      <w:marBottom w:val="0"/>
      <w:divBdr>
        <w:top w:val="none" w:sz="0" w:space="0" w:color="auto"/>
        <w:left w:val="none" w:sz="0" w:space="0" w:color="auto"/>
        <w:bottom w:val="none" w:sz="0" w:space="0" w:color="auto"/>
        <w:right w:val="none" w:sz="0" w:space="0" w:color="auto"/>
      </w:divBdr>
    </w:div>
    <w:div w:id="1874728478">
      <w:bodyDiv w:val="1"/>
      <w:marLeft w:val="0"/>
      <w:marRight w:val="0"/>
      <w:marTop w:val="0"/>
      <w:marBottom w:val="0"/>
      <w:divBdr>
        <w:top w:val="none" w:sz="0" w:space="0" w:color="auto"/>
        <w:left w:val="none" w:sz="0" w:space="0" w:color="auto"/>
        <w:bottom w:val="none" w:sz="0" w:space="0" w:color="auto"/>
        <w:right w:val="none" w:sz="0" w:space="0" w:color="auto"/>
      </w:divBdr>
      <w:divsChild>
        <w:div w:id="19715208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169-2-136.ap-southeast-1.compute.amazonaws.com/ckan/dataset/c234b595-314a-4776-a522-442c614b358a/resource/54efaf88-b2c6-412d-9537-c7b4f99eccd9/download/transaction.xls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lixirtech-ckan.cloudapp.net/storage/f/2014-12-08T08%3A47%3A23.618Z/techcq-query-results.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ixirtech-ckan.cloudapp.net//dataset/strategic-corporate-information-dataset-for-data-challenge" TargetMode="External"/><Relationship Id="rId11" Type="http://schemas.openxmlformats.org/officeDocument/2006/relationships/hyperlink" Target="http://elixirtech-ckan.cloudapp.net/storage/f/2014-12-11T02%3A48%3A12.760Z/2013-gss-singapore.xlsx" TargetMode="External"/><Relationship Id="rId5" Type="http://schemas.openxmlformats.org/officeDocument/2006/relationships/hyperlink" Target="http://elixirtech-ckan.cloudapp.net/storage/f/2015-06-26T10%3A29%3A26.789Z/strategic-information-sample.xls" TargetMode="External"/><Relationship Id="rId10" Type="http://schemas.openxmlformats.org/officeDocument/2006/relationships/hyperlink" Target="http://standices-ckan.cloudapp.net/storage/f/2015-06-01T10%3A22%3A08.607Z/singapore.csv" TargetMode="External"/><Relationship Id="rId4" Type="http://schemas.openxmlformats.org/officeDocument/2006/relationships/webSettings" Target="webSettings.xml"/><Relationship Id="rId9" Type="http://schemas.openxmlformats.org/officeDocument/2006/relationships/hyperlink" Target="http://ida-daas-ckan.cloudapp.net/storage/f/2015-07-07T07%3A58%3A29.275Z/dataset-ida-innovation-challeng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1301079H@STUDENT.TP.EDU.SG</cp:lastModifiedBy>
  <cp:revision>2</cp:revision>
  <dcterms:created xsi:type="dcterms:W3CDTF">2015-07-27T04:54:00Z</dcterms:created>
  <dcterms:modified xsi:type="dcterms:W3CDTF">2015-07-27T04:54:00Z</dcterms:modified>
</cp:coreProperties>
</file>