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operations-manual-injury-outcome-dashboard"/>
      <w:r>
        <w:t xml:space="preserve">Operations Manual — Injury Outcome Dashboard</w:t>
      </w:r>
      <w:bookmarkEnd w:id="21"/>
    </w:p>
    <w:p>
      <w:pPr>
        <w:pStyle w:val="FirstParagraph"/>
      </w:pPr>
      <w:r>
        <w:rPr>
          <w:b/>
        </w:rPr>
        <w:t xml:space="preserve">University of Michigan Injury Prevention Center</w:t>
      </w:r>
    </w:p>
    <w:p>
      <w:pPr>
        <w:pStyle w:val="BodyText"/>
      </w:pPr>
      <w:r>
        <w:t xml:space="preserve">Prepared by Jaemin Jeon · August 2026</w:t>
      </w:r>
    </w:p>
    <w:p>
      <w:pPr>
        <w:pStyle w:val="BodyText"/>
      </w:pPr>
      <w:r>
        <w:t xml:space="preserve">I built the Injury Outcome Dashboard as a graduate project with the IPC, and I’m</w:t>
      </w:r>
      <w:r>
        <w:t xml:space="preserve"> </w:t>
      </w:r>
      <w:r>
        <w:t xml:space="preserve">writing this so that whoever takes it over after I graduate can keep it running and</w:t>
      </w:r>
      <w:r>
        <w:t xml:space="preserve"> </w:t>
      </w:r>
      <w:r>
        <w:t xml:space="preserve">up to date without having to read through my R code. If all you need is the yearly</w:t>
      </w:r>
      <w:r>
        <w:t xml:space="preserve"> </w:t>
      </w:r>
      <w:r>
        <w:t xml:space="preserve">data refresh, Sections 5–7 are enough on their own; the earlier sections are</w:t>
      </w:r>
      <w:r>
        <w:t xml:space="preserve"> </w:t>
      </w:r>
      <w:r>
        <w:t xml:space="preserve">background and one-time setup that you’ll only touch once.</w:t>
      </w:r>
    </w:p>
    <w:tbl>
      <w:tblPr>
        <w:tblStyle w:val="Table"/>
        <w:tblW w:type="pct" w:w="5000.0"/>
        <w:tblLook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Live (public) site</w:t>
            </w:r>
          </w:p>
        </w:tc>
        <w:tc>
          <w:p>
            <w:pPr>
              <w:pStyle w:val="Compact"/>
              <w:jc w:val="left"/>
            </w:pPr>
            <w:r>
              <w:t xml:space="preserve">https://injurycenter.umich.edu/injury-outcome-dashboard/ — the IPC page, which embeds the app in an</w:t>
            </w:r>
            <w:r>
              <w:t xml:space="preserve"> </w:t>
            </w:r>
            <w:r>
              <w:rPr>
                <w:rStyle w:val="VerbatimChar"/>
              </w:rPr>
              <w:t xml:space="preserve">&lt;iframe&gt;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App deployment</w:t>
            </w:r>
          </w:p>
        </w:tc>
        <w:tc>
          <w:p>
            <w:pPr>
              <w:pStyle w:val="Compact"/>
              <w:jc w:val="left"/>
            </w:pPr>
            <w:r>
              <w:t xml:space="preserve">https://ipcapp.shinyapps.io/injury-outcome-dashboard/ — shinyapps.io, account</w:t>
            </w:r>
            <w:r>
              <w:t xml:space="preserve"> </w:t>
            </w:r>
            <w:r>
              <w:rPr>
                <w:rStyle w:val="VerbatimChar"/>
              </w:rPr>
              <w:t xml:space="preserve">ipcapp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Code repository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~/injury_outcome_dashboard</w:t>
            </w:r>
            <w:r>
              <w:t xml:space="preserve"> </w:t>
            </w:r>
            <w:r>
              <w:t xml:space="preserve">on U-M Great Lakes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 storage</w:t>
            </w:r>
          </w:p>
        </w:tc>
        <w:tc>
          <w:p>
            <w:pPr>
              <w:pStyle w:val="Compact"/>
              <w:jc w:val="left"/>
            </w:pPr>
            <w:r>
              <w:t xml:space="preserve">U-M Great Lakes (raw exports and the generated database both live inside the repo’s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 </w:t>
            </w:r>
            <w:r>
              <w:t xml:space="preserve">folder)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Update cadence</w:t>
            </w:r>
          </w:p>
        </w:tc>
        <w:tc>
          <w:p>
            <w:pPr>
              <w:pStyle w:val="Compact"/>
              <w:jc w:val="left"/>
            </w:pPr>
            <w:r>
              <w:t xml:space="preserve">Once a year, when the CDC publishes a new full year of data</w:t>
            </w:r>
          </w:p>
        </w:tc>
      </w:tr>
    </w:tbl>
    <w:p>
      <w:pPr>
        <w:pStyle w:val="BodyText"/>
      </w:pPr>
      <w:r>
        <w:t xml:space="preserve">The one thing to understand up front: the deployed app is a</w:t>
      </w:r>
      <w:r>
        <w:t xml:space="preserve"> </w:t>
      </w:r>
      <w:r>
        <w:rPr>
          <w:b/>
        </w:rPr>
        <w:t xml:space="preserve">static snapshot</w:t>
      </w:r>
      <w:r>
        <w:t xml:space="preserve">. It</w:t>
      </w:r>
      <w:r>
        <w:t xml:space="preserve"> </w:t>
      </w:r>
      <w:r>
        <w:t xml:space="preserve">reads a database (</w:t>
      </w:r>
      <w:r>
        <w:rPr>
          <w:rStyle w:val="VerbatimChar"/>
        </w:rPr>
        <w:t xml:space="preserve">data/injury_outcomes.sqlite</w:t>
      </w:r>
      <w:r>
        <w:t xml:space="preserve">) that gets bundled</w:t>
      </w:r>
      <w:r>
        <w:t xml:space="preserve"> </w:t>
      </w:r>
      <w:r>
        <w:rPr>
          <w:i/>
        </w:rP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deployment, and it never queries anything live. So nothing on the public site updates</w:t>
      </w:r>
      <w:r>
        <w:t xml:space="preserve"> </w:t>
      </w:r>
      <w:r>
        <w:t xml:space="preserve">by itself. To put new data online I have to (1) fetch the data, (2) rebuild that</w:t>
      </w:r>
      <w:r>
        <w:t xml:space="preserve"> </w:t>
      </w:r>
      <w:r>
        <w:t xml:space="preserve">database, and (3)</w:t>
      </w:r>
      <w:r>
        <w:t xml:space="preserve"> </w:t>
      </w:r>
      <w:r>
        <w:rPr>
          <w:b/>
        </w:rPr>
        <w:t xml:space="preserve">re-deploy</w:t>
      </w:r>
      <w:r>
        <w:t xml:space="preserve">. That whole loop is Section 7.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able-of-contents"/>
      <w:r>
        <w:t xml:space="preserve">Table of Contents</w:t>
      </w:r>
      <w:bookmarkEnd w:id="22"/>
    </w:p>
    <w:p>
      <w:pPr>
        <w:pStyle w:val="Compact"/>
        <w:numPr>
          <w:numId w:val="1001"/>
          <w:ilvl w:val="0"/>
        </w:numPr>
      </w:pPr>
      <w:r>
        <w:t xml:space="preserve">Quick reference — the commands I actually use</w:t>
      </w:r>
    </w:p>
    <w:p>
      <w:pPr>
        <w:pStyle w:val="Compact"/>
        <w:numPr>
          <w:numId w:val="1001"/>
          <w:ilvl w:val="0"/>
        </w:numPr>
      </w:pPr>
      <w:r>
        <w:t xml:space="preserve">What the dashboard is</w:t>
      </w:r>
    </w:p>
    <w:p>
      <w:pPr>
        <w:pStyle w:val="Compact"/>
        <w:numPr>
          <w:numId w:val="1001"/>
          <w:ilvl w:val="0"/>
        </w:numPr>
      </w:pPr>
      <w:r>
        <w:t xml:space="preserve">Where everything lives</w:t>
      </w:r>
    </w:p>
    <w:p>
      <w:pPr>
        <w:pStyle w:val="Compact"/>
        <w:numPr>
          <w:numId w:val="1001"/>
          <w:ilvl w:val="0"/>
        </w:numPr>
      </w:pPr>
      <w:r>
        <w:t xml:space="preserve">How the dashboard is built (the data pipeline)</w:t>
      </w:r>
    </w:p>
    <w:p>
      <w:pPr>
        <w:pStyle w:val="Compact"/>
        <w:numPr>
          <w:numId w:val="1001"/>
          <w:ilvl w:val="0"/>
        </w:numPr>
      </w:pPr>
      <w:r>
        <w:t xml:space="preserve">One-time setup for a new maintainer</w:t>
      </w:r>
    </w:p>
    <w:p>
      <w:pPr>
        <w:pStyle w:val="Compact"/>
        <w:numPr>
          <w:numId w:val="1001"/>
          <w:ilvl w:val="0"/>
        </w:numPr>
      </w:pPr>
      <w:r>
        <w:t xml:space="preserve">Running and viewing it locally</w:t>
      </w:r>
    </w:p>
    <w:p>
      <w:pPr>
        <w:pStyle w:val="Compact"/>
        <w:numPr>
          <w:numId w:val="1001"/>
          <w:ilvl w:val="0"/>
        </w:numPr>
      </w:pPr>
      <w:r>
        <w:t xml:space="preserve">Deploying to the live site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The annual update runbook</w:t>
      </w:r>
      <w:r>
        <w:t xml:space="preserve"> </w:t>
      </w:r>
      <w:r>
        <w:t xml:space="preserve">— the yearly job</w:t>
      </w:r>
    </w:p>
    <w:p>
      <w:pPr>
        <w:pStyle w:val="Compact"/>
        <w:numPr>
          <w:numId w:val="1001"/>
          <w:ilvl w:val="0"/>
        </w:numPr>
      </w:pPr>
      <w:r>
        <w:t xml:space="preserve">Other maintenance tasks</w:t>
      </w:r>
    </w:p>
    <w:p>
      <w:pPr>
        <w:pStyle w:val="Compact"/>
        <w:numPr>
          <w:numId w:val="1001"/>
          <w:ilvl w:val="0"/>
        </w:numPr>
      </w:pPr>
      <w:r>
        <w:t xml:space="preserve">Long-term handoff (storage and credentials)</w:t>
      </w:r>
    </w:p>
    <w:p>
      <w:pPr>
        <w:pStyle w:val="Compact"/>
        <w:numPr>
          <w:numId w:val="1001"/>
          <w:ilvl w:val="0"/>
        </w:numPr>
      </w:pPr>
      <w:r>
        <w:t xml:space="preserve">Troubleshooting</w:t>
      </w:r>
    </w:p>
    <w:p>
      <w:pPr>
        <w:pStyle w:val="Compact"/>
        <w:numPr>
          <w:numId w:val="1002"/>
          <w:ilvl w:val="0"/>
        </w:numPr>
      </w:pPr>
      <w:r>
        <w:t xml:space="preserve">Appendix A — File and directory reference</w:t>
      </w:r>
    </w:p>
    <w:p>
      <w:pPr>
        <w:pStyle w:val="Compact"/>
        <w:numPr>
          <w:numId w:val="1002"/>
          <w:ilvl w:val="0"/>
        </w:numPr>
      </w:pPr>
      <w:r>
        <w:t xml:space="preserve">Appendix B — Injury types and data sources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quick-reference"/>
      <w:r>
        <w:t xml:space="preserve">0. Quick reference</w:t>
      </w:r>
      <w:bookmarkEnd w:id="23"/>
    </w:p>
    <w:p>
      <w:pPr>
        <w:pStyle w:val="FirstParagraph"/>
      </w:pPr>
      <w:r>
        <w:t xml:space="preserve">The full, careful version of the annual update is in Section 7 — this is the short</w:t>
      </w:r>
      <w:r>
        <w:t xml:space="preserve"> </w:t>
      </w:r>
      <w:r>
        <w:t xml:space="preserve">form I keep on hand. The example assumes the new year is</w:t>
      </w:r>
      <w:r>
        <w:t xml:space="preserve"> </w:t>
      </w:r>
      <w:r>
        <w:rPr>
          <w:rStyle w:val="VerbatimChar"/>
        </w:rPr>
        <w:t xml:space="preserve">2025</w:t>
      </w:r>
      <w:r>
        <w:t xml:space="preserve">; swap in whatever the</w:t>
      </w:r>
      <w:r>
        <w:t xml:space="preserve"> </w:t>
      </w:r>
      <w:r>
        <w:t xml:space="preserve">real new year is.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~/injury_outcome_dashboard</w:t>
      </w:r>
      <w:r>
        <w:br w:type="textWrapping"/>
      </w:r>
      <w:r>
        <w:br w:type="textWrapping"/>
      </w:r>
      <w:r>
        <w:rPr>
          <w:rStyle w:val="CommentTok"/>
        </w:rPr>
        <w:t xml:space="preserve"># 1. Add the new year to the two year lists (see 7.1) -- do FIRST:</w:t>
      </w:r>
      <w:r>
        <w:br w:type="textWrapping"/>
      </w:r>
      <w:r>
        <w:rPr>
          <w:rStyle w:val="CommentTok"/>
        </w:rPr>
        <w:t xml:space="preserve">#      fetch_cdc.R : add "2025" to VALID_PERIODS</w:t>
      </w:r>
      <w:r>
        <w:br w:type="textWrapping"/>
      </w:r>
      <w:r>
        <w:rPr>
          <w:rStyle w:val="CommentTok"/>
        </w:rPr>
        <w:t xml:space="preserve">#      fetch_env.R : set VALID_YEARS &lt;- 2019:2025</w:t>
      </w:r>
      <w:r>
        <w:br w:type="textWrapping"/>
      </w:r>
      <w:r>
        <w:br w:type="textWrapping"/>
      </w:r>
      <w:r>
        <w:rPr>
          <w:rStyle w:val="CommentTok"/>
        </w:rPr>
        <w:t xml:space="preserve"># 2. Pull the new year of CDC injury data (all types, state + county)</w:t>
      </w:r>
      <w:r>
        <w:br w:type="textWrapping"/>
      </w:r>
      <w:r>
        <w:rPr>
          <w:rStyle w:val="ExtensionTok"/>
        </w:rPr>
        <w:t xml:space="preserve">./fetch_cdc.sh</w:t>
      </w:r>
      <w:r>
        <w:rPr>
          <w:rStyle w:val="NormalTok"/>
        </w:rPr>
        <w:t xml:space="preserve"> --period 2025</w:t>
      </w:r>
      <w:r>
        <w:br w:type="textWrapping"/>
      </w:r>
      <w:r>
        <w:br w:type="textWrapping"/>
      </w:r>
      <w:r>
        <w:rPr>
          <w:rStyle w:val="CommentTok"/>
        </w:rPr>
        <w:t xml:space="preserve"># 3. Refresh NOAA environmental data (re-pulls all years, adds the new one)</w:t>
      </w:r>
      <w:r>
        <w:br w:type="textWrapping"/>
      </w:r>
      <w:r>
        <w:rPr>
          <w:rStyle w:val="ExtensionTok"/>
        </w:rPr>
        <w:t xml:space="preserve">./fetch_env.sh</w:t>
      </w:r>
      <w:r>
        <w:br w:type="textWrapping"/>
      </w:r>
      <w:r>
        <w:br w:type="textWrapping"/>
      </w:r>
      <w:r>
        <w:rPr>
          <w:rStyle w:val="CommentTok"/>
        </w:rPr>
        <w:t xml:space="preserve"># 4. Rebuild the database and check it locally</w:t>
      </w:r>
      <w:r>
        <w:br w:type="textWrapping"/>
      </w:r>
      <w:r>
        <w:rPr>
          <w:rStyle w:val="VariableTok"/>
        </w:rPr>
        <w:t xml:space="preserve">FORCE_DB_REBUILD=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./run.sh</w:t>
      </w:r>
      <w:r>
        <w:rPr>
          <w:rStyle w:val="NormalTok"/>
        </w:rPr>
        <w:t xml:space="preserve">    # then open http://127.0.0.1:3838</w:t>
      </w:r>
      <w:r>
        <w:br w:type="textWrapping"/>
      </w:r>
      <w:r>
        <w:br w:type="textWrapping"/>
      </w:r>
      <w:r>
        <w:rPr>
          <w:rStyle w:val="CommentTok"/>
        </w:rPr>
        <w:t xml:space="preserve"># 5. Publish to the live site</w:t>
      </w:r>
      <w:r>
        <w:br w:type="textWrapping"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deploy.sh</w:t>
      </w:r>
      <w:r>
        <w:br w:type="textWrapping"/>
      </w:r>
      <w:r>
        <w:br w:type="textWrapping"/>
      </w:r>
      <w:r>
        <w:rPr>
          <w:rStyle w:val="CommentTok"/>
        </w:rPr>
        <w:t xml:space="preserve"># 6. Save the work</w:t>
      </w:r>
      <w:r>
        <w:br w:type="textWrapping"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-A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-m </w:t>
      </w:r>
      <w:r>
        <w:rPr>
          <w:rStyle w:val="StringTok"/>
        </w:rPr>
        <w:t xml:space="preserve">"Add 2025 data"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Just re-deploy what’s already built: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~/injury_outcome_dashboard</w:t>
      </w:r>
      <w:r>
        <w:br w:type="textWrapping"/>
      </w:r>
      <w:r>
        <w:rPr>
          <w:rStyle w:val="VariableTok"/>
        </w:rPr>
        <w:t xml:space="preserve">FORCE_DB_REBUILD=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Rscript</w:t>
      </w:r>
      <w:r>
        <w:rPr>
          <w:rStyle w:val="NormalTok"/>
        </w:rPr>
        <w:t xml:space="preserve"> scripts/setup_db.R   # rebuild DB from disk</w:t>
      </w:r>
      <w:r>
        <w:br w:type="textWrapping"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deploy.sh                                  # push to shinyapps.io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what-the-dashboard-is"/>
      <w:r>
        <w:t xml:space="preserve">1. What the dashboard is</w:t>
      </w:r>
      <w:bookmarkEnd w:id="24"/>
    </w:p>
    <w:p>
      <w:pPr>
        <w:pStyle w:val="FirstParagraph"/>
      </w:pPr>
      <w:r>
        <w:t xml:space="preserve">It’s an interactive R Shiny app that maps U.S. injury mortality at the</w:t>
      </w:r>
      <w:r>
        <w:t xml:space="preserve"> </w:t>
      </w:r>
      <w:r>
        <w:rPr>
          <w:b/>
        </w:rPr>
        <w:t xml:space="preserve">state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county</w:t>
      </w:r>
      <w:r>
        <w:t xml:space="preserve"> </w:t>
      </w:r>
      <w:r>
        <w:t xml:space="preserve">level. The main features: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Standard choropleth</w:t>
      </w:r>
      <w:r>
        <w:t xml:space="preserve"> </w:t>
      </w:r>
      <w:r>
        <w:t xml:space="preserve">— crude death rate per 100,000, shaded in quintile bins.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Hotspot map</w:t>
      </w:r>
      <w:r>
        <w:t xml:space="preserve"> </w:t>
      </w:r>
      <w:r>
        <w:t xml:space="preserve">— a Gi* spatial-cluster analysis that flags statistically hot and</w:t>
      </w:r>
      <w:r>
        <w:t xml:space="preserve"> </w:t>
      </w:r>
      <w:r>
        <w:t xml:space="preserve">cold regions.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Click-to-select</w:t>
      </w:r>
      <w:r>
        <w:t xml:space="preserve"> </w:t>
      </w:r>
      <w:r>
        <w:t xml:space="preserve">— click any state or county to fill a summary panel (rate,</w:t>
      </w:r>
      <w:r>
        <w:t xml:space="preserve"> </w:t>
      </w:r>
      <w:r>
        <w:t xml:space="preserve">deaths, population, and the national average for context).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Environmental regression panel</w:t>
      </w:r>
      <w:r>
        <w:t xml:space="preserve"> </w:t>
      </w:r>
      <w:r>
        <w:t xml:space="preserve">— a scatter plot of the selected injury rate</w:t>
      </w:r>
      <w:r>
        <w:t xml:space="preserve"> </w:t>
      </w:r>
      <w:r>
        <w:t xml:space="preserve">against annual mean temperature or total precipitation, with plain-language</w:t>
      </w:r>
      <w:r>
        <w:t xml:space="preserve"> </w:t>
      </w:r>
      <w:r>
        <w:t xml:space="preserve">statistics and a built-in check that hides the numbers when the sample is too small.</w:t>
      </w:r>
    </w:p>
    <w:p>
      <w:pPr>
        <w:pStyle w:val="FirstParagraph"/>
      </w:pPr>
      <w:r>
        <w:rPr>
          <w:b/>
        </w:rPr>
        <w:t xml:space="preserve">What’s loaded right now:</w:t>
      </w:r>
      <w:r>
        <w:t xml:space="preserve"> </w:t>
      </w:r>
      <w:r>
        <w:t xml:space="preserve">six injury types (drug overdose, all suicide, all</w:t>
      </w:r>
      <w:r>
        <w:t xml:space="preserve"> </w:t>
      </w:r>
      <w:r>
        <w:t xml:space="preserve">homicide, firearm deaths, firearm homicide, firearm suicide), years</w:t>
      </w:r>
      <w:r>
        <w:t xml:space="preserve"> </w:t>
      </w:r>
      <w:r>
        <w:rPr>
          <w:b/>
        </w:rPr>
        <w:t xml:space="preserve">2019–2024</w:t>
      </w:r>
      <w:r>
        <w:t xml:space="preserve">, and</w:t>
      </w:r>
      <w:r>
        <w:t xml:space="preserve"> </w:t>
      </w:r>
      <w:r>
        <w:t xml:space="preserve">a single demographic slice (</w:t>
      </w:r>
      <w:r>
        <w:rPr>
          <w:rStyle w:val="VerbatimChar"/>
        </w:rPr>
        <w:t xml:space="preserve">all_demographics</w:t>
      </w:r>
      <w:r>
        <w:t xml:space="preserve">). I intentionally exclude the District</w:t>
      </w:r>
      <w:r>
        <w:t xml:space="preserve"> </w:t>
      </w:r>
      <w:r>
        <w:t xml:space="preserve">of Columbia. See Appendix B.</w:t>
      </w:r>
    </w:p>
    <w:p>
      <w:pPr>
        <w:pStyle w:val="BodyText"/>
      </w:pPr>
      <w:r>
        <w:t xml:space="preserve">One caution for anything public-facing: the demographic dropdown in the interface is</w:t>
      </w:r>
      <w:r>
        <w:t xml:space="preserve"> </w:t>
      </w:r>
      <w:r>
        <w:t xml:space="preserve">scaffolding I left in for a future feature. Only</w:t>
      </w:r>
      <w:r>
        <w:t xml:space="preserve"> </w:t>
      </w:r>
      <w:r>
        <w:rPr>
          <w:rStyle w:val="VerbatimChar"/>
        </w:rPr>
        <w:t xml:space="preserve">all_demographics</w:t>
      </w:r>
      <w:r>
        <w:t xml:space="preserve"> </w:t>
      </w:r>
      <w:r>
        <w:t xml:space="preserve">has data behind it</w:t>
      </w:r>
      <w:r>
        <w:t xml:space="preserve"> </w:t>
      </w:r>
      <w:r>
        <w:t xml:space="preserve">today, so please don’t advertise demographic breakdowns until real per-group files are</w:t>
      </w:r>
      <w:r>
        <w:t xml:space="preserve"> </w:t>
      </w:r>
      <w:r>
        <w:t xml:space="preserve">added (Section 8.2).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where-everything-lives"/>
      <w:r>
        <w:t xml:space="preserve">2. Where everything lives</w:t>
      </w:r>
      <w:bookmarkEnd w:id="25"/>
    </w:p>
    <w:tbl>
      <w:tblPr>
        <w:tblStyle w:val="Table"/>
        <w:tblW w:type="pct" w:w="5000.0"/>
        <w:tblLook w:firstRow="1"/>
      </w:tblPr>
      <w:tblGrid>
        <w:gridCol w:w="1011"/>
        <w:gridCol w:w="3370"/>
        <w:gridCol w:w="353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~/injury_outcome_dashboard</w:t>
            </w:r>
            <w:r>
              <w:t xml:space="preserve"> </w:t>
            </w:r>
            <w:r>
              <w:t xml:space="preserve">on Great Lakes</w:t>
            </w:r>
          </w:p>
        </w:tc>
        <w:tc>
          <w:p>
            <w:pPr>
              <w:pStyle w:val="Compact"/>
              <w:jc w:val="left"/>
            </w:pPr>
            <w:r>
              <w:t xml:space="preserve">Keep it at this exact path — the shell scripts hard-code it (see below).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Raw injury data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data/{level}/.../*.txt</w:t>
            </w:r>
          </w:p>
        </w:tc>
        <w:tc>
          <w:p>
            <w:pPr>
              <w:pStyle w:val="Compact"/>
              <w:jc w:val="left"/>
            </w:pPr>
            <w:r>
              <w:t xml:space="preserve">One tab-separated file per level, injury type, and year (full path pattern in Section 3). Written by</w:t>
            </w:r>
            <w:r>
              <w:t xml:space="preserve"> </w:t>
            </w:r>
            <w:r>
              <w:rPr>
                <w:rStyle w:val="VerbatimChar"/>
              </w:rPr>
              <w:t xml:space="preserve">fetch_cdc.sh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Generated database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data/injury_outcomes.sqlite</w:t>
            </w:r>
          </w:p>
        </w:tc>
        <w:tc>
          <w:p>
            <w:pPr>
              <w:pStyle w:val="Compact"/>
              <w:jc w:val="left"/>
            </w:pPr>
            <w:r>
              <w:t xml:space="preserve">Built from the</w:t>
            </w:r>
            <w:r>
              <w:t xml:space="preserve"> </w:t>
            </w:r>
            <w:r>
              <w:rPr>
                <w:rStyle w:val="VerbatimChar"/>
              </w:rPr>
              <w:t xml:space="preserve">.txt</w:t>
            </w:r>
            <w:r>
              <w:t xml:space="preserve"> </w:t>
            </w:r>
            <w:r>
              <w:t xml:space="preserve">files by</w:t>
            </w:r>
            <w:r>
              <w:t xml:space="preserve"> </w:t>
            </w:r>
            <w:r>
              <w:rPr>
                <w:rStyle w:val="VerbatimChar"/>
              </w:rPr>
              <w:t xml:space="preserve">setup_db.R</w:t>
            </w:r>
            <w:r>
              <w:t xml:space="preserve">; also holds the two environmental tables. This is the file the app actually reads.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Map shapefiles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usa_states_s.rds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usa_counties_s.rds</w:t>
            </w:r>
          </w:p>
        </w:tc>
        <w:tc>
          <w:p>
            <w:pPr>
              <w:pStyle w:val="Compact"/>
              <w:jc w:val="left"/>
            </w:pPr>
            <w:r>
              <w:t xml:space="preserve">Pre-simplified boundaries under</w:t>
            </w:r>
            <w:r>
              <w:t xml:space="preserve"> </w:t>
            </w:r>
            <w:r>
              <w:rPr>
                <w:rStyle w:val="VerbatimChar"/>
              </w:rPr>
              <w:t xml:space="preserve">data/</w:t>
            </w:r>
            <w:r>
              <w:t xml:space="preserve">. Static — you’ll almost never touch these.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shinyapps.io account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ipcapp</w:t>
            </w:r>
          </w:p>
        </w:tc>
        <w:tc>
          <w:p>
            <w:pPr>
              <w:pStyle w:val="Compact"/>
              <w:jc w:val="left"/>
            </w:pPr>
            <w:r>
              <w:t xml:space="preserve">App id and URL live in a</w:t>
            </w:r>
            <w:r>
              <w:t xml:space="preserve"> </w:t>
            </w:r>
            <w:r>
              <w:rPr>
                <w:rStyle w:val="VerbatimChar"/>
              </w:rPr>
              <w:t xml:space="preserve">.dcf</w:t>
            </w:r>
            <w:r>
              <w:t xml:space="preserve"> </w:t>
            </w:r>
            <w:r>
              <w:t xml:space="preserve">file under</w:t>
            </w:r>
            <w:r>
              <w:t xml:space="preserve"> </w:t>
            </w:r>
            <w:r>
              <w:rPr>
                <w:rStyle w:val="VerbatimChar"/>
              </w:rPr>
              <w:t xml:space="preserve">rsconnect/</w:t>
            </w:r>
            <w:r>
              <w:t xml:space="preserve"> </w:t>
            </w:r>
            <w:r>
              <w:t xml:space="preserve">(see Section 6).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Deploy credentials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register_account.sh</w:t>
            </w:r>
          </w:p>
        </w:tc>
        <w:tc>
          <w:p>
            <w:pPr>
              <w:pStyle w:val="Compact"/>
              <w:jc w:val="left"/>
            </w:pPr>
            <w:r>
              <w:t xml:space="preserve">Git-ignored, never committed. Holds the live shinyapps.io token and secret. See Section 9.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Reference PDFs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docs/*.pdf</w:t>
            </w:r>
          </w:p>
        </w:tc>
        <w:tc>
          <w:p>
            <w:pPr>
              <w:pStyle w:val="Compact"/>
              <w:jc w:val="left"/>
            </w:pPr>
            <w:r>
              <w:t xml:space="preserve">Justify the sample-size thresholds in the regression panel. Please don’t delete them.</w:t>
            </w:r>
          </w:p>
        </w:tc>
      </w:tr>
    </w:tbl>
    <w:p>
      <w:pPr>
        <w:pStyle w:val="BodyText"/>
      </w:pPr>
      <w:r>
        <w:rPr>
          <w:b/>
        </w:rPr>
        <w:t xml:space="preserve">A note on the path.</w:t>
      </w:r>
      <w:r>
        <w:t xml:space="preserve"> </w:t>
      </w:r>
      <w:r>
        <w:rPr>
          <w:rStyle w:val="VerbatimChar"/>
        </w:rPr>
        <w:t xml:space="preserve">run.sh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fetch_cdc.sh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fetch_env.sh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all</w:t>
      </w:r>
      <w:r>
        <w:t xml:space="preserve"> </w:t>
      </w:r>
      <w:r>
        <w:t xml:space="preserve">call their scripts through the absolute path</w:t>
      </w:r>
      <w:r>
        <w:t xml:space="preserve"> </w:t>
      </w:r>
      <w:r>
        <w:rPr>
          <w:rStyle w:val="VerbatimChar"/>
        </w:rPr>
        <w:t xml:space="preserve">~/injury_outcome_dashboard/...</w:t>
      </w:r>
      <w:r>
        <w:t xml:space="preserve">, and the</w:t>
      </w:r>
      <w:r>
        <w:t xml:space="preserve"> </w:t>
      </w:r>
      <w:r>
        <w:t xml:space="preserve">app itself runs from the current directory. So keep the repo at</w:t>
      </w:r>
      <w:r>
        <w:t xml:space="preserve"> </w:t>
      </w:r>
      <w:r>
        <w:rPr>
          <w:rStyle w:val="VerbatimChar"/>
        </w:rPr>
        <w:t xml:space="preserve">~/injury_outcome_dashboard</w:t>
      </w:r>
      <w:r>
        <w:t xml:space="preserve"> </w:t>
      </w:r>
      <w:r>
        <w:t xml:space="preserve">and always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into it before running anything. If you</w:t>
      </w:r>
      <w:r>
        <w:t xml:space="preserve"> </w:t>
      </w:r>
      <w:r>
        <w:t xml:space="preserve">ever have to move it, update that path inside those four scripts.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how-the-dashboard-is-built"/>
      <w:r>
        <w:t xml:space="preserve">3. How the dashboard is built</w:t>
      </w:r>
      <w:bookmarkEnd w:id="26"/>
    </w:p>
    <w:p>
      <w:pPr>
        <w:pStyle w:val="FirstParagraph"/>
      </w:pPr>
      <w:r>
        <w:t xml:space="preserve">Everything flows in one direction. Nothing talks to a live server while the app is</w:t>
      </w:r>
      <w:r>
        <w:t xml:space="preserve"> </w:t>
      </w:r>
      <w:r>
        <w:t xml:space="preserve">running — it opens the local SQLite file once at startup and reads from it. I set it</w:t>
      </w:r>
      <w:r>
        <w:t xml:space="preserve"> </w:t>
      </w:r>
      <w:r>
        <w:t xml:space="preserve">up to be file-driven on purpose, so that adding data almost never means editing R.</w:t>
      </w:r>
    </w:p>
    <w:p>
      <w:pPr>
        <w:pStyle w:val="SourceCode"/>
      </w:pPr>
      <w:r>
        <w:rPr>
          <w:rStyle w:val="VerbatimChar"/>
        </w:rPr>
        <w:t xml:space="preserve">  CDC Socrata API                      NOAA nClimDiv</w:t>
      </w:r>
      <w:r>
        <w:br w:type="textWrapping"/>
      </w:r>
      <w:r>
        <w:rPr>
          <w:rStyle w:val="VerbatimChar"/>
        </w:rPr>
        <w:t xml:space="preserve">        |  ./fetch_cdc.sh                     |  ./fetch_env.sh</w:t>
      </w:r>
      <w:r>
        <w:br w:type="textWrapping"/>
      </w:r>
      <w:r>
        <w:rPr>
          <w:rStyle w:val="VerbatimChar"/>
        </w:rPr>
        <w:t xml:space="preserve">        v                                     |</w:t>
      </w:r>
      <w:r>
        <w:br w:type="textWrapping"/>
      </w:r>
      <w:r>
        <w:rPr>
          <w:rStyle w:val="VerbatimChar"/>
        </w:rPr>
        <w:t xml:space="preserve">  data/.../{year}/.../*.txt                   |  writes env tables</w:t>
      </w:r>
      <w:r>
        <w:br w:type="textWrapping"/>
      </w:r>
      <w:r>
        <w:rPr>
          <w:rStyle w:val="VerbatimChar"/>
        </w:rPr>
        <w:t xml:space="preserve">        |  setup_db.R (auto on ./run.sh)      |  straight into the DB</w:t>
      </w:r>
      <w:r>
        <w:br w:type="textWrapping"/>
      </w:r>
      <w:r>
        <w:rPr>
          <w:rStyle w:val="VerbatimChar"/>
        </w:rPr>
        <w:t xml:space="preserve">        v                                     v</w:t>
      </w:r>
      <w:r>
        <w:br w:type="textWrapping"/>
      </w:r>
      <w:r>
        <w:rPr>
          <w:rStyle w:val="VerbatimChar"/>
        </w:rPr>
        <w:t xml:space="preserve">  data/injury_outcomes.sqlite  &lt;-------------- +</w:t>
      </w:r>
      <w:r>
        <w:br w:type="textWrapping"/>
      </w:r>
      <w:r>
        <w:rPr>
          <w:rStyle w:val="VerbatimChar"/>
        </w:rPr>
        <w:t xml:space="preserve">        |  read once at startup (global.R)</w:t>
      </w:r>
      <w:r>
        <w:br w:type="textWrapping"/>
      </w:r>
      <w:r>
        <w:rPr>
          <w:rStyle w:val="VerbatimChar"/>
        </w:rPr>
        <w:t xml:space="preserve">        v</w:t>
      </w:r>
      <w:r>
        <w:br w:type="textWrapping"/>
      </w:r>
      <w:r>
        <w:rPr>
          <w:rStyle w:val="VerbatimChar"/>
        </w:rPr>
        <w:t xml:space="preserve">  Shiny app  (app.R -&gt; global.R + ui.R + server.R)</w:t>
      </w:r>
      <w:r>
        <w:br w:type="textWrapping"/>
      </w:r>
      <w:r>
        <w:rPr>
          <w:rStyle w:val="VerbatimChar"/>
        </w:rPr>
        <w:t xml:space="preserve">        |  ./deploy.sh  (bundles the code + the .sqlite)</w:t>
      </w:r>
      <w:r>
        <w:br w:type="textWrapping"/>
      </w:r>
      <w:r>
        <w:rPr>
          <w:rStyle w:val="VerbatimChar"/>
        </w:rPr>
        <w:t xml:space="preserve">        v</w:t>
      </w:r>
      <w:r>
        <w:br w:type="textWrapping"/>
      </w:r>
      <w:r>
        <w:rPr>
          <w:rStyle w:val="VerbatimChar"/>
        </w:rPr>
        <w:t xml:space="preserve">  ipcapp.shinyapps.io/injury-outcome-dashboard</w:t>
      </w:r>
      <w:r>
        <w:br w:type="textWrapping"/>
      </w:r>
      <w:r>
        <w:rPr>
          <w:rStyle w:val="VerbatimChar"/>
        </w:rPr>
        <w:t xml:space="preserve">        |  embedded via an iframe</w:t>
      </w:r>
      <w:r>
        <w:br w:type="textWrapping"/>
      </w:r>
      <w:r>
        <w:rPr>
          <w:rStyle w:val="VerbatimChar"/>
        </w:rPr>
        <w:t xml:space="preserve">        v</w:t>
      </w:r>
      <w:r>
        <w:br w:type="textWrapping"/>
      </w:r>
      <w:r>
        <w:rPr>
          <w:rStyle w:val="VerbatimChar"/>
        </w:rPr>
        <w:t xml:space="preserve">  injurycenter.umich.edu/injury-outcome-dashboard   (public site)</w:t>
      </w:r>
    </w:p>
    <w:p>
      <w:pPr>
        <w:pStyle w:val="FirstParagraph"/>
      </w:pPr>
      <w:r>
        <w:t xml:space="preserve">There are two data sources, and they land in two different places: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Injury data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fetch_cdc.sh</w:t>
      </w:r>
      <w:r>
        <w:t xml:space="preserve"> </w:t>
      </w:r>
      <w:r>
        <w:t xml:space="preserve">pulls from the CDC</w:t>
      </w:r>
      <w:r>
        <w:t xml:space="preserve"> </w:t>
      </w:r>
      <w:r>
        <w:rPr>
          <w:rStyle w:val="VerbatimChar"/>
        </w:rPr>
        <w:t xml:space="preserve">data.cdc.gov</w:t>
      </w:r>
      <w:r>
        <w:t xml:space="preserve"> </w:t>
      </w:r>
      <w:r>
        <w:t xml:space="preserve">Socrata API and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files into the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 tree.</w:t>
      </w:r>
      <w:r>
        <w:t xml:space="preserve"> </w:t>
      </w:r>
      <w:r>
        <w:rPr>
          <w:rStyle w:val="VerbatimChar"/>
        </w:rPr>
        <w:t xml:space="preserve">setup_db.R</w:t>
      </w:r>
      <w:r>
        <w:t xml:space="preserve"> </w:t>
      </w:r>
      <w:r>
        <w:t xml:space="preserve">then compiles those</w:t>
      </w:r>
      <w:r>
        <w:t xml:space="preserve"> </w:t>
      </w:r>
      <w:r>
        <w:t xml:space="preserve">files into the SQLite database. The folder path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the metadata: the injury type,</w:t>
      </w:r>
      <w:r>
        <w:t xml:space="preserve"> </w:t>
      </w:r>
      <w:r>
        <w:t xml:space="preserve">year, and demographic are read straight off the directory names, so the dropdowns</w:t>
      </w:r>
      <w:r>
        <w:t xml:space="preserve"> </w:t>
      </w:r>
      <w:r>
        <w:t xml:space="preserve">populate themselves from whatever files exist.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Environmental data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fetch_env.sh</w:t>
      </w:r>
      <w:r>
        <w:t xml:space="preserve"> </w:t>
      </w:r>
      <w:r>
        <w:t xml:space="preserve">pulls NOAA nClimDiv climate data and writes</w:t>
      </w:r>
      <w:r>
        <w:t xml:space="preserve"> </w:t>
      </w:r>
      <w:r>
        <w:t xml:space="preserve">it</w:t>
      </w:r>
      <w:r>
        <w:t xml:space="preserve"> </w:t>
      </w:r>
      <w:r>
        <w:rPr>
          <w:b/>
        </w:rPr>
        <w:t xml:space="preserve">directly into the SQLite database</w:t>
      </w:r>
      <w:r>
        <w:t xml:space="preserve"> </w:t>
      </w:r>
      <w:r>
        <w:t xml:space="preserve">as the</w:t>
      </w:r>
      <w:r>
        <w:t xml:space="preserve"> </w:t>
      </w:r>
      <w:r>
        <w:rPr>
          <w:rStyle w:val="VerbatimChar"/>
        </w:rPr>
        <w:t xml:space="preserve">env_by_state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env_by_county</w:t>
      </w:r>
      <w:r>
        <w:t xml:space="preserve"> </w:t>
      </w:r>
      <w:r>
        <w:t xml:space="preserve">tables. It doesn’t create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files and doesn’t need a database rebuild.</w:t>
      </w:r>
    </w:p>
    <w:p>
      <w:pPr>
        <w:pStyle w:val="FirstParagraph"/>
      </w:pPr>
      <w:r>
        <w:t xml:space="preserve">The map shapefiles (</w:t>
      </w:r>
      <w:r>
        <w:rPr>
          <w:rStyle w:val="VerbatimChar"/>
        </w:rPr>
        <w:t xml:space="preserve">usa_states_s.rds</w:t>
      </w:r>
      <w:r>
        <w:t xml:space="preserve">,</w:t>
      </w:r>
      <w:r>
        <w:t xml:space="preserve"> </w:t>
      </w:r>
      <w:r>
        <w:rPr>
          <w:rStyle w:val="VerbatimChar"/>
        </w:rPr>
        <w:t xml:space="preserve">usa_counties_s.rds</w:t>
      </w:r>
      <w:r>
        <w:t xml:space="preserve">) are the polygons the</w:t>
      </w:r>
      <w:r>
        <w:t xml:space="preserve"> </w:t>
      </w:r>
      <w:r>
        <w:t xml:space="preserve">maps are drawn on. They’re pre-generated and effectively permanent — state and county</w:t>
      </w:r>
      <w:r>
        <w:t xml:space="preserve"> </w:t>
      </w:r>
      <w:r>
        <w:t xml:space="preserve">boundaries don’t change year to year — so the annual update never touches them.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one-time-setup"/>
      <w:r>
        <w:t xml:space="preserve">4. One-time setup</w:t>
      </w:r>
      <w:bookmarkEnd w:id="27"/>
    </w:p>
    <w:p>
      <w:pPr>
        <w:pStyle w:val="FirstParagraph"/>
      </w:pPr>
      <w:r>
        <w:t xml:space="preserve">Do this once per maintainer, or once on a fresh Great Lakes account. If the app</w:t>
      </w:r>
      <w:r>
        <w:t xml:space="preserve"> </w:t>
      </w:r>
      <w:r>
        <w:t xml:space="preserve">already runs for you, skip ahead to Section 7.</w:t>
      </w:r>
    </w:p>
    <w:p>
      <w:pPr>
        <w:pStyle w:val="Heading3"/>
      </w:pPr>
      <w:bookmarkStart w:id="28" w:name="get-onto-great-lakes-and-find-the-code"/>
      <w:r>
        <w:t xml:space="preserve">4.1 Get onto Great Lakes and find the code</w:t>
      </w:r>
      <w:bookmarkEnd w:id="28"/>
    </w:p>
    <w:p>
      <w:pPr>
        <w:pStyle w:val="FirstParagraph"/>
      </w:pPr>
      <w:r>
        <w:t xml:space="preserve">Log into U-M Great Lakes (SSH, VS Code Remote-SSH, or Open OnDemand). The repo should</w:t>
      </w:r>
      <w:r>
        <w:t xml:space="preserve"> </w:t>
      </w:r>
      <w:r>
        <w:t xml:space="preserve">be at</w:t>
      </w:r>
      <w:r>
        <w:t xml:space="preserve"> </w:t>
      </w:r>
      <w:r>
        <w:rPr>
          <w:rStyle w:val="VerbatimChar"/>
        </w:rPr>
        <w:t xml:space="preserve">~/injury_outcome_dashboard</w:t>
      </w:r>
      <w:r>
        <w:t xml:space="preserve">. If it isn’t there, clone it from wherever IPC</w:t>
      </w:r>
      <w:r>
        <w:t xml:space="preserve"> </w:t>
      </w:r>
      <w:r>
        <w:t xml:space="preserve">keeps the git remote into that exact path (see the path note in Section 2).</w:t>
      </w:r>
    </w:p>
    <w:p>
      <w:pPr>
        <w:pStyle w:val="Heading3"/>
      </w:pPr>
      <w:bookmarkStart w:id="29" w:name="load-the-r-environment"/>
      <w:r>
        <w:t xml:space="preserve">4.2 Load the R environment</w:t>
      </w:r>
      <w:bookmarkEnd w:id="29"/>
    </w:p>
    <w:p>
      <w:pPr>
        <w:pStyle w:val="FirstParagraph"/>
      </w:pPr>
      <w:r>
        <w:t xml:space="preserve">Everything runs on one R module. The wrapper scripts load it for you, but if you run R</w:t>
      </w:r>
      <w:r>
        <w:t xml:space="preserve"> </w:t>
      </w:r>
      <w:r>
        <w:t xml:space="preserve">by hand, load it first:</w:t>
      </w:r>
    </w:p>
    <w:p>
      <w:pPr>
        <w:pStyle w:val="SourceCode"/>
      </w:pPr>
      <w:r>
        <w:rPr>
          <w:rStyle w:val="ExtensionTok"/>
        </w:rPr>
        <w:t xml:space="preserve">module</w:t>
      </w:r>
      <w:r>
        <w:rPr>
          <w:rStyle w:val="NormalTok"/>
        </w:rPr>
        <w:t xml:space="preserve"> load Rgeospatial/4.5.1-2025-10-07</w:t>
      </w:r>
    </w:p>
    <w:p>
      <w:pPr>
        <w:pStyle w:val="Heading3"/>
      </w:pPr>
      <w:bookmarkStart w:id="30" w:name="install-the-extra-r-packages-first-time-only"/>
      <w:r>
        <w:t xml:space="preserve">4.3 Install the extra R packages (first time only)</w:t>
      </w:r>
      <w:bookmarkEnd w:id="30"/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Rgeospatial</w:t>
      </w:r>
      <w:r>
        <w:t xml:space="preserve"> </w:t>
      </w:r>
      <w:r>
        <w:t xml:space="preserve">module provides most of the dependencies; a few more go into your</w:t>
      </w:r>
      <w:r>
        <w:t xml:space="preserve"> </w:t>
      </w:r>
      <w:r>
        <w:t xml:space="preserve">personal R library. This can take 10+ minutes the first time.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~/injury_outcome_dashboard</w:t>
      </w:r>
      <w:r>
        <w:br w:type="textWrapping"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install_packages.sh</w:t>
      </w:r>
    </w:p>
    <w:p>
      <w:pPr>
        <w:pStyle w:val="Heading3"/>
      </w:pPr>
      <w:bookmarkStart w:id="31" w:name="register-shinyapps.io-credentials-only-needed-to-deploy"/>
      <w:r>
        <w:t xml:space="preserve">4.4 Register shinyapps.io credentials (only needed to deploy)</w:t>
      </w:r>
      <w:bookmarkEnd w:id="31"/>
    </w:p>
    <w:p>
      <w:pPr>
        <w:pStyle w:val="FirstParagraph"/>
      </w:pPr>
      <w:r>
        <w:t xml:space="preserve">Deployment publishes to the shared</w:t>
      </w:r>
      <w:r>
        <w:t xml:space="preserve"> </w:t>
      </w:r>
      <w:r>
        <w:rPr>
          <w:rStyle w:val="VerbatimChar"/>
        </w:rPr>
        <w:t xml:space="preserve">ipcapp</w:t>
      </w:r>
      <w:r>
        <w:t xml:space="preserve"> </w:t>
      </w:r>
      <w:r>
        <w:t xml:space="preserve">shinyapps.io account. You register its</w:t>
      </w:r>
      <w:r>
        <w:t xml:space="preserve"> </w:t>
      </w:r>
      <w:r>
        <w:t xml:space="preserve">token and secret once per machine: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register_account.sh</w:t>
      </w:r>
    </w:p>
    <w:p>
      <w:pPr>
        <w:pStyle w:val="FirstParagraph"/>
      </w:pPr>
      <w:r>
        <w:t xml:space="preserve">Don’t commit</w:t>
      </w:r>
      <w:r>
        <w:t xml:space="preserve"> </w:t>
      </w:r>
      <w:r>
        <w:rPr>
          <w:rStyle w:val="VerbatimChar"/>
        </w:rPr>
        <w:t xml:space="preserve">register_account.sh</w:t>
      </w:r>
      <w:r>
        <w:t xml:space="preserve"> </w:t>
      </w:r>
      <w:r>
        <w:t xml:space="preserve">— it contains a live secret and is already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 If you don’t have the credentials, get them from whoever owns the</w:t>
      </w:r>
      <w:r>
        <w:t xml:space="preserve"> </w:t>
      </w:r>
      <w:r>
        <w:rPr>
          <w:rStyle w:val="VerbatimChar"/>
        </w:rPr>
        <w:t xml:space="preserve">ipcapp</w:t>
      </w:r>
      <w:r>
        <w:t xml:space="preserve"> </w:t>
      </w:r>
      <w:r>
        <w:t xml:space="preserve">account, or generate a fresh token/secret while logged into that account at</w:t>
      </w:r>
      <w:r>
        <w:t xml:space="preserve"> </w:t>
      </w:r>
      <w:r>
        <w:t xml:space="preserve">https://www.shinyapps.io/admin/#/tokens and paste them into your own copy of the</w:t>
      </w:r>
      <w:r>
        <w:t xml:space="preserve"> </w:t>
      </w:r>
      <w:r>
        <w:t xml:space="preserve">script. More on this in Section 9.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running-and-viewing-it-locally"/>
      <w:r>
        <w:t xml:space="preserve">5. Running and viewing it locally</w:t>
      </w:r>
      <w:bookmarkEnd w:id="32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~/injury_outcome_dashboard</w:t>
      </w:r>
      <w:r>
        <w:br w:type="textWrapping"/>
      </w:r>
      <w:r>
        <w:rPr>
          <w:rStyle w:val="ExtensionTok"/>
        </w:rPr>
        <w:t xml:space="preserve">./run.sh</w:t>
      </w:r>
    </w:p>
    <w:p>
      <w:pPr>
        <w:pStyle w:val="FirstParagraph"/>
      </w:pPr>
      <w:r>
        <w:t xml:space="preserve">On every start,</w:t>
      </w:r>
      <w:r>
        <w:t xml:space="preserve"> </w:t>
      </w:r>
      <w:r>
        <w:rPr>
          <w:rStyle w:val="VerbatimChar"/>
        </w:rPr>
        <w:t xml:space="preserve">run.sh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global.R</w:t>
      </w:r>
      <w:r>
        <w:t xml:space="preserve">, which checks whether any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file under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is newer than the database and, if so, rebuilds the database automatically</w:t>
      </w:r>
      <w:r>
        <w:t xml:space="preserve"> </w:t>
      </w:r>
      <w:r>
        <w:t xml:space="preserve">before the app boots. You’ll see either</w:t>
      </w:r>
      <w:r>
        <w:t xml:space="preserve"> </w:t>
      </w:r>
      <w:r>
        <w:rPr>
          <w:rStyle w:val="VerbatimChar"/>
        </w:rPr>
        <w:t xml:space="preserve">Data changes detected -- rebuilding SQLite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SQLite is up to date -- skipping rebuild</w:t>
      </w:r>
      <w:r>
        <w:t xml:space="preserve">, and then:</w:t>
      </w:r>
    </w:p>
    <w:p>
      <w:pPr>
        <w:pStyle w:val="SourceCode"/>
      </w:pPr>
      <w:r>
        <w:rPr>
          <w:rStyle w:val="VerbatimChar"/>
        </w:rPr>
        <w:t xml:space="preserve">Listening on http://127.0.0.1:3838</w:t>
      </w:r>
    </w:p>
    <w:p>
      <w:pPr>
        <w:pStyle w:val="FirstParagraph"/>
      </w:pPr>
      <w:r>
        <w:t xml:space="preserve">To open it: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VS Code Remote-SSH:</w:t>
      </w:r>
      <w:r>
        <w:t xml:space="preserve"> </w:t>
      </w:r>
      <w:r>
        <w:t xml:space="preserve">click the</w:t>
      </w:r>
      <w:r>
        <w:t xml:space="preserve"> </w:t>
      </w:r>
      <w:r>
        <w:t xml:space="preserve">“</w:t>
      </w:r>
      <w:r>
        <w:t xml:space="preserve">Open in Browser</w:t>
      </w:r>
      <w:r>
        <w:t xml:space="preserve">”</w:t>
      </w:r>
      <w:r>
        <w:t xml:space="preserve"> </w:t>
      </w:r>
      <w:r>
        <w:t xml:space="preserve">popup for port 3838, or use the</w:t>
      </w:r>
      <w:r>
        <w:t xml:space="preserve"> </w:t>
      </w:r>
      <w:r>
        <w:rPr>
          <w:b/>
        </w:rPr>
        <w:t xml:space="preserve">Ports</w:t>
      </w:r>
      <w:r>
        <w:t xml:space="preserve"> </w:t>
      </w:r>
      <w:r>
        <w:t xml:space="preserve">tab at the bottom.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Open OnDemand or a desktop session:</w:t>
      </w:r>
      <w:r>
        <w:t xml:space="preserve"> </w:t>
      </w:r>
      <w:r>
        <w:t xml:space="preserve">browse to</w:t>
      </w:r>
      <w:r>
        <w:t xml:space="preserve"> </w:t>
      </w:r>
      <w:r>
        <w:rPr>
          <w:rStyle w:val="VerbatimChar"/>
        </w:rPr>
        <w:t xml:space="preserve">http://127.0.0.1:3838</w:t>
      </w:r>
      <w:r>
        <w:t xml:space="preserve">.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Plain SSH:</w:t>
      </w:r>
      <w:r>
        <w:t xml:space="preserve"> </w:t>
      </w:r>
      <w:r>
        <w:t xml:space="preserve">forward the port when you connect</w:t>
      </w:r>
      <w:r>
        <w:t xml:space="preserve"> </w:t>
      </w:r>
      <w:r>
        <w:t xml:space="preserve">(</w:t>
      </w:r>
      <w:r>
        <w:rPr>
          <w:rStyle w:val="VerbatimChar"/>
        </w:rPr>
        <w:t xml:space="preserve">ssh -L 3838:localhost:3838 you@greatlakes.arc-ts.umich.edu</w:t>
      </w:r>
      <w:r>
        <w:t xml:space="preserve">), then open</w:t>
      </w:r>
      <w:r>
        <w:t xml:space="preserve"> </w:t>
      </w:r>
      <w:r>
        <w:rPr>
          <w:rStyle w:val="VerbatimChar"/>
        </w:rPr>
        <w:t xml:space="preserve">http://localhost:3838</w:t>
      </w:r>
      <w:r>
        <w:t xml:space="preserve"> </w:t>
      </w:r>
      <w:r>
        <w:t xml:space="preserve">on your laptop.</w:t>
      </w:r>
    </w:p>
    <w:p>
      <w:pPr>
        <w:pStyle w:val="FirstParagraph"/>
      </w:pPr>
      <w:r>
        <w:t xml:space="preserve">Stop the app with</w:t>
      </w:r>
      <w:r>
        <w:t xml:space="preserve"> </w:t>
      </w:r>
      <w:r>
        <w:rPr>
          <w:b/>
        </w:rPr>
        <w:t xml:space="preserve">Ctrl+C</w:t>
      </w:r>
      <w:r>
        <w:t xml:space="preserve">.</w:t>
      </w:r>
    </w:p>
    <w:p>
      <w:pPr>
        <w:pStyle w:val="BodyText"/>
      </w:pPr>
      <w:r>
        <w:t xml:space="preserve">If you ever</w:t>
      </w:r>
      <w:r>
        <w:t xml:space="preserve"> </w:t>
      </w:r>
      <w:r>
        <w:rPr>
          <w:i/>
        </w:rPr>
        <w:t xml:space="preserve">delete</w:t>
      </w:r>
      <w:r>
        <w:t xml:space="preserve"> </w:t>
      </w:r>
      <w:r>
        <w:t xml:space="preserve">a data file, or you just suspect the database is stale, force a</w:t>
      </w:r>
      <w:r>
        <w:t xml:space="preserve"> </w:t>
      </w:r>
      <w:r>
        <w:t xml:space="preserve">clean rebuild — the automatic check only notices new or modified files, not deletions:</w:t>
      </w:r>
    </w:p>
    <w:p>
      <w:pPr>
        <w:pStyle w:val="SourceCode"/>
      </w:pPr>
      <w:r>
        <w:rPr>
          <w:rStyle w:val="VariableTok"/>
        </w:rPr>
        <w:t xml:space="preserve">FORCE_DB_REBUILD=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./run.sh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deploying-to-the-live-site"/>
      <w:r>
        <w:t xml:space="preserve">6. Deploying to the live site</w:t>
      </w:r>
      <w:bookmarkEnd w:id="33"/>
    </w:p>
    <w:p>
      <w:pPr>
        <w:pStyle w:val="FirstParagraph"/>
      </w:pPr>
      <w:r>
        <w:t xml:space="preserve">Deploying bundles the app code</w:t>
      </w:r>
      <w:r>
        <w:t xml:space="preserve"> </w:t>
      </w:r>
      <w:r>
        <w:rPr>
          <w:b/>
        </w:rPr>
        <w:t xml:space="preserve">and the current</w:t>
      </w:r>
      <w:r>
        <w:rPr>
          <w:b/>
        </w:rPr>
        <w:t xml:space="preserve"> </w:t>
      </w:r>
      <w:r>
        <w:rPr>
          <w:rStyle w:val="VerbatimChar"/>
          <w:b/>
        </w:rPr>
        <w:t xml:space="preserve">data/injury_outcomes.sqlite</w:t>
      </w:r>
      <w:r>
        <w:t xml:space="preserve"> </w:t>
      </w:r>
      <w:r>
        <w:t xml:space="preserve">and</w:t>
      </w:r>
      <w:r>
        <w:t xml:space="preserve"> </w:t>
      </w:r>
      <w:r>
        <w:t xml:space="preserve">pushes them to shinyapps.io.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~/injury_outcome_dashboard</w:t>
      </w:r>
      <w:r>
        <w:br w:type="textWrapping"/>
      </w:r>
      <w:r>
        <w:br w:type="textWrapping"/>
      </w:r>
      <w:r>
        <w:rPr>
          <w:rStyle w:val="CommentTok"/>
        </w:rPr>
        <w:t xml:space="preserve"># 1. Make sure the bundled database reflects the current data files</w:t>
      </w:r>
      <w:r>
        <w:br w:type="textWrapping"/>
      </w:r>
      <w:r>
        <w:rPr>
          <w:rStyle w:val="VariableTok"/>
        </w:rPr>
        <w:t xml:space="preserve">FORCE_DB_REBUILD=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Rscript</w:t>
      </w:r>
      <w:r>
        <w:rPr>
          <w:rStyle w:val="NormalTok"/>
        </w:rPr>
        <w:t xml:space="preserve"> scripts/setup_db.R   # or run ./run.sh once</w:t>
      </w:r>
      <w:r>
        <w:br w:type="textWrapping"/>
      </w:r>
      <w:r>
        <w:br w:type="textWrapping"/>
      </w:r>
      <w:r>
        <w:rPr>
          <w:rStyle w:val="CommentTok"/>
        </w:rPr>
        <w:t xml:space="preserve"># 2. Deploy</w:t>
      </w:r>
      <w:r>
        <w:br w:type="textWrapping"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deploy.sh</w:t>
      </w:r>
    </w:p>
    <w:p>
      <w:pPr>
        <w:pStyle w:val="FirstParagraph"/>
      </w:pPr>
      <w:r>
        <w:t xml:space="preserve">Always rebuild the database before deploying.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uploads whatever</w:t>
      </w:r>
      <w:r>
        <w:t xml:space="preserve"> </w:t>
      </w:r>
      <w:r>
        <w:rPr>
          <w:rStyle w:val="VerbatimChar"/>
        </w:rPr>
        <w:t xml:space="preserve">.sqlite</w:t>
      </w:r>
      <w:r>
        <w:t xml:space="preserve"> </w:t>
      </w:r>
      <w:r>
        <w:t xml:space="preserve">is on disk at that moment, so if you fetched new data but never rebuilt, you’ll</w:t>
      </w:r>
      <w:r>
        <w:t xml:space="preserve"> </w:t>
      </w:r>
      <w:r>
        <w:t xml:space="preserve">publish the old numbers. When it finishes (a few minutes), check the result at</w:t>
      </w:r>
      <w:r>
        <w:t xml:space="preserve"> </w:t>
      </w:r>
      <w:r>
        <w:t xml:space="preserve">https://ipcapp.shinyapps.io/injury-outcome-dashboard/. The IPC page embeds that URL,</w:t>
      </w:r>
      <w:r>
        <w:t xml:space="preserve"> </w:t>
      </w:r>
      <w:r>
        <w:t xml:space="preserve">so it picks up the change automatically.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the-annual-update-runbook"/>
      <w:r>
        <w:t xml:space="preserve">7. The annual update runbook</w:t>
      </w:r>
      <w:bookmarkEnd w:id="34"/>
    </w:p>
    <w:p>
      <w:pPr>
        <w:pStyle w:val="FirstParagraph"/>
      </w:pPr>
      <w:r>
        <w:t xml:space="preserve">This is the recurring yearly job — the main reason I wrote this manual. When the CDC</w:t>
      </w:r>
      <w:r>
        <w:t xml:space="preserve"> </w:t>
      </w:r>
      <w:r>
        <w:t xml:space="preserve">publishes a new complete year of the</w:t>
      </w:r>
      <w:r>
        <w:t xml:space="preserve"> </w:t>
      </w:r>
      <w:r>
        <w:rPr>
          <w:i/>
        </w:rPr>
        <w:t xml:space="preserve">Mapping Injury, Overdose, and Violence</w:t>
      </w:r>
      <w:r>
        <w:t xml:space="preserve"> </w:t>
      </w:r>
      <w:r>
        <w:t xml:space="preserve">data,</w:t>
      </w:r>
      <w:r>
        <w:t xml:space="preserve"> </w:t>
      </w:r>
      <w:r>
        <w:t xml:space="preserve">this is exactly what I do to get it onto the public site. The steps below add year</w:t>
      </w:r>
      <w:r>
        <w:t xml:space="preserve"> </w:t>
      </w:r>
      <w:r>
        <w:rPr>
          <w:b/>
        </w:rPr>
        <w:t xml:space="preserve">2025</w:t>
      </w:r>
      <w:r>
        <w:t xml:space="preserve"> </w:t>
      </w:r>
      <w:r>
        <w:t xml:space="preserve">as the example; substitute the real new year throughout.</w:t>
      </w:r>
    </w:p>
    <w:p>
      <w:pPr>
        <w:pStyle w:val="Heading3"/>
      </w:pPr>
      <w:bookmarkStart w:id="35" w:name="when-to-run-it"/>
      <w:r>
        <w:t xml:space="preserve">7.0 When to run it</w:t>
      </w:r>
      <w:bookmarkEnd w:id="35"/>
    </w:p>
    <w:p>
      <w:pPr>
        <w:pStyle w:val="FirstParagraph"/>
      </w:pPr>
      <w:r>
        <w:t xml:space="preserve">The CDC finalizes a calendar year’s mortality data roughly a year later (so 2025 data</w:t>
      </w:r>
      <w:r>
        <w:t xml:space="preserve"> </w:t>
      </w:r>
      <w:r>
        <w:t xml:space="preserve">tends to appear during 2026). You don’t have to know the exact date — Step 7.2 simply</w:t>
      </w:r>
      <w:r>
        <w:t xml:space="preserve"> </w:t>
      </w:r>
      <w:r>
        <w:t xml:space="preserve">reports</w:t>
      </w:r>
      <w:r>
        <w:t xml:space="preserve"> </w:t>
      </w:r>
      <w:r>
        <w:t xml:space="preserve">“</w:t>
      </w:r>
      <w:r>
        <w:t xml:space="preserve">no data returned</w:t>
      </w:r>
      <w:r>
        <w:t xml:space="preserve">”</w:t>
      </w:r>
      <w:r>
        <w:t xml:space="preserve"> </w:t>
      </w:r>
      <w:r>
        <w:t xml:space="preserve">if the year isn’t published yet, and you try again in a</w:t>
      </w:r>
      <w:r>
        <w:t xml:space="preserve"> </w:t>
      </w:r>
      <w:r>
        <w:t xml:space="preserve">month or two.</w:t>
      </w:r>
    </w:p>
    <w:p>
      <w:pPr>
        <w:pStyle w:val="Heading3"/>
      </w:pPr>
      <w:bookmarkStart w:id="36" w:name="extend-the-two-hard-coded-year-lists-do-this-first"/>
      <w:r>
        <w:t xml:space="preserve">7.1 Extend the two hard-coded year lists — do this first</w:t>
      </w:r>
      <w:bookmarkEnd w:id="36"/>
    </w:p>
    <w:p>
      <w:pPr>
        <w:pStyle w:val="FirstParagraph"/>
      </w:pPr>
      <w:r>
        <w:t xml:space="preserve">This is the step I’m most worried about you missing, because it fails quietly rather</w:t>
      </w:r>
      <w:r>
        <w:t xml:space="preserve"> </w:t>
      </w:r>
      <w:r>
        <w:t xml:space="preserve">than with an obvious error. Two scripts have the valid year range hard-coded, and each</w:t>
      </w:r>
      <w:r>
        <w:t xml:space="preserve"> </w:t>
      </w:r>
      <w:r>
        <w:t xml:space="preserve">one will reject or discard any year outside that range: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to 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 matters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scripts/fetch_cdc.R</w:t>
            </w:r>
          </w:p>
        </w:tc>
        <w:tc>
          <w:p>
            <w:pPr>
              <w:pStyle w:val="Compact"/>
              <w:jc w:val="left"/>
            </w:pPr>
            <w:r>
              <w:t xml:space="preserve">Add the new year to</w:t>
            </w:r>
            <w:r>
              <w:t xml:space="preserve"> </w:t>
            </w:r>
            <w:r>
              <w:rPr>
                <w:rStyle w:val="VerbatimChar"/>
              </w:rPr>
              <w:t xml:space="preserve">VALID_PERIODS</w:t>
            </w:r>
            <w:r>
              <w:t xml:space="preserve"> </w:t>
            </w:r>
            <w:r>
              <w:t xml:space="preserve">(e.g.</w:t>
            </w:r>
            <w:r>
              <w:t xml:space="preserve"> </w:t>
            </w:r>
            <w:r>
              <w:rPr>
                <w:rStyle w:val="VerbatimChar"/>
              </w:rPr>
              <w:t xml:space="preserve">..., "2024", "2025")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Without it,</w:t>
            </w:r>
            <w:r>
              <w:t xml:space="preserve"> </w:t>
            </w:r>
            <w:r>
              <w:rPr>
                <w:rStyle w:val="VerbatimChar"/>
              </w:rPr>
              <w:t xml:space="preserve">./fetch_cdc.sh --period 2025</w:t>
            </w:r>
            <w:r>
              <w:t xml:space="preserve"> </w:t>
            </w:r>
            <w:r>
              <w:t xml:space="preserve">stops with</w:t>
            </w:r>
            <w:r>
              <w:t xml:space="preserve"> </w:t>
            </w:r>
            <w:r>
              <w:rPr>
                <w:rStyle w:val="VerbatimChar"/>
              </w:rPr>
              <w:t xml:space="preserve">--period must be one of...</w:t>
            </w:r>
            <w:r>
              <w:t xml:space="preserve"> </w:t>
            </w:r>
            <w:r>
              <w:t xml:space="preserve">and fetches nothing.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scripts/fetch_env.R</w:t>
            </w:r>
          </w:p>
        </w:tc>
        <w:tc>
          <w:p>
            <w:pPr>
              <w:pStyle w:val="Compact"/>
              <w:jc w:val="left"/>
            </w:pP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VALID_YEARS &lt;- 2019:2024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2019:2025</w:t>
            </w:r>
          </w:p>
        </w:tc>
        <w:tc>
          <w:p>
            <w:pPr>
              <w:pStyle w:val="Compact"/>
              <w:jc w:val="left"/>
            </w:pPr>
            <w:r>
              <w:t xml:space="preserve">Without it, the new year’s climate data downloads but is then filtered out, so the scatter panel has no environmental data for the new year.</w:t>
            </w:r>
          </w:p>
        </w:tc>
      </w:tr>
    </w:tbl>
    <w:p>
      <w:pPr>
        <w:pStyle w:val="BodyText"/>
      </w:pPr>
      <w:r>
        <w:t xml:space="preserve">Edit both, save, and you’re ready to fetch.</w:t>
      </w:r>
    </w:p>
    <w:p>
      <w:pPr>
        <w:pStyle w:val="Heading3"/>
      </w:pPr>
      <w:bookmarkStart w:id="37" w:name="fetch-the-new-year-of-cdc-injury-data"/>
      <w:r>
        <w:t xml:space="preserve">7.2 Fetch the new year of CDC injury data</w:t>
      </w:r>
      <w:bookmarkEnd w:id="37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~/injury_outcome_dashboard</w:t>
      </w:r>
      <w:r>
        <w:br w:type="textWrapping"/>
      </w:r>
      <w:r>
        <w:rPr>
          <w:rStyle w:val="ExtensionTok"/>
        </w:rPr>
        <w:t xml:space="preserve">./fetch_cdc.sh</w:t>
      </w:r>
      <w:r>
        <w:rPr>
          <w:rStyle w:val="NormalTok"/>
        </w:rPr>
        <w:t xml:space="preserve"> --period 2025</w:t>
      </w:r>
    </w:p>
    <w:p>
      <w:pPr>
        <w:pStyle w:val="FirstParagraph"/>
      </w:pPr>
      <w:r>
        <w:t xml:space="preserve">This pulls all six injury types, at both state and county level, for that year, and</w:t>
      </w:r>
      <w:r>
        <w:t xml:space="preserve"> </w:t>
      </w:r>
      <w:r>
        <w:t xml:space="preserve">writes them under</w:t>
      </w:r>
      <w:r>
        <w:t xml:space="preserve"> </w:t>
      </w:r>
      <w:r>
        <w:rPr>
          <w:rStyle w:val="VerbatimChar"/>
        </w:rPr>
        <w:t xml:space="preserve">data/{level}/{injury_type}/2025/all_demographics/</w:t>
      </w:r>
      <w:r>
        <w:t xml:space="preserve">. Watch the</w:t>
      </w:r>
      <w:r>
        <w:t xml:space="preserve"> </w:t>
      </w:r>
      <w:r>
        <w:t xml:space="preserve">output:</w:t>
      </w:r>
    </w:p>
    <w:p>
      <w:pPr>
        <w:pStyle w:val="Compact"/>
        <w:numPr>
          <w:numId w:val="1006"/>
          <w:ilvl w:val="0"/>
        </w:numPr>
      </w:pPr>
      <w:r>
        <w:t xml:space="preserve">Lines like</w:t>
      </w:r>
      <w:r>
        <w:t xml:space="preserve"> </w:t>
      </w:r>
      <w:r>
        <w:rPr>
          <w:rStyle w:val="VerbatimChar"/>
        </w:rPr>
        <w:t xml:space="preserve">wrote 51 rows -&gt; data/state/drug_overdose/2025/...</w:t>
      </w:r>
      <w:r>
        <w:t xml:space="preserve"> </w:t>
      </w:r>
      <w:r>
        <w:t xml:space="preserve">mean it worked.</w:t>
      </w:r>
    </w:p>
    <w:p>
      <w:pPr>
        <w:pStyle w:val="Compact"/>
        <w:numPr>
          <w:numId w:val="1006"/>
          <w:ilvl w:val="0"/>
        </w:numPr>
      </w:pPr>
      <w:r>
        <w:rPr>
          <w:rStyle w:val="VerbatimChar"/>
        </w:rPr>
        <w:t xml:space="preserve">no state data returned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 county data returned</w:t>
      </w:r>
      <w:r>
        <w:t xml:space="preserve"> </w:t>
      </w:r>
      <w:r>
        <w:t xml:space="preserve">for</w:t>
      </w:r>
      <w:r>
        <w:t xml:space="preserve"> </w:t>
      </w:r>
      <w:r>
        <w:rPr>
          <w:i/>
        </w:rPr>
        <w:t xml:space="preserve">every</w:t>
      </w:r>
      <w:r>
        <w:t xml:space="preserve"> </w:t>
      </w:r>
      <w:r>
        <w:t xml:space="preserve">type means the CDC</w:t>
      </w:r>
      <w:r>
        <w:t xml:space="preserve"> </w:t>
      </w:r>
      <w:r>
        <w:t xml:space="preserve">hasn’t published that year yet — stop here and come back later.</w:t>
      </w:r>
    </w:p>
    <w:p>
      <w:pPr>
        <w:pStyle w:val="FirstParagraph"/>
      </w:pPr>
      <w:r>
        <w:t xml:space="preserve">(To refresh an existing year instead of adding a new one, run the same command with</w:t>
      </w:r>
      <w:r>
        <w:t xml:space="preserve"> </w:t>
      </w:r>
      <w:r>
        <w:t xml:space="preserve">that year and it overwrites the files in place. To re-pull everything, run</w:t>
      </w:r>
      <w:r>
        <w:t xml:space="preserve"> </w:t>
      </w:r>
      <w:r>
        <w:rPr>
          <w:rStyle w:val="VerbatimChar"/>
        </w:rPr>
        <w:t xml:space="preserve">./fetch_cdc.sh</w:t>
      </w:r>
      <w:r>
        <w:t xml:space="preserve"> </w:t>
      </w:r>
      <w:r>
        <w:t xml:space="preserve">with no flags.)</w:t>
      </w:r>
    </w:p>
    <w:p>
      <w:pPr>
        <w:pStyle w:val="Heading3"/>
      </w:pPr>
      <w:bookmarkStart w:id="38" w:name="refresh-the-environmental-data"/>
      <w:r>
        <w:t xml:space="preserve">7.3 Refresh the environmental data</w:t>
      </w:r>
      <w:bookmarkEnd w:id="38"/>
    </w:p>
    <w:p>
      <w:pPr>
        <w:pStyle w:val="SourceCode"/>
      </w:pPr>
      <w:r>
        <w:rPr>
          <w:rStyle w:val="ExtensionTok"/>
        </w:rPr>
        <w:t xml:space="preserve">./fetch_env.sh</w:t>
      </w:r>
    </w:p>
    <w:p>
      <w:pPr>
        <w:pStyle w:val="FirstParagraph"/>
      </w:pPr>
      <w:r>
        <w:t xml:space="preserve">NOAA updates monthly and this script always re-downloads the full history, so running</w:t>
      </w:r>
      <w:r>
        <w:t xml:space="preserve"> </w:t>
      </w:r>
      <w:r>
        <w:t xml:space="preserve">it refreshes every year and — because you extended</w:t>
      </w:r>
      <w:r>
        <w:t xml:space="preserve"> </w:t>
      </w:r>
      <w:r>
        <w:rPr>
          <w:rStyle w:val="VerbatimChar"/>
        </w:rPr>
        <w:t xml:space="preserve">VALID_YEARS</w:t>
      </w:r>
      <w:r>
        <w:t xml:space="preserve"> </w:t>
      </w:r>
      <w:r>
        <w:t xml:space="preserve">in 7.1 — adds the new</w:t>
      </w:r>
      <w:r>
        <w:t xml:space="preserve"> </w:t>
      </w:r>
      <w:r>
        <w:t xml:space="preserve">one. It writes straight into the database and takes about 30–60 seconds. One thing to</w:t>
      </w:r>
      <w:r>
        <w:t xml:space="preserve"> </w:t>
      </w:r>
      <w:r>
        <w:t xml:space="preserve">know: NOAA nClimDiv covers the 48 continental states only, so Alaska and Hawaii never</w:t>
      </w:r>
      <w:r>
        <w:t xml:space="preserve"> </w:t>
      </w:r>
      <w:r>
        <w:t xml:space="preserve">have temperature or precipitation points in the scatter panel. That’s expected, not a</w:t>
      </w:r>
      <w:r>
        <w:t xml:space="preserve"> </w:t>
      </w:r>
      <w:r>
        <w:t xml:space="preserve">bug.</w:t>
      </w:r>
    </w:p>
    <w:p>
      <w:pPr>
        <w:pStyle w:val="Heading3"/>
      </w:pPr>
      <w:bookmarkStart w:id="39" w:name="rebuild-the-database-and-check-it-locally"/>
      <w:r>
        <w:t xml:space="preserve">7.4 Rebuild the database and check it locally</w:t>
      </w:r>
      <w:bookmarkEnd w:id="39"/>
    </w:p>
    <w:p>
      <w:pPr>
        <w:pStyle w:val="SourceCode"/>
      </w:pPr>
      <w:r>
        <w:rPr>
          <w:rStyle w:val="VariableTok"/>
        </w:rPr>
        <w:t xml:space="preserve">FORCE_DB_REBUILD=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./run.sh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http://127.0.0.1:3838</w:t>
      </w:r>
      <w:r>
        <w:t xml:space="preserve"> </w:t>
      </w:r>
      <w:r>
        <w:t xml:space="preserve">and confirm:</w:t>
      </w:r>
    </w:p>
    <w:p>
      <w:pPr>
        <w:pStyle w:val="Compact"/>
        <w:numPr>
          <w:numId w:val="1007"/>
          <w:ilvl w:val="0"/>
        </w:numPr>
      </w:pPr>
      <w:r>
        <w:t xml:space="preserve">The</w:t>
      </w:r>
      <w:r>
        <w:t xml:space="preserve"> </w:t>
      </w:r>
      <w:r>
        <w:rPr>
          <w:b/>
        </w:rPr>
        <w:t xml:space="preserve">Period</w:t>
      </w:r>
      <w:r>
        <w:t xml:space="preserve"> </w:t>
      </w:r>
      <w:r>
        <w:t xml:space="preserve">dropdown now lists the new year.</w:t>
      </w:r>
    </w:p>
    <w:p>
      <w:pPr>
        <w:pStyle w:val="Compact"/>
        <w:numPr>
          <w:numId w:val="1007"/>
          <w:ilvl w:val="0"/>
        </w:numPr>
      </w:pPr>
      <w:r>
        <w:t xml:space="preserve">Selecting the new year repaints the map at both state and county level.</w:t>
      </w:r>
    </w:p>
    <w:p>
      <w:pPr>
        <w:pStyle w:val="Compact"/>
        <w:numPr>
          <w:numId w:val="1007"/>
          <w:ilvl w:val="0"/>
        </w:numPr>
      </w:pPr>
      <w:r>
        <w:t xml:space="preserve">The</w:t>
      </w:r>
      <w:r>
        <w:t xml:space="preserve"> </w:t>
      </w:r>
      <w:r>
        <w:rPr>
          <w:b/>
        </w:rPr>
        <w:t xml:space="preserve">Hotspot</w:t>
      </w:r>
      <w:r>
        <w:t xml:space="preserve"> </w:t>
      </w:r>
      <w:r>
        <w:t xml:space="preserve">map renders for the new year.</w:t>
      </w:r>
    </w:p>
    <w:p>
      <w:pPr>
        <w:pStyle w:val="Compact"/>
        <w:numPr>
          <w:numId w:val="1007"/>
          <w:ilvl w:val="0"/>
        </w:numPr>
      </w:pPr>
      <w:r>
        <w:t xml:space="preserve">The</w:t>
      </w:r>
      <w:r>
        <w:t xml:space="preserve"> </w:t>
      </w:r>
      <w:r>
        <w:rPr>
          <w:b/>
        </w:rPr>
        <w:t xml:space="preserve">scatter panel</w:t>
      </w:r>
      <w:r>
        <w:t xml:space="preserve"> </w:t>
      </w:r>
      <w:r>
        <w:t xml:space="preserve">shows points for the new year (both temperature and</w:t>
      </w:r>
      <w:r>
        <w:t xml:space="preserve"> </w:t>
      </w:r>
      <w:r>
        <w:t xml:space="preserve">precipitation are selectable).</w:t>
      </w:r>
    </w:p>
    <w:p>
      <w:pPr>
        <w:pStyle w:val="FirstParagraph"/>
      </w:pPr>
      <w:r>
        <w:t xml:space="preserve">Stop the app with</w:t>
      </w:r>
      <w:r>
        <w:t xml:space="preserve"> </w:t>
      </w:r>
      <w:r>
        <w:rPr>
          <w:b/>
        </w:rPr>
        <w:t xml:space="preserve">Ctrl+C</w:t>
      </w:r>
      <w:r>
        <w:t xml:space="preserve">.</w:t>
      </w:r>
    </w:p>
    <w:p>
      <w:pPr>
        <w:pStyle w:val="Heading3"/>
      </w:pPr>
      <w:bookmarkStart w:id="40" w:name="deploy-to-the-live-site"/>
      <w:r>
        <w:t xml:space="preserve">7.5 Deploy to the live site</w:t>
      </w:r>
      <w:bookmarkEnd w:id="40"/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deploy.sh</w:t>
      </w:r>
    </w:p>
    <w:p>
      <w:pPr>
        <w:pStyle w:val="FirstParagraph"/>
      </w:pPr>
      <w:r>
        <w:t xml:space="preserve">Wait for it to finish, then verify at</w:t>
      </w:r>
      <w:r>
        <w:t xml:space="preserve"> </w:t>
      </w:r>
      <w:r>
        <w:t xml:space="preserve">https://ipcapp.shinyapps.io/injury-outcome-dashboard/. The IPC website page updates on</w:t>
      </w:r>
      <w:r>
        <w:t xml:space="preserve"> </w:t>
      </w:r>
      <w:r>
        <w:t xml:space="preserve">its own, since it’s just an iframe of that URL.</w:t>
      </w:r>
    </w:p>
    <w:p>
      <w:pPr>
        <w:pStyle w:val="Heading3"/>
      </w:pPr>
      <w:bookmarkStart w:id="41" w:name="commit-and-push"/>
      <w:r>
        <w:t xml:space="preserve">7.6 Commit and push</w:t>
      </w:r>
      <w:bookmarkEnd w:id="41"/>
    </w:p>
    <w:p>
      <w:pPr>
        <w:pStyle w:val="FirstParagraph"/>
      </w:pPr>
      <w:r>
        <w:t xml:space="preserve">Save the new data files</w:t>
      </w:r>
      <w:r>
        <w:t xml:space="preserve"> </w:t>
      </w:r>
      <w:r>
        <w:rPr>
          <w:b/>
        </w:rPr>
        <w:t xml:space="preserve">and</w:t>
      </w:r>
      <w:r>
        <w:t xml:space="preserve"> </w:t>
      </w:r>
      <w:r>
        <w:t xml:space="preserve">the two edited scripts, so the next person inherits a</w:t>
      </w:r>
      <w:r>
        <w:t xml:space="preserve"> </w:t>
      </w:r>
      <w:r>
        <w:t xml:space="preserve">working copy: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-A</w:t>
      </w:r>
      <w:r>
        <w:br w:type="textWrapping"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-m </w:t>
      </w:r>
      <w:r>
        <w:rPr>
          <w:rStyle w:val="StringTok"/>
        </w:rPr>
        <w:t xml:space="preserve">"Add 2025 data (CDC injury + NOAA environmental)"</w:t>
      </w:r>
      <w:r>
        <w:br w:type="textWrapping"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Heading3"/>
      </w:pPr>
      <w:bookmarkStart w:id="42" w:name="annual-update-checklist"/>
      <w:r>
        <w:t xml:space="preserve">7.7 Annual update checklist</w:t>
      </w:r>
      <w:bookmarkEnd w:id="42"/>
    </w:p>
    <w:p>
      <w:pPr>
        <w:pStyle w:val="Compact"/>
        <w:numPr>
          <w:numId w:val="1008"/>
          <w:ilvl w:val="0"/>
        </w:numPr>
      </w:pPr>
      <w:r>
        <w:rPr>
          <w:rStyle w:val="VerbatimChar"/>
        </w:rPr>
        <w:t xml:space="preserve">scripts/fetch_cdc.R</w:t>
      </w:r>
      <w:r>
        <w:t xml:space="preserve"> </w:t>
      </w:r>
      <w:r>
        <w:t xml:space="preserve">— new year added to</w:t>
      </w:r>
      <w:r>
        <w:t xml:space="preserve"> </w:t>
      </w:r>
      <w:r>
        <w:rPr>
          <w:rStyle w:val="VerbatimChar"/>
        </w:rPr>
        <w:t xml:space="preserve">VALID_PERIODS</w:t>
      </w:r>
    </w:p>
    <w:p>
      <w:pPr>
        <w:pStyle w:val="Compact"/>
        <w:numPr>
          <w:numId w:val="1008"/>
          <w:ilvl w:val="0"/>
        </w:numPr>
      </w:pPr>
      <w:r>
        <w:rPr>
          <w:rStyle w:val="VerbatimChar"/>
        </w:rPr>
        <w:t xml:space="preserve">scripts/fetch_env.R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VALID_YEARS</w:t>
      </w:r>
      <w:r>
        <w:t xml:space="preserve"> </w:t>
      </w:r>
      <w:r>
        <w:t xml:space="preserve">end year bumped</w:t>
      </w:r>
    </w:p>
    <w:p>
      <w:pPr>
        <w:pStyle w:val="Compact"/>
        <w:numPr>
          <w:numId w:val="1008"/>
          <w:ilvl w:val="0"/>
        </w:numPr>
      </w:pPr>
      <w:r>
        <w:rPr>
          <w:rStyle w:val="VerbatimChar"/>
        </w:rPr>
        <w:t xml:space="preserve">./fetch_cdc.sh --period &lt;YEAR&gt;</w:t>
      </w:r>
      <w:r>
        <w:t xml:space="preserve"> </w:t>
      </w:r>
      <w:r>
        <w:t xml:space="preserve">ran and wrote files (not</w:t>
      </w:r>
      <w:r>
        <w:t xml:space="preserve"> </w:t>
      </w:r>
      <w:r>
        <w:t xml:space="preserve">“</w:t>
      </w:r>
      <w:r>
        <w:t xml:space="preserve">no data returned</w:t>
      </w:r>
      <w:r>
        <w:t xml:space="preserve">”</w:t>
      </w:r>
      <w:r>
        <w:t xml:space="preserve">)</w:t>
      </w:r>
    </w:p>
    <w:p>
      <w:pPr>
        <w:pStyle w:val="Compact"/>
        <w:numPr>
          <w:numId w:val="1008"/>
          <w:ilvl w:val="0"/>
        </w:numPr>
      </w:pPr>
      <w:r>
        <w:rPr>
          <w:rStyle w:val="VerbatimChar"/>
        </w:rPr>
        <w:t xml:space="preserve">./fetch_env.sh</w:t>
      </w:r>
      <w:r>
        <w:t xml:space="preserve"> </w:t>
      </w:r>
      <w:r>
        <w:t xml:space="preserve">ran successfully</w:t>
      </w:r>
    </w:p>
    <w:p>
      <w:pPr>
        <w:pStyle w:val="Compact"/>
        <w:numPr>
          <w:numId w:val="1008"/>
          <w:ilvl w:val="0"/>
        </w:numPr>
      </w:pPr>
      <w:r>
        <w:rPr>
          <w:rStyle w:val="VerbatimChar"/>
        </w:rPr>
        <w:t xml:space="preserve">FORCE_DB_REBUILD=1 ./run.sh</w:t>
      </w:r>
      <w:r>
        <w:t xml:space="preserve"> </w:t>
      </w:r>
      <w:r>
        <w:t xml:space="preserve">— new year checked on both map types and the scatter</w:t>
      </w:r>
    </w:p>
    <w:p>
      <w:pPr>
        <w:pStyle w:val="Compact"/>
        <w:numPr>
          <w:numId w:val="1008"/>
          <w:ilvl w:val="0"/>
        </w:numPr>
      </w:pPr>
      <w:r>
        <w:rPr>
          <w:rStyle w:val="VerbatimChar"/>
        </w:rPr>
        <w:t xml:space="preserve">bash deploy.sh</w:t>
      </w:r>
      <w:r>
        <w:t xml:space="preserve"> </w:t>
      </w:r>
      <w:r>
        <w:t xml:space="preserve">— live URL shows the new year</w:t>
      </w:r>
    </w:p>
    <w:p>
      <w:pPr>
        <w:pStyle w:val="Compact"/>
        <w:numPr>
          <w:numId w:val="1008"/>
          <w:ilvl w:val="0"/>
        </w:numPr>
      </w:pPr>
      <w:r>
        <w:rPr>
          <w:rStyle w:val="VerbatimChar"/>
        </w:rPr>
        <w:t xml:space="preserve">git commit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git push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other-maintenance-tasks"/>
      <w:r>
        <w:t xml:space="preserve">8. Other maintenance tasks</w:t>
      </w:r>
      <w:bookmarkEnd w:id="43"/>
    </w:p>
    <w:p>
      <w:pPr>
        <w:pStyle w:val="Heading3"/>
      </w:pPr>
      <w:bookmarkStart w:id="44" w:name="add-a-new-injury-type"/>
      <w:r>
        <w:t xml:space="preserve">8.1 Add a new injury type</w:t>
      </w:r>
      <w:bookmarkEnd w:id="44"/>
    </w:p>
    <w:p>
      <w:pPr>
        <w:pStyle w:val="FirstParagraph"/>
      </w:pPr>
      <w:r>
        <w:t xml:space="preserve">Adding data never means editing the app itself — but the</w:t>
      </w:r>
      <w:r>
        <w:t xml:space="preserve"> </w:t>
      </w:r>
      <w:r>
        <w:rPr>
          <w:i/>
        </w:rPr>
        <w:t xml:space="preserve">fetcher</w:t>
      </w:r>
      <w:r>
        <w:t xml:space="preserve"> </w:t>
      </w:r>
      <w:r>
        <w:t xml:space="preserve">only knows the six</w:t>
      </w:r>
      <w:r>
        <w:t xml:space="preserve"> </w:t>
      </w:r>
      <w:r>
        <w:t xml:space="preserve">injury types listed in its</w:t>
      </w:r>
      <w:r>
        <w:t xml:space="preserve"> </w:t>
      </w:r>
      <w:r>
        <w:rPr>
          <w:rStyle w:val="VerbatimChar"/>
        </w:rPr>
        <w:t xml:space="preserve">INTENT_MAP</w:t>
      </w:r>
      <w:r>
        <w:t xml:space="preserve">. To add a CDC injury type that already exists</w:t>
      </w:r>
      <w:r>
        <w:t xml:space="preserve"> </w:t>
      </w:r>
      <w:r>
        <w:t xml:space="preserve">in the Socrata dataset, add it to</w:t>
      </w:r>
      <w:r>
        <w:t xml:space="preserve"> </w:t>
      </w:r>
      <w:r>
        <w:rPr>
          <w:rStyle w:val="VerbatimChar"/>
        </w:rPr>
        <w:t xml:space="preserve">INTENT_MAP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scripts/fetch_cdc.R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&lt;API intent value&gt; = "&lt;folder_name&gt;"</w:t>
      </w:r>
      <w:r>
        <w:t xml:space="preserve">) and run</w:t>
      </w:r>
      <w:r>
        <w:t xml:space="preserve"> </w:t>
      </w:r>
      <w:r>
        <w:rPr>
          <w:rStyle w:val="VerbatimChar"/>
        </w:rPr>
        <w:t xml:space="preserve">./fetch_cdc.sh --injury &lt;intent&gt;</w:t>
      </w:r>
      <w:r>
        <w:t xml:space="preserve">.</w:t>
      </w:r>
    </w:p>
    <w:p>
      <w:pPr>
        <w:pStyle w:val="BodyText"/>
      </w:pPr>
      <w:r>
        <w:t xml:space="preserve">To add data from a different source (say, a manual CDC WONDER export), skip the</w:t>
      </w:r>
      <w:r>
        <w:t xml:space="preserve"> </w:t>
      </w:r>
      <w:r>
        <w:t xml:space="preserve">fetcher and just drop the file into the right folder by hand:</w:t>
      </w:r>
    </w:p>
    <w:p>
      <w:pPr>
        <w:pStyle w:val="SourceCode"/>
      </w:pPr>
      <w:r>
        <w:rPr>
          <w:rStyle w:val="VerbatimChar"/>
        </w:rPr>
        <w:t xml:space="preserve">data/{level}/{injury_type}/{period}/{demographic}/&lt;file&gt;.txt</w:t>
      </w:r>
    </w:p>
    <w:p>
      <w:pPr>
        <w:pStyle w:val="FirstParagraph"/>
      </w:pPr>
      <w:r>
        <w:t xml:space="preserve">Use lowercase snake_case folder names — those names become the dropdown labels</w:t>
      </w:r>
      <w:r>
        <w:t xml:space="preserve"> </w:t>
      </w:r>
      <w:r>
        <w:t xml:space="preserve">automatically (</w:t>
      </w:r>
      <w:r>
        <w:rPr>
          <w:rStyle w:val="VerbatimChar"/>
        </w:rPr>
        <w:t xml:space="preserve">firearm_suicide</w:t>
      </w:r>
      <w:r>
        <w:t xml:space="preserve"> </w:t>
      </w:r>
      <w:r>
        <w:t xml:space="preserve">turns into</w:t>
      </w:r>
      <w:r>
        <w:t xml:space="preserve"> </w:t>
      </w:r>
      <w:r>
        <w:t xml:space="preserve">“</w:t>
      </w:r>
      <w:r>
        <w:t xml:space="preserve">Firearm Suicide</w:t>
      </w:r>
      <w:r>
        <w:t xml:space="preserve">”</w:t>
      </w:r>
      <w:r>
        <w:t xml:space="preserve">). The file has to be a</w:t>
      </w:r>
      <w:r>
        <w:t xml:space="preserve"> </w:t>
      </w:r>
      <w:r>
        <w:t xml:space="preserve">tab-separated, CDC-WONDER-style export with the standard columns. Then rebuild</w:t>
      </w:r>
      <w:r>
        <w:t xml:space="preserve"> </w:t>
      </w:r>
      <w:r>
        <w:t xml:space="preserve">(</w:t>
      </w:r>
      <w:r>
        <w:rPr>
          <w:rStyle w:val="VerbatimChar"/>
        </w:rPr>
        <w:t xml:space="preserve">FORCE_DB_REBUILD=1 ./run.sh</w:t>
      </w:r>
      <w:r>
        <w:t xml:space="preserve">) and deploy.</w:t>
      </w:r>
    </w:p>
    <w:p>
      <w:pPr>
        <w:pStyle w:val="Heading3"/>
      </w:pPr>
      <w:bookmarkStart w:id="45" w:name="add-a-new-demographic-breakdown"/>
      <w:r>
        <w:t xml:space="preserve">8.2 Add a new demographic breakdown</w:t>
      </w:r>
      <w:bookmarkEnd w:id="45"/>
    </w:p>
    <w:p>
      <w:pPr>
        <w:pStyle w:val="FirstParagraph"/>
      </w:pPr>
      <w:r>
        <w:t xml:space="preserve">Same folder rule — the fourth path level is the demographic. To add, for example, male</w:t>
      </w:r>
      <w:r>
        <w:t xml:space="preserve"> </w:t>
      </w:r>
      <w:r>
        <w:t xml:space="preserve">overdose data, place files under</w:t>
      </w:r>
      <w:r>
        <w:t xml:space="preserve"> </w:t>
      </w:r>
      <w:r>
        <w:rPr>
          <w:rStyle w:val="VerbatimChar"/>
        </w:rPr>
        <w:t xml:space="preserve">.../drug_overdose/2024/male/</w:t>
      </w:r>
      <w:r>
        <w:t xml:space="preserve">, and the</w:t>
      </w:r>
      <w:r>
        <w:t xml:space="preserve"> </w:t>
      </w:r>
      <w:r>
        <w:rPr>
          <w:b/>
        </w:rPr>
        <w:t xml:space="preserve">Demographics</w:t>
      </w:r>
      <w:r>
        <w:t xml:space="preserve"> </w:t>
      </w:r>
      <w:r>
        <w:t xml:space="preserve">dropdown fills in on its own. (The CDC Socrata feed the fetcher uses</w:t>
      </w:r>
      <w:r>
        <w:t xml:space="preserve"> </w:t>
      </w:r>
      <w:r>
        <w:t xml:space="preserve">returns all-demographics totals only, so for now demographic files have to come from</w:t>
      </w:r>
      <w:r>
        <w:t xml:space="preserve"> </w:t>
      </w:r>
      <w:r>
        <w:t xml:space="preserve">another export source.)</w:t>
      </w:r>
    </w:p>
    <w:p>
      <w:pPr>
        <w:pStyle w:val="Heading3"/>
      </w:pPr>
      <w:bookmarkStart w:id="46" w:name="remove-a-dataset"/>
      <w:r>
        <w:t xml:space="preserve">8.3 Remove a dataset</w:t>
      </w:r>
      <w:bookmarkEnd w:id="46"/>
    </w:p>
    <w:p>
      <w:pPr>
        <w:pStyle w:val="FirstParagraph"/>
      </w:pPr>
      <w:r>
        <w:t xml:space="preserve">Delete the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file(s), then rebuild with a forced rebuild — the automatic</w:t>
      </w:r>
      <w:r>
        <w:t xml:space="preserve"> </w:t>
      </w:r>
      <w:r>
        <w:t xml:space="preserve">timestamp check can’t detect deletions on its own:</w:t>
      </w:r>
    </w:p>
    <w:p>
      <w:pPr>
        <w:pStyle w:val="SourceCode"/>
      </w:pPr>
      <w:r>
        <w:rPr>
          <w:rStyle w:val="VariableTok"/>
        </w:rPr>
        <w:t xml:space="preserve">FORCE_DB_REBUILD=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./run.sh</w:t>
      </w:r>
    </w:p>
    <w:p>
      <w:pPr>
        <w:pStyle w:val="Heading3"/>
      </w:pPr>
      <w:bookmarkStart w:id="47" w:name="update-the-map-shapefiles-rare"/>
      <w:r>
        <w:t xml:space="preserve">8.4 Update the map shapefiles (rare)</w:t>
      </w:r>
      <w:bookmarkEnd w:id="47"/>
    </w:p>
    <w:p>
      <w:pPr>
        <w:pStyle w:val="FirstParagraph"/>
      </w:pPr>
      <w:r>
        <w:rPr>
          <w:rStyle w:val="VerbatimChar"/>
        </w:rPr>
        <w:t xml:space="preserve">usa_states_s.rds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usa_counties_s.rds</w:t>
      </w:r>
      <w:r>
        <w:t xml:space="preserve"> </w:t>
      </w:r>
      <w:r>
        <w:t xml:space="preserve">are pre-simplified boundary files and only</w:t>
      </w:r>
      <w:r>
        <w:t xml:space="preserve"> </w:t>
      </w:r>
      <w:r>
        <w:t xml:space="preserve">need replacing if county lines change or you want different simplification. This is</w:t>
      </w:r>
      <w:r>
        <w:t xml:space="preserve"> </w:t>
      </w:r>
      <w:r>
        <w:t xml:space="preserve">outside the yearly cycle and not part of routine maintenance.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long-term-handoff"/>
      <w:r>
        <w:t xml:space="preserve">9. Long-term handoff</w:t>
      </w:r>
      <w:bookmarkEnd w:id="48"/>
    </w:p>
    <w:p>
      <w:pPr>
        <w:pStyle w:val="FirstParagraph"/>
      </w:pPr>
      <w:r>
        <w:t xml:space="preserve">Right now two things the dashboard depends on are tied to my personal U-M account, and</w:t>
      </w:r>
      <w:r>
        <w:t xml:space="preserve"> </w:t>
      </w:r>
      <w:r>
        <w:t xml:space="preserve">both need to move to IPC before that account expires. They are separate systems, so I</w:t>
      </w:r>
      <w:r>
        <w:t xml:space="preserve"> </w:t>
      </w:r>
      <w:r>
        <w:t xml:space="preserve">treat them separately: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Great Lakes storage</w:t>
      </w:r>
      <w:r>
        <w:t xml:space="preserve"> </w:t>
      </w:r>
      <w:r>
        <w:t xml:space="preserve">(Section 9.1) — where the code and data live, and where the</w:t>
      </w:r>
      <w:r>
        <w:t xml:space="preserve"> </w:t>
      </w:r>
      <w:r>
        <w:t xml:space="preserve">app is rebuilt and deployed from.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The live shinyapps.io account</w:t>
      </w:r>
      <w:r>
        <w:t xml:space="preserve"> </w:t>
      </w:r>
      <w:r>
        <w:t xml:space="preserve">(Section 9.2) — the outside service that actually</w:t>
      </w:r>
      <w:r>
        <w:t xml:space="preserve"> </w:t>
      </w:r>
      <w:r>
        <w:t xml:space="preserve">hosts the running app and serves the public URL.</w:t>
      </w:r>
    </w:p>
    <w:p>
      <w:pPr>
        <w:pStyle w:val="FirstParagraph"/>
      </w:pPr>
      <w:r>
        <w:t xml:space="preserve">The key thing to understand is that these are independent. The live dashboard runs on</w:t>
      </w:r>
      <w:r>
        <w:t xml:space="preserve"> </w:t>
      </w:r>
      <w:r>
        <w:t xml:space="preserve">shinyapps.io,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on Great Lakes, so it keeps serving the public page even if the</w:t>
      </w:r>
      <w:r>
        <w:t xml:space="preserve"> </w:t>
      </w:r>
      <w:r>
        <w:t xml:space="preserve">Great Lakes files go away. Great Lakes only matters when someone needs to rebuild the</w:t>
      </w:r>
      <w:r>
        <w:t xml:space="preserve"> </w:t>
      </w:r>
      <w:r>
        <w:t xml:space="preserve">data or push an update. Section 9.3 covers the git repository and Section 9.4 the</w:t>
      </w:r>
      <w:r>
        <w:t xml:space="preserve"> </w:t>
      </w:r>
      <w:r>
        <w:t xml:space="preserve">plan limits.</w:t>
      </w:r>
    </w:p>
    <w:p>
      <w:pPr>
        <w:pStyle w:val="Heading3"/>
      </w:pPr>
      <w:bookmarkStart w:id="49" w:name="move-the-files-to-ipc-owned-great-lakes-turbo-storage"/>
      <w:r>
        <w:t xml:space="preserve">9.1 Move the files to IPC-owned Great Lakes / Turbo storage</w:t>
      </w:r>
      <w:bookmarkEnd w:id="49"/>
    </w:p>
    <w:p>
      <w:pPr>
        <w:pStyle w:val="FirstParagraph"/>
      </w:pPr>
      <w:r>
        <w:t xml:space="preserve">Everything the app needs is one folder —</w:t>
      </w:r>
      <w:r>
        <w:t xml:space="preserve"> </w:t>
      </w:r>
      <w:r>
        <w:rPr>
          <w:rStyle w:val="VerbatimChar"/>
        </w:rPr>
        <w:t xml:space="preserve">~/injury_outcome_dashboard</w:t>
      </w:r>
      <w:r>
        <w:t xml:space="preserve"> </w:t>
      </w:r>
      <w:r>
        <w:t xml:space="preserve">— with no</w:t>
      </w:r>
      <w:r>
        <w:t xml:space="preserve"> </w:t>
      </w:r>
      <w:r>
        <w:t xml:space="preserve">external database or service behind it, so moving it is just moving that folder to</w:t>
      </w:r>
      <w:r>
        <w:t xml:space="preserve"> </w:t>
      </w:r>
      <w:r>
        <w:t xml:space="preserve">storage IPC controls.</w:t>
      </w:r>
    </w:p>
    <w:p>
      <w:pPr>
        <w:pStyle w:val="BodyText"/>
      </w:pPr>
      <w:r>
        <w:rPr>
          <w:b/>
        </w:rPr>
        <w:t xml:space="preserve">For IPC:</w:t>
      </w:r>
      <w:r>
        <w:t xml:space="preserve"> </w:t>
      </w:r>
      <w:r>
        <w:t xml:space="preserve">request a research storage allocation from U-M ARC. Turbo is the usual</w:t>
      </w:r>
      <w:r>
        <w:t xml:space="preserve"> </w:t>
      </w:r>
      <w:r>
        <w:t xml:space="preserve">choice for a long-lived research dataset, and Great Lakes offers space as well; either</w:t>
      </w:r>
      <w:r>
        <w:t xml:space="preserve"> </w:t>
      </w:r>
      <w:r>
        <w:t xml:space="preserve">works. It’s a standard, low-cost (often free for research) request at</w:t>
      </w:r>
      <w:r>
        <w:t xml:space="preserve"> </w:t>
      </w:r>
      <w:r>
        <w:t xml:space="preserve">https://arc.umich.edu, and it can be owned by a lab or PI rather than a student, so it</w:t>
      </w:r>
      <w:r>
        <w:t xml:space="preserve"> </w:t>
      </w:r>
      <w:r>
        <w:t xml:space="preserve">doesn’t expire when a student leaves.</w:t>
      </w:r>
    </w:p>
    <w:p>
      <w:pPr>
        <w:pStyle w:val="BodyText"/>
      </w:pPr>
      <w:r>
        <w:t xml:space="preserve">Once the allocation exists, the transfer is a single copy of the whole folder, for</w:t>
      </w:r>
      <w:r>
        <w:t xml:space="preserve"> </w:t>
      </w: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cp -r ~/injury_outcome_dashboard /nfs/turbo/&lt;ipc-allocation&gt;/</w:t>
      </w:r>
    </w:p>
    <w:p>
      <w:pPr>
        <w:pStyle w:val="FirstParagraph"/>
      </w:pPr>
      <w:r>
        <w:t xml:space="preserve">That brings the raw</w:t>
      </w:r>
      <w:r>
        <w:t xml:space="preserve"> </w:t>
      </w:r>
      <w:r>
        <w:rPr>
          <w:rStyle w:val="VerbatimChar"/>
        </w:rPr>
        <w:t xml:space="preserve">.txt</w:t>
      </w:r>
      <w:r>
        <w:t xml:space="preserve"> </w:t>
      </w:r>
      <w:r>
        <w:t xml:space="preserve">files, the generated</w:t>
      </w:r>
      <w:r>
        <w:t xml:space="preserve"> </w:t>
      </w:r>
      <w:r>
        <w:rPr>
          <w:rStyle w:val="VerbatimChar"/>
        </w:rPr>
        <w:t xml:space="preserve">.sqlite</w:t>
      </w:r>
      <w:r>
        <w:t xml:space="preserve">, and the shapefiles along</w:t>
      </w:r>
      <w:r>
        <w:t xml:space="preserve"> </w:t>
      </w:r>
      <w:r>
        <w:t xml:space="preserve">with it. From then on, run and deploy from the new location.</w:t>
      </w:r>
    </w:p>
    <w:p>
      <w:pPr>
        <w:pStyle w:val="Heading3"/>
      </w:pPr>
      <w:bookmarkStart w:id="50" w:name="move-the-live-app-to-an-ipc-owned-shinyapps.io-account"/>
      <w:r>
        <w:t xml:space="preserve">9.2 Move the live app to an IPC-owned shinyapps.io account</w:t>
      </w:r>
      <w:bookmarkEnd w:id="50"/>
    </w:p>
    <w:p>
      <w:pPr>
        <w:pStyle w:val="FirstParagraph"/>
      </w:pPr>
      <w:r>
        <w:t xml:space="preserve">The app is published to shinyapps.io, a hosting service run by Posit. Today it deploys</w:t>
      </w:r>
      <w:r>
        <w:t xml:space="preserve"> </w:t>
      </w:r>
      <w:r>
        <w:t xml:space="preserve">to an account tied to me; to make it IPC’s, someone at IPC needs to own the account and</w:t>
      </w:r>
      <w:r>
        <w:t xml:space="preserve"> </w:t>
      </w:r>
      <w:r>
        <w:t xml:space="preserve">hand the maintainer a deploy token.</w:t>
      </w:r>
      <w:r>
        <w:t xml:space="preserve"> </w:t>
      </w:r>
      <w:r>
        <w:rPr>
          <w:b/>
        </w:rPr>
        <w:t xml:space="preserve">No R or coding knowledge is needed for the IPC</w:t>
      </w:r>
      <w:r>
        <w:rPr>
          <w:b/>
        </w:rPr>
        <w:t xml:space="preserve"> </w:t>
      </w:r>
      <w:r>
        <w:rPr>
          <w:b/>
        </w:rPr>
        <w:t xml:space="preserve">side</w:t>
      </w:r>
      <w:r>
        <w:t xml:space="preserve"> </w:t>
      </w:r>
      <w:r>
        <w:t xml:space="preserve">— it’s all done in a web browser. The maintainer then makes a one-line change to</w:t>
      </w:r>
      <w:r>
        <w:t xml:space="preserve"> </w:t>
      </w:r>
      <w:r>
        <w:t xml:space="preserve">a script and re-publishes.</w:t>
      </w:r>
    </w:p>
    <w:p>
      <w:pPr>
        <w:pStyle w:val="BodyText"/>
      </w:pPr>
      <w:r>
        <w:rPr>
          <w:b/>
        </w:rPr>
        <w:t xml:space="preserve">Part A — For IPC (web browser only, no coding):</w:t>
      </w:r>
    </w:p>
    <w:p>
      <w:pPr>
        <w:pStyle w:val="Compact"/>
        <w:numPr>
          <w:numId w:val="1010"/>
          <w:ilvl w:val="0"/>
        </w:numPr>
      </w:pPr>
      <w:r>
        <w:t xml:space="preserve">Go to https://www.shinyapps.io and sign in. If IPC doesn’t have an account yet,</w:t>
      </w:r>
      <w:r>
        <w:t xml:space="preserve"> </w:t>
      </w:r>
      <w:r>
        <w:t xml:space="preserve">click</w:t>
      </w:r>
      <w:r>
        <w:t xml:space="preserve"> </w:t>
      </w:r>
      <w:r>
        <w:rPr>
          <w:b/>
        </w:rPr>
        <w:t xml:space="preserve">Sign Up</w:t>
      </w:r>
      <w:r>
        <w:t xml:space="preserve"> </w:t>
      </w:r>
      <w:r>
        <w:t xml:space="preserve">and register with an</w:t>
      </w:r>
      <w:r>
        <w:t xml:space="preserve"> </w:t>
      </w:r>
      <w:r>
        <w:rPr>
          <w:b/>
        </w:rPr>
        <w:t xml:space="preserve">IPC-owned email</w:t>
      </w:r>
      <w:r>
        <w:t xml:space="preserve"> </w:t>
      </w:r>
      <w:r>
        <w:t xml:space="preserve">— a shared mailbox or a</w:t>
      </w:r>
      <w:r>
        <w:t xml:space="preserve"> </w:t>
      </w:r>
      <w:r>
        <w:t xml:space="preserve">permanent staff member’s address,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a student’s. Signing in with Google or</w:t>
      </w:r>
      <w:r>
        <w:t xml:space="preserve"> </w:t>
      </w:r>
      <w:r>
        <w:t xml:space="preserve">GitHub is fine as long as that login belongs to IPC.</w:t>
      </w:r>
    </w:p>
    <w:p>
      <w:pPr>
        <w:pStyle w:val="Compact"/>
        <w:numPr>
          <w:numId w:val="1010"/>
          <w:ilvl w:val="0"/>
        </w:numPr>
      </w:pPr>
      <w:r>
        <w:t xml:space="preserve">The first time, it asks you to choose an</w:t>
      </w:r>
      <w:r>
        <w:t xml:space="preserve"> </w:t>
      </w:r>
      <w:r>
        <w:rPr>
          <w:b/>
        </w:rPr>
        <w:t xml:space="preserve">account name</w:t>
      </w:r>
      <w:r>
        <w:t xml:space="preserve">. This name becomes part of</w:t>
      </w:r>
      <w:r>
        <w:t xml:space="preserve"> </w:t>
      </w:r>
      <w:r>
        <w:t xml:space="preserve">the public web address (</w:t>
      </w:r>
      <w:r>
        <w:rPr>
          <w:rStyle w:val="VerbatimChar"/>
        </w:rPr>
        <w:t xml:space="preserve">https://&lt;account-name&gt;.shinyapps.io/...</w:t>
      </w:r>
      <w:r>
        <w:t xml:space="preserve">), so pick</w:t>
      </w:r>
      <w:r>
        <w:t xml:space="preserve"> </w:t>
      </w:r>
      <w:r>
        <w:t xml:space="preserve">something clean like</w:t>
      </w:r>
      <w:r>
        <w:t xml:space="preserve"> </w:t>
      </w:r>
      <w:r>
        <w:rPr>
          <w:rStyle w:val="VerbatimChar"/>
        </w:rPr>
        <w:t xml:space="preserve">umichipc</w:t>
      </w:r>
      <w:r>
        <w:t xml:space="preserve">. Write down exactly what you chose — the maintainer</w:t>
      </w:r>
      <w:r>
        <w:t xml:space="preserve"> </w:t>
      </w:r>
      <w:r>
        <w:t xml:space="preserve">needs it.</w:t>
      </w:r>
    </w:p>
    <w:p>
      <w:pPr>
        <w:pStyle w:val="Compact"/>
        <w:numPr>
          <w:numId w:val="1010"/>
          <w:ilvl w:val="0"/>
        </w:numPr>
      </w:pPr>
      <w:r>
        <w:t xml:space="preserve">Click your account name in the top-right corner and choose</w:t>
      </w:r>
      <w:r>
        <w:t xml:space="preserve"> </w:t>
      </w:r>
      <w:r>
        <w:rPr>
          <w:b/>
        </w:rPr>
        <w:t xml:space="preserve">Tokens</w:t>
      </w:r>
      <w:r>
        <w:t xml:space="preserve"> </w:t>
      </w:r>
      <w:r>
        <w:t xml:space="preserve">(or go</w:t>
      </w:r>
      <w:r>
        <w:t xml:space="preserve"> </w:t>
      </w:r>
      <w:r>
        <w:t xml:space="preserve">straight to https://www.shinyapps.io/admin/#/tokens).</w:t>
      </w:r>
    </w:p>
    <w:p>
      <w:pPr>
        <w:pStyle w:val="Compact"/>
        <w:numPr>
          <w:numId w:val="1010"/>
          <w:ilvl w:val="0"/>
        </w:numPr>
      </w:pPr>
      <w:r>
        <w:t xml:space="preserve">Click</w:t>
      </w:r>
      <w:r>
        <w:t xml:space="preserve"> </w:t>
      </w:r>
      <w:r>
        <w:rPr>
          <w:b/>
        </w:rPr>
        <w:t xml:space="preserve">+ Add Token</w:t>
      </w:r>
      <w:r>
        <w:t xml:space="preserve">. A new token row appears.</w:t>
      </w:r>
    </w:p>
    <w:p>
      <w:pPr>
        <w:numPr>
          <w:numId w:val="1010"/>
          <w:ilvl w:val="0"/>
        </w:numPr>
      </w:pPr>
      <w:r>
        <w:t xml:space="preserve">Click</w:t>
      </w:r>
      <w:r>
        <w:t xml:space="preserve"> </w:t>
      </w:r>
      <w:r>
        <w:rPr>
          <w:b/>
        </w:rPr>
        <w:t xml:space="preserve">Show</w:t>
      </w:r>
      <w:r>
        <w:t xml:space="preserve"> </w:t>
      </w:r>
      <w:r>
        <w:t xml:space="preserve">on that row, then</w:t>
      </w:r>
      <w:r>
        <w:t xml:space="preserve"> </w:t>
      </w:r>
      <w:r>
        <w:rPr>
          <w:b/>
        </w:rPr>
        <w:t xml:space="preserve">Show secret</w:t>
      </w:r>
      <w:r>
        <w:t xml:space="preserve">. You’ll see a line of text like</w:t>
      </w:r>
      <w:r>
        <w:t xml:space="preserve"> </w:t>
      </w:r>
      <w:r>
        <w:t xml:space="preserve">this (the long values will differ):</w:t>
      </w:r>
    </w:p>
    <w:p>
      <w:pPr>
        <w:pStyle w:val="SourceCode"/>
        <w:numPr>
          <w:numId w:val="1000"/>
          <w:ilvl w:val="0"/>
        </w:numPr>
      </w:pPr>
      <w:r>
        <w:rPr>
          <w:rStyle w:val="VerbatimChar"/>
        </w:rPr>
        <w:t xml:space="preserve">rsconnect::setAccountInfo(</w:t>
      </w:r>
      <w:r>
        <w:br w:type="textWrapping"/>
      </w:r>
      <w:r>
        <w:rPr>
          <w:rStyle w:val="VerbatimChar"/>
        </w:rPr>
        <w:t xml:space="preserve">  name   = '...',</w:t>
      </w:r>
      <w:r>
        <w:br w:type="textWrapping"/>
      </w:r>
      <w:r>
        <w:rPr>
          <w:rStyle w:val="VerbatimChar"/>
        </w:rPr>
        <w:t xml:space="preserve">  token  = '...',</w:t>
      </w:r>
      <w:r>
        <w:br w:type="textWrapping"/>
      </w:r>
      <w:r>
        <w:rPr>
          <w:rStyle w:val="VerbatimChar"/>
        </w:rPr>
        <w:t xml:space="preserve">  secret = '...')</w:t>
      </w:r>
    </w:p>
    <w:p>
      <w:pPr>
        <w:numPr>
          <w:numId w:val="1010"/>
          <w:ilvl w:val="0"/>
        </w:numPr>
      </w:pPr>
      <w:r>
        <w:t xml:space="preserve">Copy that entire block and send it to the maintainer. Treat it like a password — the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 </w:t>
      </w:r>
      <w:r>
        <w:t xml:space="preserve">lets anyone publish to the account — so keep it to a trusted channel. A U-M</w:t>
      </w:r>
      <w:r>
        <w:t xml:space="preserve"> </w:t>
      </w:r>
      <w:r>
        <w:t xml:space="preserve">email between IPC staff and the maintainer is fine; just don’t post it anywhere</w:t>
      </w:r>
      <w:r>
        <w:t xml:space="preserve"> </w:t>
      </w:r>
      <w:r>
        <w:t xml:space="preserve">public or commit it to git.</w:t>
      </w:r>
    </w:p>
    <w:p>
      <w:pPr>
        <w:pStyle w:val="FirstParagraph"/>
      </w:pPr>
      <w:r>
        <w:t xml:space="preserve">That is the whole IPC side. Once the maintainer has that block, the rest is on them.</w:t>
      </w:r>
    </w:p>
    <w:p>
      <w:pPr>
        <w:pStyle w:val="BodyText"/>
      </w:pPr>
      <w:r>
        <w:rPr>
          <w:b/>
        </w:rPr>
        <w:t xml:space="preserve">Part B — For the maintainer (the person with the code):</w:t>
      </w:r>
    </w:p>
    <w:p>
      <w:pPr>
        <w:numPr>
          <w:numId w:val="1011"/>
          <w:ilvl w:val="0"/>
        </w:numPr>
      </w:pPr>
      <w:r>
        <w:t xml:space="preserve">In the repo root there is a small file,</w:t>
      </w:r>
      <w:r>
        <w:t xml:space="preserve"> </w:t>
      </w:r>
      <w:r>
        <w:rPr>
          <w:rStyle w:val="VerbatimChar"/>
        </w:rPr>
        <w:t xml:space="preserve">register_account.sh</w:t>
      </w:r>
      <w:r>
        <w:t xml:space="preserve">. It contains exactly</w:t>
      </w:r>
      <w:r>
        <w:t xml:space="preserve"> </w:t>
      </w:r>
      <w:r>
        <w:t xml:space="preserve">one meaningful command — a call to</w:t>
      </w:r>
      <w:r>
        <w:t xml:space="preserve"> </w:t>
      </w:r>
      <w:r>
        <w:rPr>
          <w:rStyle w:val="VerbatimChar"/>
        </w:rPr>
        <w:t xml:space="preserve">setAccountInfo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 a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:</w:t>
      </w:r>
    </w:p>
    <w:p>
      <w:pPr>
        <w:pStyle w:val="SourceCode"/>
        <w:numPr>
          <w:numId w:val="1000"/>
          <w:ilvl w:val="0"/>
        </w:numPr>
      </w:pPr>
      <w:r>
        <w:rPr>
          <w:rStyle w:val="VerbatimChar"/>
        </w:rPr>
        <w:t xml:space="preserve">Rscript -e "rsconnect::setAccountInfo(</w:t>
      </w:r>
      <w:r>
        <w:br w:type="textWrapping"/>
      </w:r>
      <w:r>
        <w:rPr>
          <w:rStyle w:val="VerbatimChar"/>
        </w:rPr>
        <w:t xml:space="preserve">  name   = 'ACCOUNT_NAME',</w:t>
      </w:r>
      <w:r>
        <w:br w:type="textWrapping"/>
      </w:r>
      <w:r>
        <w:rPr>
          <w:rStyle w:val="VerbatimChar"/>
        </w:rPr>
        <w:t xml:space="preserve">  token  = 'PASTE_TOKEN_HERE',</w:t>
      </w:r>
      <w:r>
        <w:br w:type="textWrapping"/>
      </w:r>
      <w:r>
        <w:rPr>
          <w:rStyle w:val="VerbatimChar"/>
        </w:rPr>
        <w:t xml:space="preserve">  secret = 'PASTE_SECRET_HERE')"</w:t>
      </w:r>
    </w:p>
    <w:p>
      <w:pPr>
        <w:pStyle w:val="Compact"/>
        <w:numPr>
          <w:numId w:val="1000"/>
          <w:ilvl w:val="0"/>
        </w:numPr>
      </w:pPr>
      <w:r>
        <w:t xml:space="preserve">(In the real file this is all on one line — that’s fine, it works either way.)</w:t>
      </w:r>
    </w:p>
    <w:p>
      <w:pPr>
        <w:pStyle w:val="Compact"/>
        <w:numPr>
          <w:numId w:val="1011"/>
          <w:ilvl w:val="0"/>
        </w:numPr>
      </w:pPr>
      <w:r>
        <w:t xml:space="preserve">Replace the three values with the ones IPC sent, and save the file. Never commit it;</w:t>
      </w:r>
      <w:r>
        <w:t xml:space="preserve"> </w:t>
      </w:r>
      <w:r>
        <w:t xml:space="preserve">it holds a live secret and is already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numPr>
          <w:numId w:val="1011"/>
          <w:ilvl w:val="0"/>
        </w:numPr>
      </w:pPr>
      <w:r>
        <w:t xml:space="preserve">Register the new account and re-publish:</w:t>
      </w:r>
    </w:p>
    <w:p>
      <w:pPr>
        <w:pStyle w:val="SourceCode"/>
        <w:numPr>
          <w:numId w:val="1000"/>
          <w:ilvl w:val="0"/>
        </w:numPr>
      </w:pPr>
      <w:r>
        <w:rPr>
          <w:rStyle w:val="VerbatimChar"/>
        </w:rPr>
        <w:t xml:space="preserve">cd ~/injury_outcome_dashboard</w:t>
      </w:r>
      <w:r>
        <w:br w:type="textWrapping"/>
      </w:r>
      <w:r>
        <w:rPr>
          <w:rStyle w:val="VerbatimChar"/>
        </w:rPr>
        <w:t xml:space="preserve">bash register_account.sh</w:t>
      </w:r>
      <w:r>
        <w:br w:type="textWrapping"/>
      </w:r>
      <w:r>
        <w:rPr>
          <w:rStyle w:val="VerbatimChar"/>
        </w:rPr>
        <w:t xml:space="preserve">bash deploy.sh</w:t>
      </w:r>
    </w:p>
    <w:p>
      <w:pPr>
        <w:pStyle w:val="Compact"/>
        <w:numPr>
          <w:numId w:val="1011"/>
          <w:ilvl w:val="0"/>
        </w:numPr>
      </w:pPr>
      <w:r>
        <w:rPr>
          <w:b/>
        </w:rPr>
        <w:t xml:space="preserve">If IPC chose a new account name</w:t>
      </w:r>
      <w:r>
        <w:t xml:space="preserve">, the public address changes to</w:t>
      </w:r>
      <w:r>
        <w:t xml:space="preserve"> </w:t>
      </w:r>
      <w:r>
        <w:rPr>
          <w:rStyle w:val="VerbatimChar"/>
        </w:rPr>
        <w:t xml:space="preserve">https://&lt;new-name&gt;.shinyapps.io/...</w:t>
      </w:r>
      <w:r>
        <w:t xml:space="preserve"> </w:t>
      </w:r>
      <w:r>
        <w:t xml:space="preserve">(same app path, new account). Tell whoever</w:t>
      </w:r>
      <w:r>
        <w:t xml:space="preserve"> </w:t>
      </w:r>
      <w:r>
        <w:t xml:space="preserve">maintains the website so they update the</w:t>
      </w:r>
      <w:r>
        <w:t xml:space="preserve"> </w:t>
      </w:r>
      <w:r>
        <w:rPr>
          <w:rStyle w:val="VerbatimChar"/>
        </w:rPr>
        <w:t xml:space="preserve">&lt;iframe&gt;</w:t>
      </w:r>
      <w:r>
        <w:t xml:space="preserve"> </w:t>
      </w:r>
      <w:r>
        <w:t xml:space="preserve">on the IPC page to point at it.</w:t>
      </w:r>
      <w:r>
        <w:t xml:space="preserve"> </w:t>
      </w:r>
      <w:r>
        <w:rPr>
          <w:b/>
        </w:rPr>
        <w:t xml:space="preserve">If the account name is the same as before (</w:t>
      </w:r>
      <w:r>
        <w:rPr>
          <w:rStyle w:val="VerbatimChar"/>
          <w:b/>
        </w:rPr>
        <w:t xml:space="preserve">ipcapp</w:t>
      </w:r>
      <w:r>
        <w:rPr>
          <w:b/>
        </w:rPr>
        <w:t xml:space="preserve">)</w:t>
      </w:r>
      <w:r>
        <w:t xml:space="preserve">, the address doesn’t change</w:t>
      </w:r>
      <w:r>
        <w:t xml:space="preserve"> </w:t>
      </w:r>
      <w:r>
        <w:t xml:space="preserve">and the website needs no edit.</w:t>
      </w:r>
    </w:p>
    <w:p>
      <w:pPr>
        <w:numPr>
          <w:numId w:val="1011"/>
          <w:ilvl w:val="0"/>
        </w:numPr>
      </w:pPr>
      <w:r>
        <w:t xml:space="preserve">Finally, return to the shinyapps.io</w:t>
      </w:r>
      <w:r>
        <w:t xml:space="preserve"> </w:t>
      </w:r>
      <w:r>
        <w:rPr>
          <w:b/>
        </w:rPr>
        <w:t xml:space="preserve">Tokens</w:t>
      </w:r>
      <w:r>
        <w:t xml:space="preserve"> </w:t>
      </w:r>
      <w:r>
        <w:t xml:space="preserve">page and delete the old token tied to</w:t>
      </w:r>
      <w:r>
        <w:t xml:space="preserve"> </w:t>
      </w:r>
      <w:r>
        <w:t xml:space="preserve">the previous maintainer’s setup, so that old copy can no longer publish.</w:t>
      </w:r>
    </w:p>
    <w:p>
      <w:pPr>
        <w:pStyle w:val="Heading3"/>
      </w:pPr>
      <w:bookmarkStart w:id="51" w:name="the-git-repository"/>
      <w:r>
        <w:t xml:space="preserve">9.3 The git repository</w:t>
      </w:r>
      <w:bookmarkEnd w:id="51"/>
    </w:p>
    <w:p>
      <w:pPr>
        <w:pStyle w:val="FirstParagraph"/>
      </w:pPr>
      <w:r>
        <w:t xml:space="preserve">Make sure IPC controls the git remote — for example a repo in a U-M GitHub</w:t>
      </w:r>
      <w:r>
        <w:t xml:space="preserve"> </w:t>
      </w:r>
      <w:r>
        <w:t xml:space="preserve">organization — so the code isn’t tied to a personal account. Everything except</w:t>
      </w:r>
      <w:r>
        <w:t xml:space="preserve"> </w:t>
      </w:r>
      <w:r>
        <w:rPr>
          <w:rStyle w:val="VerbatimChar"/>
        </w:rPr>
        <w:t xml:space="preserve">register_account.sh</w:t>
      </w:r>
      <w:r>
        <w:t xml:space="preserve"> </w:t>
      </w:r>
      <w:r>
        <w:t xml:space="preserve">(which is git-ignored) is safe to commit.</w:t>
      </w:r>
    </w:p>
    <w:p>
      <w:pPr>
        <w:pStyle w:val="Heading3"/>
      </w:pPr>
      <w:bookmarkStart w:id="52" w:name="shinyapps.io-plan-limits"/>
      <w:r>
        <w:t xml:space="preserve">9.4 shinyapps.io plan limits</w:t>
      </w:r>
      <w:bookmarkEnd w:id="52"/>
    </w:p>
    <w:p>
      <w:pPr>
        <w:pStyle w:val="FirstParagraph"/>
      </w:pPr>
      <w:r>
        <w:t xml:space="preserve">The free tier caps how many active hours the app can run each month and how many apps</w:t>
      </w:r>
      <w:r>
        <w:t xml:space="preserve"> </w:t>
      </w:r>
      <w:r>
        <w:t xml:space="preserve">one account can host. If the public page gets steady traffic, IPC may need a paid plan</w:t>
      </w:r>
      <w:r>
        <w:t xml:space="preserve"> </w:t>
      </w:r>
      <w:r>
        <w:t xml:space="preserve">so the dashboard doesn’t go to sleep or hit its monthly limit. This is set on the same</w:t>
      </w:r>
      <w:r>
        <w:t xml:space="preserve"> </w:t>
      </w:r>
      <w:r>
        <w:t xml:space="preserve">shinyapps.io account, under its billing/plan settings.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troubleshooting"/>
      <w:r>
        <w:t xml:space="preserve">10. Troubleshooting</w:t>
      </w:r>
      <w:bookmarkEnd w:id="53"/>
    </w:p>
    <w:p>
      <w:pPr>
        <w:pStyle w:val="FirstParagraph"/>
      </w:pPr>
      <w:r>
        <w:rPr>
          <w:b/>
        </w:rPr>
        <w:t xml:space="preserve">A new year, type, or demographic doesn’t show up after I added data.</w:t>
      </w:r>
      <w:r>
        <w:t xml:space="preserve"> </w:t>
      </w:r>
      <w:r>
        <w:t xml:space="preserve">Rebuild with</w:t>
      </w:r>
      <w:r>
        <w:t xml:space="preserve"> </w:t>
      </w:r>
      <w:r>
        <w:rPr>
          <w:rStyle w:val="VerbatimChar"/>
        </w:rPr>
        <w:t xml:space="preserve">FORCE_DB_REBUILD=1 ./run.sh</w:t>
      </w:r>
      <w:r>
        <w:t xml:space="preserve">, then read the boot log for a line like</w:t>
      </w:r>
      <w:r>
        <w:t xml:space="preserve"> </w:t>
      </w:r>
      <w:r>
        <w:rPr>
          <w:rStyle w:val="VerbatimChar"/>
        </w:rPr>
        <w:t xml:space="preserve">injury_by_state: N rows written from M file(s)</w:t>
      </w:r>
      <w:r>
        <w:t xml:space="preserve">. If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is lower than you expect, a</w:t>
      </w:r>
      <w:r>
        <w:t xml:space="preserve"> </w:t>
      </w:r>
      <w:r>
        <w:t xml:space="preserve">file is at the wrong folder depth — the path has to be exactly</w:t>
      </w:r>
      <w:r>
        <w:t xml:space="preserve"> </w:t>
      </w:r>
      <w:r>
        <w:rPr>
          <w:rStyle w:val="VerbatimChar"/>
        </w:rPr>
        <w:t xml:space="preserve">data/{level}/{injury_type}/{period}/{demographic}/&lt;file&gt;.txt</w:t>
      </w:r>
      <w:r>
        <w:t xml:space="preserve">.</w:t>
      </w:r>
    </w:p>
    <w:p>
      <w:pPr>
        <w:pStyle w:val="BodyText"/>
      </w:pPr>
      <w:r>
        <w:rPr>
          <w:rStyle w:val="VerbatimChar"/>
          <w:b/>
        </w:rPr>
        <w:t xml:space="preserve">./fetch_cdc.sh --period 2025</w:t>
      </w:r>
      <w:r>
        <w:rPr>
          <w:b/>
        </w:rPr>
        <w:t xml:space="preserve"> </w:t>
      </w:r>
      <w:r>
        <w:rPr>
          <w:b/>
        </w:rPr>
        <w:t xml:space="preserve">stops with</w:t>
      </w:r>
      <w:r>
        <w:rPr>
          <w:b/>
        </w:rPr>
        <w:t xml:space="preserve"> </w:t>
      </w:r>
      <w:r>
        <w:rPr>
          <w:rStyle w:val="VerbatimChar"/>
          <w:b/>
        </w:rPr>
        <w:t xml:space="preserve">--period must be one of...</w:t>
      </w:r>
      <w:r>
        <w:rPr>
          <w:b/>
        </w:rPr>
        <w:t xml:space="preserve">.</w:t>
      </w:r>
      <w:r>
        <w:t xml:space="preserve"> </w:t>
      </w:r>
      <w:r>
        <w:t xml:space="preserve">You skipped Step 7.1 — add the year to</w:t>
      </w:r>
      <w:r>
        <w:t xml:space="preserve"> </w:t>
      </w:r>
      <w:r>
        <w:rPr>
          <w:rStyle w:val="VerbatimChar"/>
        </w:rPr>
        <w:t xml:space="preserve">VALID_PERIODS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scripts/fetch_cdc.R</w:t>
      </w:r>
      <w:r>
        <w:t xml:space="preserve">.</w:t>
      </w:r>
    </w:p>
    <w:p>
      <w:pPr>
        <w:pStyle w:val="BodyText"/>
      </w:pPr>
      <w:r>
        <w:rPr>
          <w:b/>
        </w:rPr>
        <w:t xml:space="preserve">The new year shows on the map but the scatter panel has no points for it.</w:t>
      </w:r>
      <w:r>
        <w:t xml:space="preserve"> </w:t>
      </w:r>
      <w:r>
        <w:t xml:space="preserve">The environmental data wasn’t extended. Bump</w:t>
      </w:r>
      <w:r>
        <w:t xml:space="preserve"> </w:t>
      </w:r>
      <w:r>
        <w:rPr>
          <w:rStyle w:val="VerbatimChar"/>
        </w:rPr>
        <w:t xml:space="preserve">VALID_YEARS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scripts/fetch_env.R</w:t>
      </w:r>
      <w:r>
        <w:t xml:space="preserve"> </w:t>
      </w:r>
      <w:r>
        <w:t xml:space="preserve">(Step 7.1), re-run</w:t>
      </w:r>
      <w:r>
        <w:t xml:space="preserve"> </w:t>
      </w:r>
      <w:r>
        <w:rPr>
          <w:rStyle w:val="VerbatimChar"/>
        </w:rPr>
        <w:t xml:space="preserve">./fetch_env.sh</w:t>
      </w:r>
      <w:r>
        <w:t xml:space="preserve">, rebuild, and redeploy.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No data for the selected Injury Type / Period / Demographic combination.</w:t>
      </w:r>
      <w:r>
        <w:rPr>
          <w:b/>
        </w:rPr>
        <w:t xml:space="preserve">”</w:t>
      </w:r>
      <w:r>
        <w:t xml:space="preserve"> </w:t>
      </w:r>
      <w:r>
        <w:t xml:space="preserve">That combination has no file behind it. Pick another one, or add the file.</w:t>
      </w:r>
    </w:p>
    <w:p>
      <w:pPr>
        <w:pStyle w:val="BodyText"/>
      </w:pPr>
      <w:r>
        <w:rPr>
          <w:b/>
        </w:rPr>
        <w:t xml:space="preserve">The scatter panel says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Not enough data.</w:t>
      </w:r>
      <w:r>
        <w:rPr>
          <w:b/>
        </w:rPr>
        <w:t xml:space="preserve">”</w:t>
      </w:r>
      <w:r>
        <w:t xml:space="preserve"> </w:t>
      </w:r>
      <w:r>
        <w:t xml:space="preserve">The regression needs at least 10 valid points, and 30 or more for the full output. For</w:t>
      </w:r>
      <w:r>
        <w:t xml:space="preserve"> </w:t>
      </w:r>
      <w:r>
        <w:t xml:space="preserve">a rare injury at the state level this can legitimately be too few — it’s the app</w:t>
      </w:r>
      <w:r>
        <w:t xml:space="preserve"> </w:t>
      </w:r>
      <w:r>
        <w:t xml:space="preserve">guarding against misleading statistics, not a bug.</w:t>
      </w:r>
    </w:p>
    <w:p>
      <w:pPr>
        <w:pStyle w:val="BodyText"/>
      </w:pPr>
      <w:r>
        <w:rPr>
          <w:rStyle w:val="VerbatimChar"/>
          <w:b/>
        </w:rPr>
        <w:t xml:space="preserve">fetch_env.sh</w:t>
      </w:r>
      <w:r>
        <w:rPr>
          <w:b/>
        </w:rPr>
        <w:t xml:space="preserve"> </w:t>
      </w:r>
      <w:r>
        <w:rPr>
          <w:b/>
        </w:rPr>
        <w:t xml:space="preserve">fails to download.</w:t>
      </w:r>
      <w:r>
        <w:t xml:space="preserve"> </w:t>
      </w:r>
      <w:r>
        <w:t xml:space="preserve">NOAA’s server was unreachable or changed a filename. Re-run later; the script</w:t>
      </w:r>
      <w:r>
        <w:t xml:space="preserve"> </w:t>
      </w:r>
      <w:r>
        <w:t xml:space="preserve">re-discovers the latest filename each time.</w:t>
      </w:r>
    </w:p>
    <w:p>
      <w:pPr>
        <w:pStyle w:val="BodyText"/>
      </w:pPr>
      <w:r>
        <w:rPr>
          <w:b/>
        </w:rPr>
        <w:t xml:space="preserve">Deploy succeeded but the live site shows old numbers.</w:t>
      </w:r>
      <w:r>
        <w:t xml:space="preserve"> </w:t>
      </w:r>
      <w:r>
        <w:t xml:space="preserve">You deployed without rebuilding the database. Run</w:t>
      </w:r>
      <w:r>
        <w:t xml:space="preserve"> </w:t>
      </w:r>
      <w:r>
        <w:rPr>
          <w:rStyle w:val="VerbatimChar"/>
        </w:rPr>
        <w:t xml:space="preserve">FORCE_DB_REBUILD=1 Rscript scripts/setup_db.R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bash deploy.sh</w:t>
      </w:r>
      <w:r>
        <w:t xml:space="preserve"> </w:t>
      </w:r>
      <w:r>
        <w:t xml:space="preserve">again.</w:t>
      </w:r>
    </w:p>
    <w:p>
      <w:pPr>
        <w:pStyle w:val="BodyText"/>
      </w:pPr>
      <w:r>
        <w:rPr>
          <w:rStyle w:val="VerbatimChar"/>
          <w:b/>
        </w:rPr>
        <w:t xml:space="preserve">module: command not found</w:t>
      </w:r>
      <w:r>
        <w:rPr>
          <w:b/>
        </w:rPr>
        <w:t xml:space="preserve">.</w:t>
      </w:r>
      <w:r>
        <w:t xml:space="preserve"> </w:t>
      </w:r>
      <w:r>
        <w:t xml:space="preserve">The shell doesn’t have Lmod initialized. Log out and back into Great Lakes, or run</w:t>
      </w:r>
      <w:r>
        <w:t xml:space="preserve"> </w:t>
      </w:r>
      <w:r>
        <w:rPr>
          <w:rStyle w:val="VerbatimChar"/>
        </w:rPr>
        <w:t xml:space="preserve">source /usr/share/lmod/lmod/init/bash</w:t>
      </w:r>
      <w:r>
        <w:t xml:space="preserve">.</w:t>
      </w:r>
    </w:p>
    <w:p>
      <w:pPr>
        <w:pStyle w:val="BodyText"/>
      </w:pPr>
      <w:r>
        <w:rPr>
          <w:rStyle w:val="VerbatimChar"/>
          <w:b/>
        </w:rPr>
        <w:t xml:space="preserve">Permission denied</w:t>
      </w:r>
      <w:r>
        <w:rPr>
          <w:b/>
        </w:rPr>
        <w:t xml:space="preserve"> </w:t>
      </w:r>
      <w:r>
        <w:rPr>
          <w:b/>
        </w:rPr>
        <w:t xml:space="preserve">when running a script.</w:t>
      </w:r>
      <w:r>
        <w:t xml:space="preserve"> </w:t>
      </w:r>
      <w:r>
        <w:t xml:space="preserve">Make them executable:</w:t>
      </w:r>
      <w:r>
        <w:t xml:space="preserve"> </w:t>
      </w:r>
      <w:r>
        <w:rPr>
          <w:rStyle w:val="VerbatimChar"/>
        </w:rPr>
        <w:t xml:space="preserve">chmod +x run.sh fetch_cdc.sh fetch_env.sh deploy.sh install_packages.sh register_account.sh</w:t>
      </w:r>
      <w:r>
        <w:t xml:space="preserve">.</w:t>
      </w:r>
    </w:p>
    <w:p>
      <w:pPr>
        <w:pStyle w:val="BodyText"/>
      </w:pPr>
      <w:r>
        <w:rPr>
          <w:b/>
        </w:rPr>
        <w:t xml:space="preserve">Port 3838 is already in use.</w:t>
      </w:r>
      <w:r>
        <w:t xml:space="preserve"> </w:t>
      </w:r>
      <w:r>
        <w:t xml:space="preserve">An old R session is still running. Find it with</w:t>
      </w:r>
      <w:r>
        <w:t xml:space="preserve"> </w:t>
      </w:r>
      <w:r>
        <w:rPr>
          <w:rStyle w:val="VerbatimChar"/>
        </w:rPr>
        <w:t xml:space="preserve">ps -ef | grep run_app</w:t>
      </w:r>
      <w:r>
        <w:t xml:space="preserve"> </w:t>
      </w:r>
      <w:r>
        <w:t xml:space="preserve">and stop it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kill &lt;PID&gt;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appendix-a-file-and-directory-reference"/>
      <w:r>
        <w:t xml:space="preserve">Appendix A — File and directory reference</w:t>
      </w:r>
      <w:bookmarkEnd w:id="54"/>
    </w:p>
    <w:p>
      <w:pPr>
        <w:pStyle w:val="SourceCode"/>
      </w:pPr>
      <w:r>
        <w:rPr>
          <w:rStyle w:val="VerbatimChar"/>
        </w:rPr>
        <w:t xml:space="preserve">injury_outcome_dashboard/</w:t>
      </w:r>
      <w:r>
        <w:br w:type="textWrapping"/>
      </w:r>
      <w:r>
        <w:rPr>
          <w:rStyle w:val="VerbatimChar"/>
        </w:rPr>
        <w:t xml:space="preserve">  app.R          sources global.R, ui.R, server.R</w:t>
      </w:r>
      <w:r>
        <w:br w:type="textWrapping"/>
      </w:r>
      <w:r>
        <w:rPr>
          <w:rStyle w:val="VerbatimChar"/>
        </w:rPr>
        <w:t xml:space="preserve">  global.R       boot: rebuild-if-stale, open DB, load tables/shapefiles</w:t>
      </w:r>
      <w:r>
        <w:br w:type="textWrapping"/>
      </w:r>
      <w:r>
        <w:rPr>
          <w:rStyle w:val="VerbatimChar"/>
        </w:rPr>
        <w:t xml:space="preserve">  ui.R           layout and controls</w:t>
      </w:r>
      <w:r>
        <w:br w:type="textWrapping"/>
      </w:r>
      <w:r>
        <w:rPr>
          <w:rStyle w:val="VerbatimChar"/>
        </w:rPr>
        <w:t xml:space="preserve">  server.R       filtering, maps, hotspot, summary, scatter</w:t>
      </w:r>
      <w:r>
        <w:br w:type="textWrapping"/>
      </w:r>
      <w:r>
        <w:br w:type="textWrapping"/>
      </w:r>
      <w:r>
        <w:rPr>
          <w:rStyle w:val="VerbatimChar"/>
        </w:rPr>
        <w:t xml:space="preserve">  scripts/</w:t>
      </w:r>
      <w:r>
        <w:br w:type="textWrapping"/>
      </w:r>
      <w:r>
        <w:rPr>
          <w:rStyle w:val="VerbatimChar"/>
        </w:rPr>
        <w:t xml:space="preserve">    setup_db.R   builds injury_outcomes.sqlite from data/*.txt</w:t>
      </w:r>
      <w:r>
        <w:br w:type="textWrapping"/>
      </w:r>
      <w:r>
        <w:rPr>
          <w:rStyle w:val="VerbatimChar"/>
        </w:rPr>
        <w:t xml:space="preserve">    fetch_cdc.R  CDC API -&gt; data/*.txt   (edit VALID_PERIODS/year)</w:t>
      </w:r>
      <w:r>
        <w:br w:type="textWrapping"/>
      </w:r>
      <w:r>
        <w:rPr>
          <w:rStyle w:val="VerbatimChar"/>
        </w:rPr>
        <w:t xml:space="preserve">    fetch_env.R  NOAA -&gt; env tables      (edit VALID_YEARS/year)</w:t>
      </w:r>
      <w:r>
        <w:br w:type="textWrapping"/>
      </w:r>
      <w:r>
        <w:rPr>
          <w:rStyle w:val="VerbatimChar"/>
        </w:rPr>
        <w:t xml:space="preserve">    run_app.R    runApp(".", port = 3838)</w:t>
      </w:r>
      <w:r>
        <w:br w:type="textWrapping"/>
      </w:r>
      <w:r>
        <w:br w:type="textWrapping"/>
      </w:r>
      <w:r>
        <w:rPr>
          <w:rStyle w:val="VerbatimChar"/>
        </w:rPr>
        <w:t xml:space="preserve">  run.sh                 run the app (auto-rebuilds DB if stale)</w:t>
      </w:r>
      <w:r>
        <w:br w:type="textWrapping"/>
      </w:r>
      <w:r>
        <w:rPr>
          <w:rStyle w:val="VerbatimChar"/>
        </w:rPr>
        <w:t xml:space="preserve">  fetch_cdc.sh           wrapper for fetch_cdc.R (passes flags)</w:t>
      </w:r>
      <w:r>
        <w:br w:type="textWrapping"/>
      </w:r>
      <w:r>
        <w:rPr>
          <w:rStyle w:val="VerbatimChar"/>
        </w:rPr>
        <w:t xml:space="preserve">  fetch_env.sh           wrapper for fetch_env.R</w:t>
      </w:r>
      <w:r>
        <w:br w:type="textWrapping"/>
      </w:r>
      <w:r>
        <w:rPr>
          <w:rStyle w:val="VerbatimChar"/>
        </w:rPr>
        <w:t xml:space="preserve">  deploy.sh              deploy to shinyapps.io</w:t>
      </w:r>
      <w:r>
        <w:br w:type="textWrapping"/>
      </w:r>
      <w:r>
        <w:rPr>
          <w:rStyle w:val="VerbatimChar"/>
        </w:rPr>
        <w:t xml:space="preserve">  install_packages.sh    first-time R package install</w:t>
      </w:r>
      <w:r>
        <w:br w:type="textWrapping"/>
      </w:r>
      <w:r>
        <w:rPr>
          <w:rStyle w:val="VerbatimChar"/>
        </w:rPr>
        <w:t xml:space="preserve">  register_account.sh    shinyapps.io creds (git-ignored; never commit)</w:t>
      </w:r>
      <w:r>
        <w:br w:type="textWrapping"/>
      </w:r>
      <w:r>
        <w:br w:type="textWrapping"/>
      </w:r>
      <w:r>
        <w:rPr>
          <w:rStyle w:val="VerbatimChar"/>
        </w:rPr>
        <w:t xml:space="preserve">  data/</w:t>
      </w:r>
      <w:r>
        <w:br w:type="textWrapping"/>
      </w:r>
      <w:r>
        <w:rPr>
          <w:rStyle w:val="VerbatimChar"/>
        </w:rPr>
        <w:t xml:space="preserve">    injury_outcomes.sqlite   generated; also holds env_by_state/county</w:t>
      </w:r>
      <w:r>
        <w:br w:type="textWrapping"/>
      </w:r>
      <w:r>
        <w:rPr>
          <w:rStyle w:val="VerbatimChar"/>
        </w:rPr>
        <w:t xml:space="preserve">    usa_states_s.rds         state map polygons (static)</w:t>
      </w:r>
      <w:r>
        <w:br w:type="textWrapping"/>
      </w:r>
      <w:r>
        <w:rPr>
          <w:rStyle w:val="VerbatimChar"/>
        </w:rPr>
        <w:t xml:space="preserve">    usa_counties_s.rds       county map polygons (static)</w:t>
      </w:r>
      <w:r>
        <w:br w:type="textWrapping"/>
      </w:r>
      <w:r>
        <w:rPr>
          <w:rStyle w:val="VerbatimChar"/>
        </w:rPr>
        <w:t xml:space="preserve">    state/  {injury}/{year}/{demographic}/state_*.txt</w:t>
      </w:r>
      <w:r>
        <w:br w:type="textWrapping"/>
      </w:r>
      <w:r>
        <w:rPr>
          <w:rStyle w:val="VerbatimChar"/>
        </w:rPr>
        <w:t xml:space="preserve">    county/ {injury}/{year}/{demographic}/county_*.txt</w:t>
      </w:r>
      <w:r>
        <w:br w:type="textWrapping"/>
      </w:r>
      <w:r>
        <w:br w:type="textWrapping"/>
      </w:r>
      <w:r>
        <w:rPr>
          <w:rStyle w:val="VerbatimChar"/>
        </w:rPr>
        <w:t xml:space="preserve">  docs/</w:t>
      </w:r>
      <w:r>
        <w:br w:type="textWrapping"/>
      </w:r>
      <w:r>
        <w:rPr>
          <w:rStyle w:val="VerbatimChar"/>
        </w:rPr>
        <w:t xml:space="preserve">    OPERATIONS_MANUAL.md   this file</w:t>
      </w:r>
      <w:r>
        <w:br w:type="textWrapping"/>
      </w:r>
      <w:r>
        <w:rPr>
          <w:rStyle w:val="VerbatimChar"/>
        </w:rPr>
        <w:t xml:space="preserve">    DATA_FETCH.md          data-source reference (endpoints, formats)</w:t>
      </w:r>
      <w:r>
        <w:br w:type="textWrapping"/>
      </w:r>
      <w:r>
        <w:rPr>
          <w:rStyle w:val="VerbatimChar"/>
        </w:rPr>
        <w:t xml:space="preserve">    *.pdf                  regression sample-size references (keep)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appendix-b-injury-types-and-data-sources"/>
      <w:r>
        <w:t xml:space="preserve">Appendix B — Injury types and data sources</w:t>
      </w:r>
      <w:bookmarkEnd w:id="55"/>
    </w:p>
    <w:p>
      <w:pPr>
        <w:pStyle w:val="FirstParagraph"/>
      </w:pPr>
      <w:r>
        <w:t xml:space="preserve">Injury types (folder name and the matching CDC API</w:t>
      </w:r>
      <w:r>
        <w:t xml:space="preserve"> </w:t>
      </w:r>
      <w:r>
        <w:rPr>
          <w:rStyle w:val="VerbatimChar"/>
        </w:rPr>
        <w:t xml:space="preserve">intent</w:t>
      </w:r>
      <w:r>
        <w:t xml:space="preserve"> </w:t>
      </w:r>
      <w:r>
        <w:t xml:space="preserve">value):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Folder / dropdown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CDC API intent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drug_overdose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Drug_OD</w:t>
            </w:r>
          </w:p>
        </w:tc>
        <w:tc>
          <w:p>
            <w:pPr>
              <w:pStyle w:val="Compact"/>
              <w:jc w:val="left"/>
            </w:pPr>
            <w:r>
              <w:t xml:space="preserve">Unintentional or undetermined drug overdose deaths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all_suicide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All_Suicide</w:t>
            </w:r>
          </w:p>
        </w:tc>
        <w:tc>
          <w:p>
            <w:pPr>
              <w:pStyle w:val="Compact"/>
              <w:jc w:val="left"/>
            </w:pPr>
            <w:r>
              <w:t xml:space="preserve">All-mechanism suicide deaths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all_homicide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All_Homicide</w:t>
            </w:r>
          </w:p>
        </w:tc>
        <w:tc>
          <w:p>
            <w:pPr>
              <w:pStyle w:val="Compact"/>
              <w:jc w:val="left"/>
            </w:pPr>
            <w:r>
              <w:t xml:space="preserve">All-mechanism homicide deaths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firearm_deaths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FA_Deaths</w:t>
            </w:r>
          </w:p>
        </w:tc>
        <w:tc>
          <w:p>
            <w:pPr>
              <w:pStyle w:val="Compact"/>
              <w:jc w:val="left"/>
            </w:pPr>
            <w:r>
              <w:t xml:space="preserve">All firearm deaths, any intent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firearm_homicide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FA_Homicide</w:t>
            </w:r>
          </w:p>
        </w:tc>
        <w:tc>
          <w:p>
            <w:pPr>
              <w:pStyle w:val="Compact"/>
              <w:jc w:val="left"/>
            </w:pPr>
            <w:r>
              <w:t xml:space="preserve">Firearm homicide deaths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firearm_suicide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FA_Suicide</w:t>
            </w:r>
          </w:p>
        </w:tc>
        <w:tc>
          <w:p>
            <w:pPr>
              <w:pStyle w:val="Compact"/>
              <w:jc w:val="left"/>
            </w:pPr>
            <w:r>
              <w:t xml:space="preserve">Firearm suicide deaths</w:t>
            </w:r>
          </w:p>
        </w:tc>
      </w:tr>
    </w:tbl>
    <w:p>
      <w:pPr>
        <w:pStyle w:val="BodyText"/>
      </w:pPr>
      <w:r>
        <w:t xml:space="preserve">Data sources:</w:t>
      </w:r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Injury data</w:t>
      </w:r>
      <w:r>
        <w:t xml:space="preserve"> </w:t>
      </w:r>
      <w:r>
        <w:t xml:space="preserve">— CDC</w:t>
      </w:r>
      <w:r>
        <w:t xml:space="preserve"> </w:t>
      </w:r>
      <w:r>
        <w:rPr>
          <w:i/>
        </w:rPr>
        <w:t xml:space="preserve">Mapping Injury, Overdose, and Violence</w:t>
      </w:r>
      <w:r>
        <w:t xml:space="preserve">, via the</w:t>
      </w:r>
      <w:r>
        <w:t xml:space="preserve"> </w:t>
      </w:r>
      <w:r>
        <w:rPr>
          <w:rStyle w:val="VerbatimChar"/>
        </w:rPr>
        <w:t xml:space="preserve">data.cdc.gov</w:t>
      </w:r>
      <w:r>
        <w:t xml:space="preserve"> </w:t>
      </w:r>
      <w:r>
        <w:t xml:space="preserve">Socrata API (state</w:t>
      </w:r>
      <w:r>
        <w:t xml:space="preserve"> </w:t>
      </w:r>
      <w:r>
        <w:rPr>
          <w:rStyle w:val="VerbatimChar"/>
        </w:rPr>
        <w:t xml:space="preserve">fpsi-y8tj</w:t>
      </w:r>
      <w:r>
        <w:t xml:space="preserve">, county</w:t>
      </w:r>
      <w:r>
        <w:t xml:space="preserve"> </w:t>
      </w:r>
      <w:r>
        <w:rPr>
          <w:rStyle w:val="VerbatimChar"/>
        </w:rPr>
        <w:t xml:space="preserve">psx4-wq38</w:t>
      </w:r>
      <w:r>
        <w:t xml:space="preserve">). No API key.</w:t>
      </w:r>
      <w:r>
        <w:t xml:space="preserve"> </w:t>
      </w:r>
      <w:r>
        <w:t xml:space="preserve">Coverage 2019 to present. Counts of 1–9 are CDC-suppressed and stored as an</w:t>
      </w:r>
      <w:r>
        <w:t xml:space="preserve"> </w:t>
      </w:r>
      <w:r>
        <w:t xml:space="preserve">“</w:t>
      </w:r>
      <w:r>
        <w:t xml:space="preserve">Unreliable</w:t>
      </w:r>
      <w:r>
        <w:t xml:space="preserve">”</w:t>
      </w:r>
      <w:r>
        <w:t xml:space="preserve"> </w:t>
      </w:r>
      <w:r>
        <w:t xml:space="preserve">sentinel value.</w:t>
      </w:r>
    </w:p>
    <w:p>
      <w:pPr>
        <w:pStyle w:val="Compact"/>
        <w:numPr>
          <w:numId w:val="1012"/>
          <w:ilvl w:val="0"/>
        </w:numPr>
      </w:pPr>
      <w:r>
        <w:rPr>
          <w:b/>
        </w:rPr>
        <w:t xml:space="preserve">Environmental data</w:t>
      </w:r>
      <w:r>
        <w:t xml:space="preserve"> </w:t>
      </w:r>
      <w:r>
        <w:t xml:space="preserve">— NOAA NCEI</w:t>
      </w:r>
      <w:r>
        <w:t xml:space="preserve"> </w:t>
      </w:r>
      <w:r>
        <w:rPr>
          <w:b/>
        </w:rPr>
        <w:t xml:space="preserve">nClimDiv</w:t>
      </w:r>
      <w:r>
        <w:t xml:space="preserve"> </w:t>
      </w:r>
      <w:r>
        <w:t xml:space="preserve">county temperature (</w:t>
      </w:r>
      <w:r>
        <w:rPr>
          <w:rStyle w:val="VerbatimChar"/>
        </w:rPr>
        <w:t xml:space="preserve">tmpccy</w:t>
      </w:r>
      <w:r>
        <w:t xml:space="preserve">, in</w:t>
      </w:r>
      <w:r>
        <w:t xml:space="preserve"> </w:t>
      </w:r>
      <w:r>
        <w:t xml:space="preserve">degrees F) and precipitation (</w:t>
      </w:r>
      <w:r>
        <w:rPr>
          <w:rStyle w:val="VerbatimChar"/>
        </w:rPr>
        <w:t xml:space="preserve">pcpncy</w:t>
      </w:r>
      <w:r>
        <w:t xml:space="preserve">, in inches). No API key. 48 continental</w:t>
      </w:r>
      <w:r>
        <w:t xml:space="preserve"> </w:t>
      </w:r>
      <w:r>
        <w:t xml:space="preserve">states only.</w:t>
      </w:r>
    </w:p>
    <w:p>
      <w:pPr>
        <w:pStyle w:val="FirstParagraph"/>
      </w:pPr>
      <w:r>
        <w:t xml:space="preserve">Full endpoint details, file formats, and the note on why the CDC WONDER API was ruled</w:t>
      </w:r>
      <w:r>
        <w:t xml:space="preserve"> </w:t>
      </w:r>
      <w:r>
        <w:t xml:space="preserve">out are in</w:t>
      </w:r>
      <w:r>
        <w:t xml:space="preserve"> </w:t>
      </w:r>
      <w:r>
        <w:rPr>
          <w:rStyle w:val="VerbatimChar"/>
        </w:rPr>
        <w:t xml:space="preserve">docs/DATA_FETCH.md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I originally developed this dashboard as part of my graduate work at the University</w:t>
      </w:r>
      <w:r>
        <w:rPr>
          <w:i/>
        </w:rPr>
        <w:t xml:space="preserve"> </w:t>
      </w:r>
      <w:r>
        <w:rPr>
          <w:i/>
        </w:rPr>
        <w:t xml:space="preserve">of Michigan. Please keep this manual updated as the build, deploy, or update process</w:t>
      </w:r>
      <w:r>
        <w:rPr>
          <w:i/>
        </w:rPr>
        <w:t xml:space="preserve"> </w:t>
      </w:r>
      <w:r>
        <w:rPr>
          <w:i/>
        </w:rPr>
        <w:t xml:space="preserve">changes. — Jaemin Jeon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3cdc705b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0">
    <w:nsid w:val="283a4c35"/>
    <w:multiLevelType w:val="multilevel"/>
    <w:lvl w:ilvl="0">
      <w:start w:val="0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0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0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0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0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0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0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0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0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dd2d3719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44e94aff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2026-08-06T16:07:18Z</dcterms:created>
  <dcterms:modified xsi:type="dcterms:W3CDTF">2026-08-06T16:07:18Z</dcterms:modified>
</cp:coreProperties>
</file>