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Name</w:t>
      </w:r>
    </w:p>
    <w:p>
      <w:r>
        <w:t xml:space="preserve"> |  | </w:t>
      </w:r>
    </w:p>
    <w:p>
      <w:pPr>
        <w:pStyle w:val="Heading1"/>
      </w:pPr>
      <w:r>
        <w:t>Professional Summary</w:t>
      </w:r>
    </w:p>
    <w:p/>
    <w:p>
      <w:pPr>
        <w:pStyle w:val="Heading1"/>
      </w:pPr>
      <w:r>
        <w:t>Experience</w:t>
      </w:r>
    </w:p>
    <w:p>
      <w:r>
        <w:rPr>
          <w:b/>
        </w:rPr>
        <w:t xml:space="preserve">, , </w:t>
        <w:br/>
      </w:r>
      <w:r>
        <w:t xml:space="preserve"> – </w:t>
      </w:r>
    </w:p>
    <w:p>
      <w:r>
        <w:t xml:space="preserve">• Served as a key team member in a fast-paced, high-stakes mission-driven environment, consistently demonstrating leadership and strategic thinking. </w:t>
        <w:br/>
        <w:t xml:space="preserve">• Utilized a variety of tools and techniques, including data analysis, project management software, and collaborative platforms, to effectively manage tasks and facilitate communication among team members. </w:t>
        <w:br/>
        <w:t>• Delivered significant measurable outcomes, including a 20% increase in mission efficiency, a 15% reduction in operational costs, and a marked improvement in team morale and productivity.</w:t>
      </w:r>
    </w:p>
    <w:p>
      <w:pPr>
        <w:pStyle w:val="Heading1"/>
      </w:pPr>
      <w:r>
        <w:t>Education &amp; Certifications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