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Andrew Shea</w:t>
      </w:r>
    </w:p>
    <w:p>
      <w:r>
        <w:t>Email: andrew@example.com | Phone: (123) 456-7890 | LinkedIn: linkedin.com/in/andrewshea</w:t>
      </w:r>
    </w:p>
    <w:p>
      <w:r>
        <w:t>Target Role: Cybersecurity Analyst</w:t>
      </w:r>
    </w:p>
    <w:p/>
    <w:p>
      <w:pPr>
        <w:pStyle w:val="Heading1"/>
      </w:pPr>
      <w:r>
        <w:t>Summary</w:t>
      </w:r>
    </w:p>
    <w:p>
      <w:r>
        <w:t>Military professional with 8 years of experience as a Staff Sergeant (0261) with TS/SCI clearance. Skilled in cybersecurity, operational leadership, and mission-focused execution. Transitioning into a civilian role as a Cybersecurity Analyst with strong technical acumen and cross-functional coordination.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Cyber Operations Planner</w:t>
      </w:r>
    </w:p>
    <w:p>
      <w:r>
        <w:t>Marine Corps Forces Cyberspace Command | Fort Meade, MD | Jan 2021 - Jan 2024</w:t>
      </w:r>
    </w:p>
    <w:p>
      <w:r>
        <w:t>Mission: Directed cyber operations in support of joint force objectives.</w:t>
      </w:r>
    </w:p>
    <w:p>
      <w:r>
        <w:t>Responsibilities: - Led a team of 8 cyber analysts</w:t>
        <w:br/>
        <w:t>- Coordinated incident response plans</w:t>
        <w:br/>
        <w:t>- Conducted threat hunting and analysis.</w:t>
      </w:r>
    </w:p>
    <w:p>
      <w:r>
        <w:t>Impact: Decreased incident resolution time by 35% and improved audit compliance ratings across three divisions.</w:t>
      </w:r>
    </w:p>
    <w:p>
      <w:pPr>
        <w:pStyle w:val="Heading1"/>
      </w:pPr>
      <w:r>
        <w:t>Education</w:t>
      </w:r>
    </w:p>
    <w:p>
      <w:r>
        <w:t>B.S. in Information Systems Security, University of Maryland Global Campus</w:t>
      </w:r>
    </w:p>
    <w:p>
      <w:pPr>
        <w:pStyle w:val="Heading1"/>
      </w:pPr>
      <w:r>
        <w:t>Certifications</w:t>
      </w:r>
    </w:p>
    <w:p>
      <w:r>
        <w:t>• CompTIA Security+</w:t>
      </w:r>
    </w:p>
    <w:p>
      <w:r>
        <w:t>• Certified Ethical Hacker (CEH)</w:t>
      </w:r>
    </w:p>
    <w:p>
      <w:r>
        <w:t>• Microsoft SC-200</w:t>
      </w:r>
    </w:p>
    <w:p>
      <w:pPr>
        <w:pStyle w:val="Heading1"/>
      </w:pPr>
      <w:r>
        <w:t>Awards</w:t>
      </w:r>
    </w:p>
    <w:p>
      <w:r>
        <w:t>• Navy and Marine Corps Achievement Medal</w:t>
      </w:r>
    </w:p>
    <w:p>
      <w:r>
        <w:t>• Letter of Commendation</w:t>
      </w:r>
    </w:p>
    <w:p>
      <w:pPr>
        <w:pStyle w:val="Heading1"/>
      </w:pPr>
      <w:r>
        <w:t>Volunteer Experience</w:t>
      </w:r>
    </w:p>
    <w:p>
      <w:pPr>
        <w:pStyle w:val="Heading2"/>
      </w:pPr>
      <w:r>
        <w:t>Therapy Dog Handler</w:t>
      </w:r>
    </w:p>
    <w:p>
      <w:r>
        <w:t>Alliance of Therapy Dogs | 2022 – Present</w:t>
      </w:r>
    </w:p>
    <w:p>
      <w:r>
        <w:t>Provided emotional support at schools, military bases, and public events alongside certified therapy dog.</w:t>
      </w:r>
    </w:p>
    <w:p>
      <w:pPr>
        <w:pStyle w:val="Heading1"/>
      </w:pPr>
      <w:r>
        <w:t>Skills</w:t>
      </w:r>
    </w:p>
    <w:p>
      <w:r>
        <w:t>Cybersecurity, Azure, Threat Hunting, Security Operations, Leadership, RMF,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