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1DA33">
      <w:pPr>
        <w:tabs>
          <w:tab w:val="left" w:pos="3195"/>
        </w:tabs>
        <w:jc w:val="center"/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炁脉扑克牌</w:t>
      </w:r>
    </w:p>
    <w:p w14:paraId="60009344">
      <w:pPr>
        <w:tabs>
          <w:tab w:val="left" w:pos="3195"/>
        </w:tabs>
        <w:jc w:val="center"/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</w:p>
    <w:p w14:paraId="75853B6C">
      <w:pPr>
        <w:tabs>
          <w:tab w:val="left" w:pos="3195"/>
        </w:tabs>
        <w:jc w:val="center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  <w:t>编排说明</w:t>
      </w:r>
    </w:p>
    <w:p w14:paraId="466814CD">
      <w:pPr>
        <w:tabs>
          <w:tab w:val="left" w:pos="3195"/>
        </w:tabs>
        <w:jc w:val="center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  <w:bookmarkStart w:id="0" w:name="_GoBack"/>
      <w:bookmarkEnd w:id="0"/>
    </w:p>
    <w:p w14:paraId="2BEE0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扑克牌花色虽有四种，但可分为红黑二类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其中红桃及方块为红色，黑桃及梅花为黑色</w:t>
      </w:r>
      <w:r>
        <w:rPr>
          <w:rFonts w:hint="eastAsia" w:ascii="仿宋" w:hAnsi="仿宋" w:eastAsia="仿宋" w:cs="仿宋"/>
          <w:sz w:val="24"/>
          <w:szCs w:val="24"/>
        </w:rPr>
        <w:t>。红色犹如旭日东升，生机盎然；黑色犹如夜幕降临，百物凋零。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《素问·评热病论》云：“邪之所凑，其气必虚。”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《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素问·遗篇·刺法论》曰：“正气存内,邪不可干。”病邪入侵人体引发疾病的根本原因在于人体正炁无法抵御外界邪毒。</w:t>
      </w:r>
      <w:r>
        <w:rPr>
          <w:rFonts w:hint="eastAsia" w:ascii="仿宋" w:hAnsi="仿宋" w:eastAsia="仿宋" w:cs="仿宋"/>
          <w:sz w:val="24"/>
          <w:szCs w:val="24"/>
        </w:rPr>
        <w:t>因此在炁脉扑克牌中，以红色代表人体正炁，有助于充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盈</w:t>
      </w:r>
      <w:r>
        <w:rPr>
          <w:rFonts w:hint="eastAsia" w:ascii="仿宋" w:hAnsi="仿宋" w:eastAsia="仿宋" w:cs="仿宋"/>
          <w:sz w:val="24"/>
          <w:szCs w:val="24"/>
        </w:rPr>
        <w:t>人体周身正炁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炁、脉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）</w:t>
      </w:r>
      <w:r>
        <w:rPr>
          <w:rFonts w:hint="eastAsia" w:ascii="仿宋" w:hAnsi="仿宋" w:eastAsia="仿宋" w:cs="仿宋"/>
          <w:sz w:val="24"/>
          <w:szCs w:val="24"/>
        </w:rPr>
        <w:t>的扶正疗法均归入此类；而黑色代表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外界</w:t>
      </w:r>
      <w:r>
        <w:rPr>
          <w:rFonts w:hint="eastAsia" w:ascii="仿宋" w:hAnsi="仿宋" w:eastAsia="仿宋" w:cs="仿宋"/>
          <w:sz w:val="24"/>
          <w:szCs w:val="24"/>
        </w:rPr>
        <w:t>邪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毒</w:t>
      </w:r>
      <w:r>
        <w:rPr>
          <w:rFonts w:hint="eastAsia" w:ascii="仿宋" w:hAnsi="仿宋" w:eastAsia="仿宋" w:cs="仿宋"/>
          <w:sz w:val="24"/>
          <w:szCs w:val="24"/>
        </w:rPr>
        <w:t>，有助于驱散人体周身邪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炁（毒、邪）</w:t>
      </w:r>
      <w:r>
        <w:rPr>
          <w:rFonts w:hint="eastAsia" w:ascii="仿宋" w:hAnsi="仿宋" w:eastAsia="仿宋" w:cs="仿宋"/>
          <w:sz w:val="24"/>
          <w:szCs w:val="24"/>
        </w:rPr>
        <w:t>的祛邪疗法则归于此类。</w:t>
      </w:r>
    </w:p>
    <w:p w14:paraId="4B2C8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四种花色中，红桃&gt;方块，黑桃&gt;梅花。炁脉相参，炁充脉调，以炁为本，以脉为标，故红桃代表炁，方块代表脉；毒邪相参，毒在邪存，以毒为本，以邪为标，故黑桃代表毒，梅花代表邪。</w:t>
      </w:r>
    </w:p>
    <w:p w14:paraId="273C2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扑克牌从大到小排序依次为：大王、小王、2、A、K、Q、J、10、9、8、7、6、5、4、3。大小排序一方面是为了说明治疗操作难度存在差异，另一方面也是为了反映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福德</w:t>
      </w:r>
      <w:r>
        <w:rPr>
          <w:rFonts w:hint="eastAsia" w:ascii="仿宋" w:hAnsi="仿宋" w:eastAsia="仿宋" w:cs="仿宋"/>
          <w:sz w:val="24"/>
          <w:szCs w:val="24"/>
        </w:rPr>
        <w:t>层次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要求</w:t>
      </w:r>
      <w:r>
        <w:rPr>
          <w:rFonts w:hint="eastAsia" w:ascii="仿宋" w:hAnsi="仿宋" w:eastAsia="仿宋" w:cs="仿宋"/>
          <w:sz w:val="24"/>
          <w:szCs w:val="24"/>
        </w:rPr>
        <w:t>存在不同。</w:t>
      </w:r>
    </w:p>
    <w:p w14:paraId="78496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牌号≤6的疗法患者可居家自行施术调理，操作相对安全易行；牌号＞6的疗法需由专业医师亲自操作或在专业医师指导下进行；</w:t>
      </w:r>
    </w:p>
    <w:p w14:paraId="5E865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牌号10为道和术的分水岭（道为术本，术为道用，道术不二，分水岭仅为权宜之说），牌号≤10的疗法侧重于术（技力），对患者福德不做过多强调；牌号＞10的疗法侧重于道（心力），按古人话说，对患者福德存在要求，福德愈深厚，治疗愈奏效。从现代医学角度来看，道理亦是相通。福德深厚之人通常心力较强，表现为宠辱不惊、心存善念、乐于助人、情绪稳定、宽宏大量，而从容平和的心态对疾病康复具有积极助益作用；</w:t>
      </w:r>
    </w:p>
    <w:p w14:paraId="7F1BA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A≥牌号＞10的疗法，在其他因素保持一致的情况下，患者福德愈大，治疗效果愈好，其中牌号A为医者个人能力（能力=心力+技力）所能达到的巅峰；</w:t>
      </w:r>
    </w:p>
    <w:p w14:paraId="48388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牌号2疗法已超越医者个人能力范畴，施术取效的关键在于患者福德深厚，广积善行，对于患者自身福德要求最高；</w:t>
      </w:r>
    </w:p>
    <w:p w14:paraId="5CDA4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小王、大王为太微玄珠道体所化，一黑一红，一阴一阳，二炁交感，万物自生，故有统摄炁脉诸法之意。其中大王为一切补炁之法，可使人长寿；小王为一切排毒之法，可使人不病。</w:t>
      </w:r>
    </w:p>
    <w:p w14:paraId="3AA59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要而言之，无论何种疗法，在其他因素保持一致的情况下，医患福德愈深厚，操作技能愈娴熟，相互配合愈良好，疾病治疗也就愈奏效。</w:t>
      </w:r>
    </w:p>
    <w:p w14:paraId="5B5B5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170E9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D0E3D"/>
    <w:rsid w:val="5D2D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2026-01-10T06:01:00Z</dcterms:created>
  <dc:creator>virya</dc:creator>
  <cp:lastModifiedBy>virya</cp:lastModifiedBy>
  <dcterms:modified xsi:type="dcterms:W3CDTF">2026-01-10T06:01:48Z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FC649793081147589C39E91DC3606290_11</vt:lpwstr>
  </property>
  <property fmtid="{D5CDD505-2E9C-101B-9397-08002B2CF9AE}" pid="4" name="KSOTemplateDocerSaveRecord">
    <vt:lpwstr>eyJoZGlkIjoiZWUzZWZlYWM3YzE0MTVjZTZlNDc2NTA4YTRkZTFmNDAiLCJ1c2VySWQiOiI2NDUzMzI0MTQifQ==</vt:lpwstr>
  </property>
</Properties>
</file>