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7DD92">
      <w:pPr>
        <w:ind w:firstLine="560" w:firstLineChars="200"/>
        <w:rPr>
          <w:rFonts w:ascii="仿宋" w:hAnsi="仿宋" w:eastAsia="仿宋"/>
          <w:color w:val="FF0000"/>
          <w:sz w:val="28"/>
          <w:szCs w:val="28"/>
        </w:rPr>
      </w:pPr>
      <w:r>
        <w:rPr>
          <w:rFonts w:hint="eastAsia" w:ascii="仿宋" w:hAnsi="仿宋" w:eastAsia="仿宋"/>
          <w:color w:val="FF0000"/>
          <w:sz w:val="28"/>
          <w:szCs w:val="28"/>
        </w:rPr>
        <w:t>炁脉调理不是医疗手段，我们也不是医疗机构，所以我们不具备有治疗疾病的能力。</w:t>
      </w:r>
    </w:p>
    <w:p w14:paraId="34E82442">
      <w:pPr>
        <w:pBdr>
          <w:bottom w:val="single" w:color="auto" w:sz="4" w:space="0"/>
        </w:pBdr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color w:val="FF0000"/>
          <w:sz w:val="28"/>
          <w:szCs w:val="28"/>
        </w:rPr>
        <w:t xml:space="preserve">                              </w:t>
      </w:r>
      <w:r>
        <w:rPr>
          <w:rFonts w:hint="eastAsia" w:ascii="仿宋" w:hAnsi="仿宋" w:eastAsia="仿宋"/>
          <w:sz w:val="28"/>
          <w:szCs w:val="28"/>
        </w:rPr>
        <w:t>贵宾确认（签字）：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       </w:t>
      </w:r>
    </w:p>
    <w:p w14:paraId="7849FE7C">
      <w:pPr>
        <w:rPr>
          <w:rFonts w:hint="eastAsia"/>
          <w:sz w:val="28"/>
          <w:szCs w:val="28"/>
        </w:rPr>
      </w:pPr>
    </w:p>
    <w:p w14:paraId="438B53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尊敬的</w:t>
      </w:r>
      <w:r>
        <w:rPr>
          <w:rFonts w:hint="eastAsia"/>
          <w:sz w:val="28"/>
          <w:szCs w:val="28"/>
          <w:lang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杨琴燕  </w:t>
      </w:r>
      <w:r>
        <w:rPr>
          <w:rFonts w:hint="eastAsia"/>
          <w:sz w:val="28"/>
          <w:szCs w:val="28"/>
          <w:lang w:eastAsia="zh-CN"/>
        </w:rPr>
        <w:t>女士</w:t>
      </w:r>
      <w:r>
        <w:rPr>
          <w:rFonts w:hint="eastAsia"/>
          <w:sz w:val="28"/>
          <w:szCs w:val="28"/>
        </w:rPr>
        <w:t xml:space="preserve">   ：</w:t>
      </w:r>
    </w:p>
    <w:p w14:paraId="5850EB71">
      <w:pPr>
        <w:spacing w:line="276" w:lineRule="auto"/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近日根据您身体变化，及时调整调理方案，随函附上您的调理报告，以便查阅。</w:t>
      </w:r>
    </w:p>
    <w:p w14:paraId="0D9160EB">
      <w:pPr>
        <w:ind w:firstLine="5040" w:firstLineChars="1800"/>
        <w:rPr>
          <w:sz w:val="28"/>
          <w:szCs w:val="28"/>
        </w:rPr>
      </w:pPr>
      <w:r>
        <w:rPr>
          <w:rFonts w:hint="eastAsia"/>
          <w:sz w:val="28"/>
          <w:szCs w:val="28"/>
        </w:rPr>
        <w:t>炁脉重要疾病案例中心</w:t>
      </w:r>
    </w:p>
    <w:p w14:paraId="5B671BBB">
      <w:pPr>
        <w:pBdr>
          <w:bottom w:val="single" w:color="auto" w:sz="6" w:space="1"/>
        </w:pBdr>
        <w:ind w:firstLine="480"/>
      </w:pPr>
      <w:r>
        <w:rPr>
          <w:rFonts w:hint="eastAsia"/>
          <w:sz w:val="28"/>
          <w:szCs w:val="28"/>
        </w:rPr>
        <w:t xml:space="preserve">                                   </w:t>
      </w:r>
      <w:r>
        <w:rPr>
          <w:rFonts w:hint="default"/>
          <w:sz w:val="28"/>
          <w:szCs w:val="28"/>
          <w:lang w:val="en-US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 xml:space="preserve"> 5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 xml:space="preserve"> 18</w:t>
      </w:r>
      <w:r>
        <w:rPr>
          <w:rFonts w:hint="eastAsia"/>
          <w:sz w:val="28"/>
          <w:szCs w:val="28"/>
        </w:rPr>
        <w:t>日</w:t>
      </w:r>
    </w:p>
    <w:p w14:paraId="61C2F383">
      <w:pPr>
        <w:pBdr>
          <w:bottom w:val="single" w:color="auto" w:sz="6" w:space="2"/>
        </w:pBdr>
        <w:ind w:firstLine="2700" w:firstLineChars="900"/>
        <w:jc w:val="both"/>
        <w:rPr>
          <w:rFonts w:hint="eastAsia"/>
          <w:sz w:val="30"/>
          <w:szCs w:val="30"/>
        </w:rPr>
      </w:pPr>
    </w:p>
    <w:p w14:paraId="491F6E4D">
      <w:pPr>
        <w:pBdr>
          <w:bottom w:val="single" w:color="auto" w:sz="6" w:space="2"/>
        </w:pBdr>
        <w:ind w:firstLine="2700" w:firstLineChars="900"/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t>炁脉客户调理告知书</w:t>
      </w:r>
    </w:p>
    <w:p w14:paraId="2D364A0A">
      <w:pPr>
        <w:pBdr>
          <w:bottom w:val="single" w:color="auto" w:sz="6" w:space="2"/>
        </w:pBdr>
        <w:ind w:firstLine="48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</w:t>
      </w:r>
    </w:p>
    <w:p w14:paraId="4FE13303">
      <w:pPr>
        <w:pBdr>
          <w:bottom w:val="single" w:color="auto" w:sz="6" w:space="2"/>
        </w:pBdr>
        <w:ind w:firstLine="480"/>
        <w:jc w:val="right"/>
      </w:pPr>
      <w:r>
        <w:rPr>
          <w:rFonts w:hint="eastAsia"/>
        </w:rPr>
        <w:t>案例归类</w:t>
      </w:r>
      <w:r>
        <w:rPr>
          <w:rFonts w:hint="default"/>
          <w:lang w:val="en-US"/>
        </w:rPr>
        <w:t>：</w:t>
      </w:r>
      <w:r>
        <w:rPr>
          <w:rFonts w:hint="eastAsia"/>
          <w:lang w:val="en-US" w:eastAsia="zh-CN"/>
        </w:rPr>
        <w:t>肿瘤类疾病</w:t>
      </w:r>
    </w:p>
    <w:p w14:paraId="02799AD6">
      <w:pPr>
        <w:ind w:firstLine="48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基本情况：</w:t>
      </w:r>
    </w:p>
    <w:p w14:paraId="7FF109EE">
      <w:pPr>
        <w:ind w:firstLine="480"/>
        <w:jc w:val="left"/>
        <w:rPr>
          <w:rFonts w:ascii="等线" w:hAnsi="等线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姓名：</w:t>
      </w:r>
      <w:r>
        <w:rPr>
          <w:rFonts w:hint="eastAsia"/>
          <w:sz w:val="28"/>
          <w:szCs w:val="28"/>
          <w:lang w:val="en-US" w:eastAsia="zh-CN"/>
        </w:rPr>
        <w:t>杨琴燕</w:t>
      </w:r>
      <w:r>
        <w:rPr>
          <w:rFonts w:hint="default"/>
          <w:sz w:val="28"/>
          <w:szCs w:val="28"/>
          <w:lang w:val="en-US"/>
        </w:rPr>
        <w:t xml:space="preserve">  </w:t>
      </w:r>
      <w:r>
        <w:rPr>
          <w:rFonts w:hint="eastAsia" w:ascii="等线" w:hAnsi="等线"/>
          <w:sz w:val="28"/>
          <w:szCs w:val="28"/>
        </w:rPr>
        <w:t>性别：</w:t>
      </w:r>
      <w:r>
        <w:rPr>
          <w:rFonts w:hint="eastAsia" w:ascii="等线" w:hAnsi="等线"/>
          <w:sz w:val="28"/>
          <w:szCs w:val="28"/>
          <w:lang w:eastAsia="zh-CN"/>
        </w:rPr>
        <w:t>女</w:t>
      </w:r>
      <w:r>
        <w:rPr>
          <w:rFonts w:hint="default" w:hAnsi="等线"/>
          <w:sz w:val="28"/>
          <w:szCs w:val="28"/>
          <w:lang w:val="en-US"/>
        </w:rPr>
        <w:t xml:space="preserve">   </w:t>
      </w:r>
      <w:r>
        <w:rPr>
          <w:rFonts w:hint="eastAsia" w:ascii="等线" w:hAnsi="等线"/>
          <w:sz w:val="28"/>
          <w:szCs w:val="28"/>
        </w:rPr>
        <w:t>年龄</w:t>
      </w:r>
      <w:r>
        <w:rPr>
          <w:rFonts w:hint="default" w:hAnsi="等线"/>
          <w:sz w:val="28"/>
          <w:szCs w:val="28"/>
          <w:lang w:val="en-US"/>
        </w:rPr>
        <w:t>:</w:t>
      </w:r>
      <w:r>
        <w:rPr>
          <w:rFonts w:hint="eastAsia"/>
          <w:sz w:val="28"/>
          <w:szCs w:val="28"/>
          <w:lang w:val="en-US" w:eastAsia="zh-CN"/>
        </w:rPr>
        <w:t>52岁</w:t>
      </w:r>
      <w:r>
        <w:rPr>
          <w:rFonts w:hint="default" w:hAnsi="等线"/>
          <w:sz w:val="28"/>
          <w:szCs w:val="28"/>
          <w:lang w:val="en-US"/>
        </w:rPr>
        <w:t xml:space="preserve"> </w:t>
      </w:r>
    </w:p>
    <w:p w14:paraId="5393D396">
      <w:pPr>
        <w:ind w:firstLine="480"/>
        <w:jc w:val="left"/>
        <w:rPr>
          <w:rFonts w:hint="eastAsia" w:ascii="等线" w:hAnsi="等线"/>
          <w:sz w:val="28"/>
          <w:szCs w:val="28"/>
          <w:lang w:val="en-US" w:eastAsia="zh-CN"/>
        </w:rPr>
      </w:pPr>
      <w:r>
        <w:rPr>
          <w:rFonts w:hint="eastAsia" w:ascii="等线" w:hAnsi="等线"/>
          <w:sz w:val="28"/>
          <w:szCs w:val="28"/>
        </w:rPr>
        <w:t xml:space="preserve">    炁脉征兆：</w:t>
      </w:r>
      <w:r>
        <w:rPr>
          <w:rFonts w:hint="eastAsia"/>
          <w:lang w:val="en-US" w:eastAsia="zh-CN"/>
        </w:rPr>
        <w:t>肿瘤</w:t>
      </w:r>
      <w:r>
        <w:rPr>
          <w:rFonts w:hint="eastAsia"/>
          <w:sz w:val="24"/>
          <w:szCs w:val="24"/>
          <w:lang w:val="en-US" w:eastAsia="zh-CN"/>
        </w:rPr>
        <w:t>征兆</w:t>
      </w:r>
    </w:p>
    <w:p w14:paraId="75CFFE8A">
      <w:pPr>
        <w:pBdr>
          <w:bottom w:val="single" w:color="auto" w:sz="6" w:space="1"/>
        </w:pBdr>
        <w:ind w:firstLine="480"/>
        <w:jc w:val="left"/>
        <w:rPr>
          <w:rFonts w:hint="eastAsia"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 xml:space="preserve">    调理次数：</w:t>
      </w:r>
      <w:r>
        <w:rPr>
          <w:rFonts w:hint="eastAsia"/>
          <w:sz w:val="28"/>
          <w:szCs w:val="28"/>
          <w:lang w:val="en-US" w:eastAsia="zh-CN"/>
        </w:rPr>
        <w:t>60</w:t>
      </w:r>
      <w:r>
        <w:rPr>
          <w:rFonts w:hint="eastAsia" w:hAnsi="等线"/>
          <w:sz w:val="28"/>
          <w:szCs w:val="28"/>
          <w:lang w:val="en-US" w:eastAsia="zh-CN"/>
        </w:rPr>
        <w:t>次</w:t>
      </w:r>
    </w:p>
    <w:p w14:paraId="316CEAEA">
      <w:pPr>
        <w:pBdr>
          <w:bottom w:val="single" w:color="auto" w:sz="6" w:space="1"/>
        </w:pBdr>
        <w:jc w:val="left"/>
        <w:rPr>
          <w:rFonts w:ascii="等线" w:hAnsi="等线"/>
          <w:sz w:val="28"/>
          <w:szCs w:val="28"/>
        </w:rPr>
      </w:pPr>
      <w:r>
        <w:rPr>
          <w:rFonts w:hint="eastAsia" w:hAnsi="等线"/>
          <w:sz w:val="28"/>
          <w:szCs w:val="28"/>
          <w:lang w:eastAsia="zh-CN"/>
        </w:rPr>
        <w:t xml:space="preserve">       </w:t>
      </w:r>
      <w:r>
        <w:rPr>
          <w:rFonts w:hint="eastAsia" w:ascii="等线" w:hAnsi="等线"/>
          <w:sz w:val="28"/>
          <w:szCs w:val="28"/>
        </w:rPr>
        <w:t>调理前身体情况：</w:t>
      </w:r>
    </w:p>
    <w:p w14:paraId="44E5A834">
      <w:pPr>
        <w:ind w:firstLine="480"/>
        <w:jc w:val="left"/>
        <w:rPr>
          <w:rFonts w:hint="eastAsia"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 xml:space="preserve">    症状：</w:t>
      </w:r>
    </w:p>
    <w:p w14:paraId="679304CC">
      <w:pPr>
        <w:pBdr>
          <w:bottom w:val="single" w:color="auto" w:sz="6" w:space="1"/>
        </w:pBdr>
        <w:ind w:left="1670" w:leftChars="696" w:firstLine="0" w:firstLineChars="0"/>
        <w:jc w:val="left"/>
        <w:rPr>
          <w:rFonts w:hint="eastAsia"/>
          <w:sz w:val="28"/>
          <w:szCs w:val="28"/>
          <w:lang w:eastAsia="zh-CN"/>
        </w:rPr>
      </w:pPr>
      <w:r>
        <w:rPr>
          <w:rFonts w:hint="default" w:hAnsi="等线"/>
          <w:sz w:val="28"/>
          <w:szCs w:val="28"/>
          <w:lang w:val="en-US"/>
        </w:rPr>
        <w:t>16年恶性甲状腺</w:t>
      </w:r>
      <w:r>
        <w:rPr>
          <w:rFonts w:hint="eastAsia"/>
          <w:sz w:val="28"/>
          <w:szCs w:val="28"/>
          <w:lang w:val="en-US"/>
        </w:rPr>
        <w:t>肿瘤手</w:t>
      </w:r>
      <w:r>
        <w:rPr>
          <w:rFonts w:hint="default" w:hAnsi="等线"/>
          <w:sz w:val="28"/>
          <w:szCs w:val="28"/>
          <w:lang w:val="en-US"/>
        </w:rPr>
        <w:t>术史，易疲劳，长期混合痔（</w:t>
      </w:r>
      <w:r>
        <w:rPr>
          <w:rFonts w:hint="eastAsia"/>
          <w:sz w:val="28"/>
          <w:szCs w:val="28"/>
          <w:lang w:val="en-US"/>
        </w:rPr>
        <w:t>半年内</w:t>
      </w:r>
      <w:r>
        <w:rPr>
          <w:rFonts w:hint="default" w:hAnsi="等线"/>
          <w:sz w:val="28"/>
          <w:szCs w:val="28"/>
          <w:lang w:val="en-US"/>
        </w:rPr>
        <w:t>持续发作</w:t>
      </w:r>
      <w:r>
        <w:rPr>
          <w:rFonts w:hint="default"/>
          <w:sz w:val="28"/>
          <w:szCs w:val="28"/>
        </w:rPr>
        <w:t>，</w:t>
      </w:r>
      <w:r>
        <w:rPr>
          <w:rFonts w:hint="eastAsia"/>
          <w:sz w:val="28"/>
          <w:szCs w:val="28"/>
          <w:lang w:val="en-US"/>
        </w:rPr>
        <w:t>近</w:t>
      </w:r>
      <w:r>
        <w:rPr>
          <w:rFonts w:hint="default"/>
          <w:sz w:val="28"/>
          <w:szCs w:val="28"/>
        </w:rPr>
        <w:t>3</w:t>
      </w:r>
      <w:r>
        <w:rPr>
          <w:rFonts w:hint="eastAsia"/>
          <w:sz w:val="28"/>
          <w:szCs w:val="28"/>
          <w:lang w:val="en-US"/>
        </w:rPr>
        <w:t>个月加重</w:t>
      </w:r>
      <w:r>
        <w:rPr>
          <w:rFonts w:hint="default" w:hAnsi="等线"/>
          <w:sz w:val="28"/>
          <w:szCs w:val="28"/>
          <w:lang w:val="en-US"/>
        </w:rPr>
        <w:t>），身重困倦，忧郁，乏力，反应迟钝，言语謇涩，健忘，两目干涩，郁怒，偶尔咳嗽，痰白，尿频，尿不尽（频繁，短小），白发，轻微头胀，小腿部位发痒。饮食习惯：素食为主，无抽烟喝酒习惯，作息较规律，入睡时间：晚10:00左右，起床时间：早6:30左右。大便次数：一天一次，无过敏史。</w:t>
      </w:r>
      <w:r>
        <w:rPr>
          <w:rFonts w:hint="eastAsia" w:ascii="等线" w:hAnsi="等线"/>
          <w:sz w:val="28"/>
          <w:szCs w:val="28"/>
        </w:rPr>
        <w:t xml:space="preserve">既往史： </w:t>
      </w:r>
      <w:r>
        <w:rPr>
          <w:rFonts w:hint="eastAsia" w:ascii="等线" w:hAnsi="等线"/>
          <w:sz w:val="28"/>
          <w:szCs w:val="28"/>
          <w:lang w:eastAsia="zh-CN"/>
        </w:rPr>
        <w:t>肝囊肿（10年左右），子宫肌瘤（15年左右），严重混合痔（长期），恶性甲状腺</w:t>
      </w:r>
      <w:r>
        <w:rPr>
          <w:rFonts w:hint="eastAsia"/>
          <w:sz w:val="28"/>
          <w:szCs w:val="28"/>
          <w:lang w:val="en-US"/>
        </w:rPr>
        <w:t>肿瘤</w:t>
      </w:r>
      <w:r>
        <w:rPr>
          <w:rFonts w:hint="eastAsia" w:ascii="等线" w:hAnsi="等线"/>
          <w:sz w:val="28"/>
          <w:szCs w:val="28"/>
          <w:lang w:eastAsia="zh-CN"/>
        </w:rPr>
        <w:t>手术（16年）</w:t>
      </w:r>
      <w:r>
        <w:rPr>
          <w:rFonts w:hint="eastAsia"/>
          <w:sz w:val="28"/>
          <w:szCs w:val="28"/>
          <w:lang w:eastAsia="zh-CN"/>
        </w:rPr>
        <w:t>。</w:t>
      </w:r>
    </w:p>
    <w:p w14:paraId="7B6C7267">
      <w:pPr>
        <w:pBdr>
          <w:bottom w:val="single" w:color="auto" w:sz="6" w:space="1"/>
        </w:pBdr>
        <w:ind w:left="1670" w:leftChars="696" w:firstLine="0" w:firstLineChars="0"/>
        <w:jc w:val="left"/>
        <w:rPr>
          <w:rFonts w:hint="eastAsia" w:ascii="等线" w:hAnsi="等线" w:eastAsia="等线"/>
          <w:sz w:val="28"/>
          <w:szCs w:val="28"/>
          <w:lang w:val="en-US" w:eastAsia="zh-CN"/>
        </w:rPr>
      </w:pPr>
      <w:r>
        <w:rPr>
          <w:rFonts w:hint="eastAsia" w:ascii="等线" w:hAnsi="等线"/>
          <w:sz w:val="28"/>
          <w:szCs w:val="28"/>
        </w:rPr>
        <w:t>服药：</w:t>
      </w:r>
      <w:r>
        <w:rPr>
          <w:rFonts w:hint="eastAsia"/>
          <w:sz w:val="28"/>
          <w:szCs w:val="28"/>
          <w:lang w:val="en-US" w:eastAsia="zh-CN"/>
        </w:rPr>
        <w:t>长期服用优甲乐(甲状腺肿瘤术后)，补钙药。</w:t>
      </w:r>
    </w:p>
    <w:p w14:paraId="10B1EEA8">
      <w:pPr>
        <w:pBdr>
          <w:bottom w:val="single" w:color="auto" w:sz="6" w:space="1"/>
        </w:pBdr>
        <w:ind w:left="2792" w:leftChars="580" w:hanging="1400" w:hangingChars="500"/>
        <w:jc w:val="left"/>
        <w:rPr>
          <w:rFonts w:hint="eastAsia" w:ascii="等线" w:hAnsi="等线" w:eastAsia="等线"/>
          <w:sz w:val="28"/>
          <w:szCs w:val="28"/>
          <w:lang w:val="en-US" w:eastAsia="zh-CN"/>
        </w:rPr>
      </w:pPr>
      <w:r>
        <w:rPr>
          <w:rFonts w:hint="eastAsia" w:ascii="等线" w:hAnsi="等线"/>
          <w:sz w:val="28"/>
          <w:szCs w:val="28"/>
        </w:rPr>
        <w:t>检查报告：</w:t>
      </w:r>
      <w:r>
        <w:rPr>
          <w:rFonts w:hint="eastAsia"/>
          <w:sz w:val="28"/>
          <w:szCs w:val="28"/>
          <w:lang w:val="en-US" w:eastAsia="zh-CN"/>
        </w:rPr>
        <w:t>双侧甲状腺术后,残余左侧甲状腺大小约2.2x0.6x0.6cm；肝囊肿1.4x1.3cm；乳腺增生,左侧2点钟方向0.9x0.5x0.5cm,右侧9点钟方向0.5x0.3cm；子宫肌瘤(位于前壁近宫颈3.4x3.3cm)；宫颈囊肿(1.9x1.1cm)</w:t>
      </w:r>
    </w:p>
    <w:p w14:paraId="340068F8">
      <w:pPr>
        <w:ind w:firstLine="480"/>
        <w:jc w:val="left"/>
        <w:rPr>
          <w:rFonts w:ascii="等线" w:hAnsi="等线"/>
          <w:sz w:val="28"/>
          <w:szCs w:val="28"/>
        </w:rPr>
      </w:pPr>
      <w:r>
        <w:rPr>
          <w:rFonts w:hint="default" w:hAnsi="等线"/>
          <w:sz w:val="28"/>
          <w:szCs w:val="28"/>
          <w:lang w:val="en-US"/>
        </w:rPr>
        <w:t xml:space="preserve"> </w:t>
      </w:r>
      <w:r>
        <w:rPr>
          <w:rFonts w:hint="eastAsia" w:ascii="等线" w:hAnsi="等线"/>
          <w:sz w:val="28"/>
          <w:szCs w:val="28"/>
        </w:rPr>
        <w:t>调理后身体情况：</w:t>
      </w:r>
    </w:p>
    <w:p w14:paraId="4E6734FB">
      <w:pPr>
        <w:ind w:firstLine="480"/>
        <w:jc w:val="left"/>
        <w:rPr>
          <w:rFonts w:hint="eastAsia"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 xml:space="preserve">    症状：</w:t>
      </w:r>
    </w:p>
    <w:p w14:paraId="13674312">
      <w:pPr>
        <w:pBdr>
          <w:bottom w:val="single" w:color="auto" w:sz="6" w:space="1"/>
        </w:pBdr>
        <w:ind w:left="1670" w:leftChars="696" w:firstLine="0" w:firstLineChars="0"/>
        <w:jc w:val="left"/>
        <w:rPr>
          <w:rFonts w:hint="default" w:ascii="等线" w:hAnsi="等线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间隔9个月未调理，于12</w:t>
      </w:r>
      <w:r>
        <w:rPr>
          <w:rFonts w:hint="eastAsia"/>
          <w:sz w:val="28"/>
          <w:szCs w:val="28"/>
          <w:lang w:eastAsia="zh-CN"/>
        </w:rPr>
        <w:t>月</w:t>
      </w:r>
      <w:r>
        <w:rPr>
          <w:rFonts w:hint="eastAsia"/>
          <w:sz w:val="28"/>
          <w:szCs w:val="28"/>
          <w:lang w:val="en-US" w:eastAsia="zh-CN"/>
        </w:rPr>
        <w:t>份左右</w:t>
      </w:r>
      <w:r>
        <w:rPr>
          <w:rFonts w:hint="eastAsia"/>
          <w:sz w:val="28"/>
          <w:szCs w:val="28"/>
          <w:lang w:eastAsia="zh-CN"/>
        </w:rPr>
        <w:t>出车祸，右侧髋关节及膝关节处定钢板，行走不便，需用拐杖，右腿较左腿萎缩，</w:t>
      </w:r>
      <w:r>
        <w:rPr>
          <w:rFonts w:hint="eastAsia"/>
          <w:sz w:val="28"/>
          <w:szCs w:val="28"/>
          <w:lang w:val="en-US" w:eastAsia="zh-CN"/>
        </w:rPr>
        <w:t>右足肿胀伴有疼痛，屈伸不利；</w:t>
      </w:r>
      <w:r>
        <w:rPr>
          <w:rFonts w:hint="eastAsia"/>
          <w:sz w:val="28"/>
          <w:szCs w:val="28"/>
          <w:lang w:eastAsia="zh-CN"/>
        </w:rPr>
        <w:t>久躺后身体僵硬，腰椎侧弯；</w:t>
      </w:r>
      <w:r>
        <w:rPr>
          <w:rFonts w:hint="eastAsia"/>
          <w:sz w:val="28"/>
          <w:szCs w:val="28"/>
          <w:lang w:val="en-US" w:eastAsia="zh-CN"/>
        </w:rPr>
        <w:t>在治疗期间将近</w:t>
      </w:r>
      <w:r>
        <w:rPr>
          <w:rFonts w:hint="eastAsia"/>
          <w:sz w:val="28"/>
          <w:szCs w:val="28"/>
          <w:lang w:eastAsia="zh-CN"/>
        </w:rPr>
        <w:t>一个月左右睡眠质量差，难入睡（1点至4点）；痔疮发作，无出血；4月15号调完后几天出血，阴道出血，少量鲜红色。</w:t>
      </w:r>
      <w:r>
        <w:rPr>
          <w:rFonts w:hint="eastAsia"/>
          <w:sz w:val="28"/>
          <w:szCs w:val="28"/>
          <w:lang w:val="en-US" w:eastAsia="zh-CN"/>
        </w:rPr>
        <w:t>2025.3月31反馈左小指发麻，4月初小腹不固定隐隐作痛；调理20次后右足背暂无肿胀，右腿肌肉较之前壮实、有力量，在家可脱拐，在外需借助拐杖，右膝关节无力、僵硬；眠佳，睡眠稳定：22点左右睡，4点左右醒；颈椎暂无不适，左小指无发麻；小腹不固定隐隐作痛，痔疮时好时坏，第58次调理近期有在晒背及臀部后痔疮好转</w:t>
      </w:r>
      <w:r>
        <w:rPr>
          <w:rFonts w:hint="eastAsia"/>
          <w:sz w:val="28"/>
          <w:szCs w:val="28"/>
          <w:lang w:eastAsia="zh-CN"/>
        </w:rPr>
        <w:t>。</w:t>
      </w:r>
    </w:p>
    <w:p w14:paraId="055F11B4">
      <w:pPr>
        <w:pBdr>
          <w:bottom w:val="single" w:color="auto" w:sz="6" w:space="1"/>
        </w:pBdr>
        <w:ind w:left="3070" w:leftChars="696" w:hanging="1400" w:hangingChars="500"/>
        <w:jc w:val="left"/>
        <w:rPr>
          <w:rFonts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>检查报告：</w:t>
      </w:r>
      <w:r>
        <w:rPr>
          <w:rFonts w:hint="eastAsia"/>
          <w:sz w:val="28"/>
          <w:szCs w:val="28"/>
          <w:lang w:val="en-US" w:eastAsia="zh-CN"/>
        </w:rPr>
        <w:t>2025.4.29超声所见：经阴道探查：子宫后位，形态失常，大小正常，轮廓清晰，于宫体前后壁可见多个大小不等低回声团，较大者位于后壁，大小约40*36*32mm，边界清，内部回声不均匀，双层内膜厚约5mm。双侧卵巢大小正常，内部未见明显异常回声。CDFI示未见异常血流。子宫直肠陷凹未见明显液暗区。超声提示:子宫多发肌瘤。</w:t>
      </w:r>
      <w:r>
        <w:rPr>
          <w:rFonts w:ascii="等线" w:hAnsi="等线"/>
          <w:sz w:val="28"/>
          <w:szCs w:val="28"/>
        </w:rPr>
        <w:t xml:space="preserve"> </w:t>
      </w:r>
    </w:p>
    <w:p w14:paraId="08C12B95">
      <w:pPr>
        <w:adjustRightInd w:val="0"/>
        <w:snapToGrid w:val="0"/>
        <w:spacing w:line="276" w:lineRule="auto"/>
        <w:ind w:firstLine="420" w:firstLineChars="150"/>
        <w:rPr>
          <w:rFonts w:hint="eastAsia" w:ascii="等线" w:hAnsi="等线" w:eastAsia="等线"/>
          <w:sz w:val="28"/>
          <w:szCs w:val="28"/>
          <w:lang w:val="en-US" w:eastAsia="zh-CN"/>
        </w:rPr>
      </w:pPr>
      <w:r>
        <w:rPr>
          <w:rFonts w:hint="eastAsia" w:ascii="等线" w:hAnsi="等线"/>
          <w:sz w:val="28"/>
          <w:szCs w:val="28"/>
        </w:rPr>
        <w:t>炁脉古中医诊断告知：1、炁量程度：根据您目前身体炁量情况属于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  <w:lang w:val="en-US"/>
        </w:rPr>
        <w:t>5</w:t>
      </w:r>
      <w:r>
        <w:rPr>
          <w:rFonts w:hint="eastAsia"/>
          <w:sz w:val="28"/>
          <w:szCs w:val="28"/>
          <w:u w:val="single"/>
          <w:lang w:val="en-US" w:eastAsia="zh-CN"/>
        </w:rPr>
        <w:t>7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岁（ </w:t>
      </w:r>
      <w:r>
        <w:rPr>
          <w:rFonts w:hint="eastAsia"/>
          <w:sz w:val="28"/>
          <w:szCs w:val="28"/>
          <w:u w:val="single"/>
          <w:lang w:val="en-US"/>
        </w:rPr>
        <w:t>腑气衰弱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期）</w:t>
      </w:r>
      <w:r>
        <w:rPr>
          <w:rFonts w:hint="eastAsia"/>
          <w:sz w:val="28"/>
          <w:szCs w:val="28"/>
        </w:rPr>
        <w:t>，</w:t>
      </w:r>
      <w:r>
        <w:rPr>
          <w:rFonts w:hint="eastAsia" w:ascii="等线" w:hAnsi="等线"/>
          <w:sz w:val="28"/>
          <w:szCs w:val="28"/>
        </w:rPr>
        <w:t>比实际年龄大，提示阁下身体炁消耗过多，判断依据：</w:t>
      </w:r>
      <w:r>
        <w:rPr>
          <w:rFonts w:hint="eastAsia"/>
          <w:sz w:val="28"/>
          <w:szCs w:val="28"/>
          <w:lang w:val="en-US"/>
        </w:rPr>
        <w:t>反应迟钝、言语謇涩、健忘、白发、尿频、尿不尽。</w:t>
      </w:r>
    </w:p>
    <w:tbl>
      <w:tblPr>
        <w:tblStyle w:val="6"/>
        <w:tblW w:w="878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92"/>
        <w:gridCol w:w="1417"/>
        <w:gridCol w:w="1483"/>
        <w:gridCol w:w="1635"/>
        <w:gridCol w:w="1526"/>
      </w:tblGrid>
      <w:tr w14:paraId="0E2BB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4E416"/>
            <w:noWrap/>
            <w:vAlign w:val="center"/>
          </w:tcPr>
          <w:p w14:paraId="1A9D35B9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18-27岁</w:t>
            </w:r>
          </w:p>
        </w:tc>
        <w:tc>
          <w:tcPr>
            <w:tcW w:w="1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4DEF07"/>
            <w:noWrap/>
            <w:vAlign w:val="center"/>
          </w:tcPr>
          <w:p w14:paraId="6DED8B1C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27-40岁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539FB4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40-55岁</w:t>
            </w:r>
          </w:p>
        </w:tc>
        <w:tc>
          <w:tcPr>
            <w:tcW w:w="14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FB7E"/>
            <w:vAlign w:val="center"/>
          </w:tcPr>
          <w:p w14:paraId="45E0004F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55-75岁</w:t>
            </w:r>
          </w:p>
        </w:tc>
        <w:tc>
          <w:tcPr>
            <w:tcW w:w="1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8383"/>
            <w:vAlign w:val="center"/>
          </w:tcPr>
          <w:p w14:paraId="37A87BDF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75-95岁</w:t>
            </w:r>
          </w:p>
        </w:tc>
        <w:tc>
          <w:tcPr>
            <w:tcW w:w="15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DDDDD"/>
            <w:vAlign w:val="center"/>
          </w:tcPr>
          <w:p w14:paraId="142D8DC1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95-115岁</w:t>
            </w:r>
          </w:p>
        </w:tc>
      </w:tr>
      <w:tr w14:paraId="04923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1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425926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平衡期</w:t>
            </w:r>
          </w:p>
        </w:tc>
        <w:tc>
          <w:tcPr>
            <w:tcW w:w="15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B0F2E0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腑气下降期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EC16C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腑气衰弱期</w:t>
            </w:r>
          </w:p>
        </w:tc>
        <w:tc>
          <w:tcPr>
            <w:tcW w:w="14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715E1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脏气下降期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67F67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脏气衰弱期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3BF65">
            <w:pPr>
              <w:widowControl/>
              <w:jc w:val="left"/>
              <w:rPr>
                <w:rFonts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脉气枯竭期</w:t>
            </w:r>
          </w:p>
        </w:tc>
      </w:tr>
    </w:tbl>
    <w:p w14:paraId="5E7F152E">
      <w:pPr>
        <w:spacing w:line="276" w:lineRule="auto"/>
        <w:ind w:left="557" w:leftChars="232" w:firstLine="0" w:firstLineChars="0"/>
        <w:jc w:val="left"/>
        <w:rPr>
          <w:rFonts w:hint="eastAsia" w:ascii="等线" w:hAnsi="等线"/>
          <w:sz w:val="28"/>
          <w:szCs w:val="28"/>
        </w:rPr>
      </w:pPr>
    </w:p>
    <w:p w14:paraId="6CCC285F">
      <w:pPr>
        <w:spacing w:line="276" w:lineRule="auto"/>
        <w:ind w:left="557" w:leftChars="232" w:firstLine="0" w:firstLineChars="0"/>
        <w:jc w:val="left"/>
        <w:rPr>
          <w:rFonts w:hint="default"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>2、毒的种类：经调理，您身体余留</w:t>
      </w:r>
      <w:r>
        <w:rPr>
          <w:rFonts w:hint="eastAsia" w:ascii="等线" w:hAnsi="等线"/>
          <w:sz w:val="28"/>
          <w:szCs w:val="28"/>
          <w:u w:val="single"/>
        </w:rPr>
        <w:t xml:space="preserve"> 肝毒、</w:t>
      </w:r>
      <w:r>
        <w:rPr>
          <w:rFonts w:hint="eastAsia" w:ascii="等线" w:hAnsi="等线"/>
          <w:sz w:val="28"/>
          <w:szCs w:val="28"/>
          <w:u w:val="single"/>
          <w:lang w:eastAsia="zh-CN"/>
        </w:rPr>
        <w:t>心</w:t>
      </w:r>
      <w:r>
        <w:rPr>
          <w:rFonts w:hint="eastAsia" w:ascii="等线" w:hAnsi="等线"/>
          <w:sz w:val="28"/>
          <w:szCs w:val="28"/>
          <w:u w:val="single"/>
        </w:rPr>
        <w:t>毒、</w:t>
      </w:r>
      <w:r>
        <w:rPr>
          <w:rFonts w:hint="eastAsia" w:ascii="等线" w:hAnsi="等线"/>
          <w:sz w:val="28"/>
          <w:szCs w:val="28"/>
          <w:u w:val="single"/>
          <w:lang w:eastAsia="zh-CN"/>
        </w:rPr>
        <w:t>肠</w:t>
      </w:r>
      <w:r>
        <w:rPr>
          <w:rFonts w:hint="eastAsia" w:ascii="等线" w:hAnsi="等线"/>
          <w:sz w:val="28"/>
          <w:szCs w:val="28"/>
          <w:u w:val="single"/>
        </w:rPr>
        <w:t>毒</w:t>
      </w:r>
      <w:r>
        <w:rPr>
          <w:rFonts w:hint="eastAsia" w:ascii="等线" w:hAnsi="等线"/>
          <w:sz w:val="28"/>
          <w:szCs w:val="28"/>
          <w:u w:val="single"/>
          <w:lang w:eastAsia="zh-CN"/>
        </w:rPr>
        <w:t>、湿毒</w:t>
      </w:r>
      <w:r>
        <w:rPr>
          <w:rFonts w:hint="eastAsia" w:ascii="等线" w:hAnsi="等线"/>
          <w:sz w:val="28"/>
          <w:szCs w:val="28"/>
          <w:u w:val="single"/>
        </w:rPr>
        <w:t xml:space="preserve"> </w:t>
      </w:r>
      <w:r>
        <w:rPr>
          <w:rFonts w:hint="eastAsia" w:ascii="等线" w:hAnsi="等线"/>
          <w:sz w:val="28"/>
          <w:szCs w:val="28"/>
        </w:rPr>
        <w:t>，毒量在</w:t>
      </w:r>
      <w:r>
        <w:rPr>
          <w:rFonts w:ascii="等线" w:hAnsi="等线"/>
          <w:sz w:val="28"/>
          <w:szCs w:val="28"/>
          <w:u w:val="single"/>
        </w:rPr>
        <w:t xml:space="preserve">  </w:t>
      </w:r>
      <w:r>
        <w:rPr>
          <w:rFonts w:hint="default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  <w:lang w:val="en-US" w:eastAsia="zh-CN"/>
        </w:rPr>
        <w:t>7</w:t>
      </w:r>
      <w:r>
        <w:rPr>
          <w:rFonts w:hint="eastAsia" w:ascii="等线" w:hAnsi="等线"/>
          <w:sz w:val="28"/>
          <w:szCs w:val="28"/>
        </w:rPr>
        <w:t>岁。判断依据：</w:t>
      </w:r>
      <w:r>
        <w:rPr>
          <w:rFonts w:hint="eastAsia" w:ascii="等线" w:hAnsi="等线"/>
          <w:sz w:val="28"/>
          <w:szCs w:val="28"/>
          <w:lang w:eastAsia="zh-CN"/>
        </w:rPr>
        <w:t>思虑多、郁怒产生肝毒，肝毒上行导致两目干涩，肝毒重已形成肝囊肿，肝毒入心成心毒，已出现忧郁、乏力，肝毒入胞宫产生子宫肌瘤；饮食不节/洁，长期住在山里居处潮湿，产生肠毒、湿毒，导致身重困倦、皮肤瘙痒、长期混合痔。</w:t>
      </w:r>
    </w:p>
    <w:p w14:paraId="58B6ACB7">
      <w:pPr>
        <w:spacing w:line="276" w:lineRule="auto"/>
        <w:ind w:firstLine="560" w:firstLineChars="200"/>
        <w:jc w:val="left"/>
        <w:rPr>
          <w:rFonts w:hint="default" w:ascii="等线" w:hAnsi="等线" w:eastAsia="等线"/>
          <w:sz w:val="28"/>
          <w:szCs w:val="28"/>
          <w:lang w:val="en-US" w:eastAsia="zh-CN"/>
        </w:rPr>
      </w:pPr>
    </w:p>
    <w:p w14:paraId="65AA11CB">
      <w:pPr>
        <w:spacing w:line="276" w:lineRule="auto"/>
        <w:ind w:firstLine="480"/>
        <w:jc w:val="left"/>
        <w:rPr>
          <w:rFonts w:hint="default" w:eastAsia="等线"/>
          <w:sz w:val="28"/>
          <w:szCs w:val="28"/>
          <w:lang w:val="en-US" w:eastAsia="zh-CN"/>
        </w:rPr>
      </w:pPr>
      <w:r>
        <w:rPr>
          <w:rFonts w:hint="eastAsia" w:ascii="等线" w:hAnsi="等线"/>
          <w:sz w:val="28"/>
          <w:szCs w:val="28"/>
        </w:rPr>
        <w:t>3、脉堵痹：您</w:t>
      </w:r>
      <w:r>
        <w:rPr>
          <w:rFonts w:hint="eastAsia"/>
          <w:sz w:val="28"/>
          <w:szCs w:val="28"/>
        </w:rPr>
        <w:t>目前身体脉堵痹程度从重至轻</w:t>
      </w:r>
      <w:r>
        <w:rPr>
          <w:rFonts w:hint="eastAsia"/>
          <w:sz w:val="28"/>
          <w:szCs w:val="28"/>
          <w:lang w:val="en-US" w:eastAsia="zh-CN"/>
        </w:rPr>
        <w:t>依</w:t>
      </w:r>
      <w:r>
        <w:rPr>
          <w:rFonts w:hint="eastAsia"/>
          <w:sz w:val="28"/>
          <w:szCs w:val="28"/>
        </w:rPr>
        <w:t>次为：</w:t>
      </w:r>
      <w:r>
        <w:rPr>
          <w:rFonts w:hint="eastAsia"/>
          <w:sz w:val="28"/>
          <w:szCs w:val="28"/>
          <w:lang w:val="en-US" w:eastAsia="zh-CN"/>
        </w:rPr>
        <w:t>督脉→腰骶部→肩颈部→腿部胆经→足阳明胃经→腿部膀胱经→头部→手三阳→腹部。</w:t>
      </w:r>
    </w:p>
    <w:p w14:paraId="69AB76E2">
      <w:pPr>
        <w:spacing w:line="276" w:lineRule="auto"/>
        <w:ind w:firstLine="280" w:firstLineChars="100"/>
        <w:jc w:val="left"/>
        <w:rPr>
          <w:rFonts w:hint="default" w:eastAsia="等线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分析：</w:t>
      </w:r>
      <w:r>
        <w:rPr>
          <w:rFonts w:hint="eastAsia"/>
          <w:sz w:val="28"/>
          <w:szCs w:val="28"/>
          <w:lang w:val="en-US" w:eastAsia="zh-CN"/>
        </w:rPr>
        <w:t>久躺后背部督脉侧弯明显，背部督脉疏理疼痛6分，腰部疏理疼痛5分，肩颈部疏理疼痛5分，大腿胆经风市穴、阳交穴疏理胀痛感5分，腿部胃经伏兔穴、足三里周围疏理胀痛5分，膀胱经小腿段疏理疼痛4分，头部风池穴附近按揉疼痛4分。</w:t>
      </w:r>
    </w:p>
    <w:p w14:paraId="603AF2A0">
      <w:pPr>
        <w:spacing w:line="276" w:lineRule="auto"/>
        <w:ind w:left="557" w:leftChars="232" w:firstLine="0" w:firstLineChars="0"/>
        <w:jc w:val="left"/>
        <w:rPr>
          <w:rFonts w:hint="eastAsia" w:ascii="等线" w:hAnsi="等线" w:eastAsia="等线" w:cs="等线"/>
          <w:sz w:val="28"/>
          <w:szCs w:val="28"/>
          <w:u w:val="single"/>
        </w:rPr>
      </w:pPr>
      <w:r>
        <w:rPr>
          <w:rFonts w:hint="eastAsia" w:ascii="等线" w:hAnsi="等线"/>
          <w:sz w:val="28"/>
          <w:szCs w:val="28"/>
        </w:rPr>
        <w:t>4、邪的种类：根据您既往史判断，您</w:t>
      </w:r>
      <w:r>
        <w:rPr>
          <w:rFonts w:hint="eastAsia"/>
          <w:sz w:val="28"/>
          <w:szCs w:val="28"/>
          <w:lang w:val="en-US" w:eastAsia="zh-CN"/>
        </w:rPr>
        <w:t>外感</w:t>
      </w:r>
      <w:r>
        <w:rPr>
          <w:rFonts w:ascii="等线" w:hAnsi="等线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/>
        </w:rPr>
        <w:t>寒湿邪</w:t>
      </w:r>
      <w:r>
        <w:rPr>
          <w:rFonts w:ascii="等线" w:hAnsi="等线"/>
          <w:sz w:val="28"/>
          <w:szCs w:val="28"/>
          <w:u w:val="single"/>
        </w:rPr>
        <w:t xml:space="preserve">  </w:t>
      </w:r>
      <w:r>
        <w:rPr>
          <w:rFonts w:hint="eastAsia" w:ascii="等线" w:hAnsi="等线"/>
          <w:sz w:val="28"/>
          <w:szCs w:val="28"/>
        </w:rPr>
        <w:t>。邪入的位置</w:t>
      </w:r>
      <w:r>
        <w:rPr>
          <w:rFonts w:hint="eastAsia" w:ascii="等线" w:hAnsi="等线"/>
          <w:sz w:val="28"/>
          <w:szCs w:val="28"/>
          <w:u w:val="single"/>
        </w:rPr>
        <w:t xml:space="preserve"> </w:t>
      </w:r>
      <w:r>
        <w:rPr>
          <w:rFonts w:ascii="等线" w:hAnsi="等线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/>
        </w:rPr>
        <w:t>肌体</w:t>
      </w:r>
      <w:r>
        <w:rPr>
          <w:rFonts w:ascii="等线" w:hAnsi="等线"/>
          <w:sz w:val="28"/>
          <w:szCs w:val="28"/>
          <w:u w:val="single"/>
        </w:rPr>
        <w:t xml:space="preserve">     </w:t>
      </w:r>
      <w:r>
        <w:rPr>
          <w:rFonts w:hint="eastAsia" w:ascii="等线" w:hAnsi="等线"/>
          <w:sz w:val="28"/>
          <w:szCs w:val="28"/>
        </w:rPr>
        <w:t>。判断依据：</w:t>
      </w:r>
      <w:r>
        <w:rPr>
          <w:rFonts w:hint="eastAsia"/>
          <w:sz w:val="28"/>
          <w:szCs w:val="28"/>
          <w:lang w:val="en-US"/>
        </w:rPr>
        <w:t>身重困倦</w:t>
      </w:r>
      <w:r>
        <w:rPr>
          <w:rFonts w:hint="default"/>
          <w:sz w:val="28"/>
          <w:szCs w:val="28"/>
        </w:rPr>
        <w:t>，</w:t>
      </w:r>
      <w:r>
        <w:rPr>
          <w:rFonts w:hint="eastAsia"/>
          <w:sz w:val="28"/>
          <w:szCs w:val="28"/>
          <w:lang w:val="en-US"/>
        </w:rPr>
        <w:t>疲劳乏力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/>
        </w:rPr>
        <w:t>调理过程出冷</w:t>
      </w:r>
      <w:r>
        <w:rPr>
          <w:rFonts w:hint="eastAsia"/>
          <w:sz w:val="28"/>
          <w:szCs w:val="28"/>
          <w:lang w:val="en-US" w:eastAsia="zh-CN"/>
        </w:rPr>
        <w:t>黏</w:t>
      </w:r>
      <w:r>
        <w:rPr>
          <w:rFonts w:hint="eastAsia"/>
          <w:sz w:val="28"/>
          <w:szCs w:val="28"/>
          <w:lang w:val="en-US"/>
        </w:rPr>
        <w:t>汗</w:t>
      </w:r>
      <w:r>
        <w:rPr>
          <w:rFonts w:hint="default"/>
          <w:sz w:val="28"/>
          <w:szCs w:val="28"/>
        </w:rPr>
        <w:t>。</w:t>
      </w:r>
      <w:r>
        <w:rPr>
          <w:rFonts w:hint="eastAsia" w:ascii="等线" w:hAnsi="等线" w:eastAsia="等线" w:cs="等线"/>
          <w:sz w:val="28"/>
          <w:szCs w:val="28"/>
        </w:rPr>
        <w:t xml:space="preserve">                                    </w:t>
      </w:r>
    </w:p>
    <w:p w14:paraId="2666A8ED">
      <w:pPr>
        <w:jc w:val="left"/>
        <w:rPr>
          <w:rFonts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>调理阶段方案及注意事项：</w:t>
      </w:r>
    </w:p>
    <w:p w14:paraId="3A7743CA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1、现阶段</w:t>
      </w:r>
      <w:r>
        <w:rPr>
          <w:rFonts w:hint="eastAsia" w:eastAsia="宋体"/>
          <w:sz w:val="28"/>
          <w:szCs w:val="28"/>
        </w:rPr>
        <w:t>调理</w:t>
      </w:r>
      <w:r>
        <w:rPr>
          <w:rFonts w:hint="eastAsia"/>
          <w:sz w:val="28"/>
          <w:szCs w:val="28"/>
        </w:rPr>
        <w:t>，以</w:t>
      </w:r>
      <w:r>
        <w:rPr>
          <w:rFonts w:hint="eastAsia"/>
          <w:sz w:val="28"/>
          <w:szCs w:val="28"/>
          <w:lang w:val="en-US" w:eastAsia="zh-CN"/>
        </w:rPr>
        <w:t>养炁、</w:t>
      </w:r>
      <w:r>
        <w:rPr>
          <w:rFonts w:hint="eastAsia"/>
          <w:sz w:val="28"/>
          <w:szCs w:val="28"/>
          <w:lang w:eastAsia="zh-CN"/>
        </w:rPr>
        <w:t>疏通</w:t>
      </w:r>
      <w:r>
        <w:rPr>
          <w:rFonts w:hint="eastAsia"/>
          <w:sz w:val="28"/>
          <w:szCs w:val="28"/>
        </w:rPr>
        <w:t>为主，</w:t>
      </w:r>
      <w:r>
        <w:rPr>
          <w:rFonts w:hint="eastAsia"/>
          <w:sz w:val="28"/>
          <w:szCs w:val="28"/>
          <w:lang w:eastAsia="zh-CN"/>
        </w:rPr>
        <w:t>排毒为辅，</w:t>
      </w:r>
      <w:r>
        <w:rPr>
          <w:rFonts w:hint="eastAsia"/>
          <w:sz w:val="28"/>
          <w:szCs w:val="28"/>
          <w:lang w:val="en-US" w:eastAsia="zh-CN"/>
        </w:rPr>
        <w:t>间隔一年左右未调理，期间身体出现较大变故；现脉络疏理仍堵痹明显，</w:t>
      </w:r>
      <w:r>
        <w:rPr>
          <w:rFonts w:hint="eastAsia"/>
          <w:sz w:val="28"/>
          <w:szCs w:val="28"/>
          <w:lang w:eastAsia="zh-CN"/>
        </w:rPr>
        <w:t>体内毒素重；故此阶段</w:t>
      </w:r>
      <w:r>
        <w:rPr>
          <w:rFonts w:hint="eastAsia"/>
          <w:sz w:val="28"/>
          <w:szCs w:val="28"/>
          <w:lang w:val="en-US" w:eastAsia="zh-CN"/>
        </w:rPr>
        <w:t>以养炁、</w:t>
      </w:r>
      <w:r>
        <w:rPr>
          <w:rFonts w:hint="eastAsia"/>
          <w:sz w:val="28"/>
          <w:szCs w:val="28"/>
          <w:lang w:eastAsia="zh-CN"/>
        </w:rPr>
        <w:t>疏通为主，排毒为辅。</w:t>
      </w:r>
    </w:p>
    <w:p w14:paraId="2CA2AF55">
      <w:pPr>
        <w:jc w:val="left"/>
        <w:rPr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①</w:t>
      </w:r>
      <w:r>
        <w:rPr>
          <w:rFonts w:hint="eastAsia"/>
          <w:sz w:val="28"/>
          <w:szCs w:val="28"/>
        </w:rPr>
        <w:t>调理频率：</w:t>
      </w:r>
      <w:r>
        <w:rPr>
          <w:rFonts w:hint="eastAsia"/>
          <w:sz w:val="28"/>
          <w:szCs w:val="28"/>
          <w:lang w:eastAsia="zh-CN"/>
        </w:rPr>
        <w:t>建议一周</w:t>
      </w:r>
      <w:r>
        <w:rPr>
          <w:rFonts w:hint="eastAsia"/>
          <w:sz w:val="28"/>
          <w:szCs w:val="28"/>
          <w:lang w:val="en-US" w:eastAsia="zh-CN"/>
        </w:rPr>
        <w:t>2~3</w:t>
      </w:r>
      <w:r>
        <w:rPr>
          <w:rFonts w:hint="eastAsia"/>
          <w:sz w:val="28"/>
          <w:szCs w:val="28"/>
          <w:lang w:eastAsia="zh-CN"/>
        </w:rPr>
        <w:t>次</w:t>
      </w:r>
    </w:p>
    <w:p w14:paraId="4527C59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</w:rPr>
        <w:t>②</w:t>
      </w:r>
      <w:r>
        <w:rPr>
          <w:rFonts w:hint="eastAsia"/>
          <w:sz w:val="28"/>
          <w:szCs w:val="28"/>
        </w:rPr>
        <w:t>调炁之法：</w:t>
      </w:r>
      <w:r>
        <w:rPr>
          <w:rFonts w:hint="eastAsia"/>
          <w:sz w:val="28"/>
          <w:szCs w:val="28"/>
          <w:lang w:eastAsia="zh-CN"/>
        </w:rPr>
        <w:t>拿肩、敲足跟、足趾点痛、理脚趾、向心热推督脉，</w:t>
      </w:r>
      <w:r>
        <w:rPr>
          <w:rFonts w:hint="eastAsia"/>
          <w:sz w:val="28"/>
          <w:szCs w:val="28"/>
          <w:lang w:val="en-US" w:eastAsia="zh-CN"/>
        </w:rPr>
        <w:t>炁荡</w:t>
      </w:r>
    </w:p>
    <w:p w14:paraId="6F67C919">
      <w:pPr>
        <w:jc w:val="left"/>
        <w:rPr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③</w:t>
      </w:r>
      <w:r>
        <w:rPr>
          <w:rFonts w:hint="eastAsia"/>
          <w:sz w:val="28"/>
          <w:szCs w:val="28"/>
        </w:rPr>
        <w:t>排毒行罐重点：</w:t>
      </w:r>
      <w:r>
        <w:rPr>
          <w:rFonts w:hint="eastAsia"/>
          <w:sz w:val="28"/>
          <w:szCs w:val="28"/>
          <w:lang w:val="en-US" w:eastAsia="zh-CN"/>
        </w:rPr>
        <w:t>头区、</w:t>
      </w:r>
      <w:r>
        <w:rPr>
          <w:rFonts w:hint="eastAsia"/>
          <w:sz w:val="28"/>
          <w:szCs w:val="28"/>
          <w:lang w:eastAsia="zh-CN"/>
        </w:rPr>
        <w:t>肝区、</w:t>
      </w:r>
      <w:r>
        <w:rPr>
          <w:rFonts w:hint="eastAsia"/>
          <w:sz w:val="28"/>
          <w:szCs w:val="28"/>
          <w:lang w:val="en-US" w:eastAsia="zh-CN"/>
        </w:rPr>
        <w:t>肠胃区</w:t>
      </w:r>
      <w:r>
        <w:rPr>
          <w:rFonts w:hint="eastAsia"/>
          <w:sz w:val="28"/>
          <w:szCs w:val="28"/>
          <w:lang w:eastAsia="zh-CN"/>
        </w:rPr>
        <w:t>。</w:t>
      </w:r>
    </w:p>
    <w:p w14:paraId="3FC46FA8">
      <w:pPr>
        <w:jc w:val="left"/>
        <w:rPr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⑤</w:t>
      </w:r>
      <w:r>
        <w:rPr>
          <w:rFonts w:hint="eastAsia"/>
          <w:sz w:val="28"/>
          <w:szCs w:val="28"/>
        </w:rPr>
        <w:t>祛邪之法</w:t>
      </w:r>
      <w:r>
        <w:rPr>
          <w:rFonts w:hint="eastAsia"/>
          <w:sz w:val="28"/>
          <w:szCs w:val="28"/>
          <w:lang w:eastAsia="zh-CN"/>
        </w:rPr>
        <w:t>：通神露泡脚，还阳囊热敷</w:t>
      </w:r>
    </w:p>
    <w:p w14:paraId="678FA443"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可能出现的现象：</w:t>
      </w:r>
      <w:r>
        <w:rPr>
          <w:rFonts w:hint="eastAsia"/>
          <w:sz w:val="28"/>
          <w:szCs w:val="28"/>
          <w:lang w:eastAsia="zh-CN"/>
        </w:rPr>
        <w:t>局部淤青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排湿寒之毒；经期异常：女性的年轻态复现；疼痛</w:t>
      </w:r>
      <w:r>
        <w:rPr>
          <w:rFonts w:hint="default"/>
          <w:sz w:val="28"/>
          <w:szCs w:val="28"/>
          <w:lang w:val="en-US" w:eastAsia="zh-CN"/>
        </w:rPr>
        <w:t>:</w:t>
      </w:r>
      <w:r>
        <w:rPr>
          <w:rFonts w:hint="eastAsia"/>
          <w:sz w:val="28"/>
          <w:szCs w:val="28"/>
          <w:lang w:val="en-US" w:eastAsia="zh-CN"/>
        </w:rPr>
        <w:t>通则不痛；嗜睡：初阳升；</w:t>
      </w:r>
      <w:r>
        <w:rPr>
          <w:rFonts w:hint="eastAsia"/>
          <w:sz w:val="28"/>
          <w:szCs w:val="28"/>
          <w:lang w:val="en-US"/>
        </w:rPr>
        <w:t>乏力</w:t>
      </w:r>
      <w:r>
        <w:rPr>
          <w:rFonts w:hint="eastAsia"/>
          <w:sz w:val="28"/>
          <w:szCs w:val="28"/>
          <w:lang w:val="en-US" w:eastAsia="zh-CN"/>
        </w:rPr>
        <w:t>：久虚者易乏。</w:t>
      </w:r>
    </w:p>
    <w:p w14:paraId="0E652BD2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</w:p>
    <w:p w14:paraId="2B93540A">
      <w:pPr>
        <w:numPr>
          <w:ilvl w:val="0"/>
          <w:numId w:val="0"/>
        </w:numPr>
        <w:jc w:val="left"/>
        <w:rPr>
          <w:rFonts w:hint="default" w:eastAsia="等线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eastAsia"/>
          <w:sz w:val="28"/>
          <w:szCs w:val="28"/>
        </w:rPr>
        <w:t>依据炁脉征兆，</w:t>
      </w:r>
      <w:r>
        <w:rPr>
          <w:rFonts w:hint="eastAsia"/>
          <w:sz w:val="28"/>
          <w:szCs w:val="28"/>
          <w:lang w:eastAsia="zh-CN"/>
        </w:rPr>
        <w:t>您为肿瘤</w:t>
      </w:r>
      <w:r>
        <w:rPr>
          <w:rFonts w:hint="default"/>
          <w:sz w:val="28"/>
          <w:szCs w:val="28"/>
          <w:lang w:val="en-US"/>
        </w:rPr>
        <w:t>征兆，</w:t>
      </w:r>
      <w:r>
        <w:rPr>
          <w:rFonts w:hint="eastAsia"/>
          <w:sz w:val="28"/>
          <w:szCs w:val="28"/>
          <w:lang w:val="en-US"/>
        </w:rPr>
        <w:t>已出现肝囊肿</w:t>
      </w:r>
      <w:r>
        <w:rPr>
          <w:rFonts w:hint="default"/>
          <w:sz w:val="28"/>
          <w:szCs w:val="28"/>
        </w:rPr>
        <w:t>，</w:t>
      </w:r>
      <w:r>
        <w:rPr>
          <w:rFonts w:hint="eastAsia"/>
          <w:sz w:val="28"/>
          <w:szCs w:val="28"/>
          <w:lang w:val="en-US"/>
        </w:rPr>
        <w:t>子宫肌瘤</w:t>
      </w:r>
      <w:r>
        <w:rPr>
          <w:rFonts w:hint="default"/>
          <w:sz w:val="28"/>
          <w:szCs w:val="28"/>
        </w:rPr>
        <w:t>，</w:t>
      </w:r>
      <w:r>
        <w:rPr>
          <w:rFonts w:hint="eastAsia"/>
          <w:sz w:val="28"/>
          <w:szCs w:val="28"/>
          <w:lang w:val="en-US"/>
        </w:rPr>
        <w:t>恶性甲状腺肿瘤</w:t>
      </w:r>
      <w:r>
        <w:rPr>
          <w:rFonts w:hint="default"/>
          <w:sz w:val="28"/>
          <w:szCs w:val="28"/>
        </w:rPr>
        <w:t>。</w:t>
      </w:r>
    </w:p>
    <w:p w14:paraId="4365E63C">
      <w:pPr>
        <w:spacing w:before="62" w:line="228" w:lineRule="auto"/>
        <w:rPr>
          <w:rFonts w:hint="eastAsia" w:ascii="等线" w:hAnsi="等线" w:eastAsia="等线" w:cs="等线"/>
          <w:spacing w:val="1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sz w:val="28"/>
          <w:szCs w:val="28"/>
        </w:rPr>
        <w:t>从四个方面给您提出以下建议：</w:t>
      </w:r>
      <w:r>
        <w:rPr>
          <w:rFonts w:hint="eastAsia"/>
          <w:sz w:val="28"/>
          <w:szCs w:val="28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炁：尽量在23点以前入睡；</w:t>
      </w:r>
      <w:r>
        <w:rPr>
          <w:rFonts w:hint="eastAsia" w:ascii="等线" w:hAnsi="等线" w:eastAsia="等线" w:cs="等线"/>
          <w:spacing w:val="-2"/>
          <w:sz w:val="28"/>
          <w:szCs w:val="28"/>
          <w:lang w:val="en-US" w:eastAsia="zh-CN"/>
        </w:rPr>
        <w:t>适当放松身心、减少思虑，以避免炁的过度消耗；春秋可多晒背脊，有助于提升阳气</w:t>
      </w:r>
      <w:r>
        <w:rPr>
          <w:rFonts w:hint="eastAsia" w:cs="等线"/>
          <w:spacing w:val="-2"/>
          <w:sz w:val="28"/>
          <w:szCs w:val="28"/>
          <w:lang w:val="en-US" w:eastAsia="zh-CN"/>
        </w:rPr>
        <w:t>。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毒：</w:t>
      </w:r>
      <w:r>
        <w:rPr>
          <w:rFonts w:hint="eastAsia" w:ascii="等线" w:hAnsi="等线" w:eastAsia="等线" w:cs="等线"/>
          <w:spacing w:val="1"/>
          <w:sz w:val="28"/>
          <w:szCs w:val="28"/>
        </w:rPr>
        <w:t>饮食宜清淡</w:t>
      </w:r>
      <w:r>
        <w:rPr>
          <w:rFonts w:hint="eastAsia" w:ascii="等线" w:hAnsi="等线" w:eastAsia="等线" w:cs="等线"/>
          <w:spacing w:val="1"/>
          <w:sz w:val="28"/>
          <w:szCs w:val="28"/>
          <w:lang w:eastAsia="zh-CN"/>
        </w:rPr>
        <w:t>、</w:t>
      </w:r>
      <w:r>
        <w:rPr>
          <w:rFonts w:hint="eastAsia" w:ascii="等线" w:hAnsi="等线" w:eastAsia="等线" w:cs="等线"/>
          <w:spacing w:val="1"/>
          <w:sz w:val="28"/>
          <w:szCs w:val="28"/>
          <w:lang w:val="en-US" w:eastAsia="zh-CN"/>
        </w:rPr>
        <w:t>易消化为主</w:t>
      </w:r>
      <w:r>
        <w:rPr>
          <w:rFonts w:hint="eastAsia" w:ascii="等线" w:hAnsi="等线" w:eastAsia="等线" w:cs="等线"/>
          <w:spacing w:val="1"/>
          <w:sz w:val="28"/>
          <w:szCs w:val="28"/>
        </w:rPr>
        <w:t>，</w:t>
      </w:r>
      <w:r>
        <w:rPr>
          <w:rFonts w:hint="eastAsia" w:ascii="等线" w:hAnsi="等线" w:eastAsia="等线" w:cs="等线"/>
          <w:spacing w:val="1"/>
          <w:sz w:val="28"/>
          <w:szCs w:val="28"/>
          <w:lang w:val="en-US" w:eastAsia="zh-CN"/>
        </w:rPr>
        <w:t>细嚼慢咽、放慢进食节奏以便帮助食物更好消化吸收；</w:t>
      </w:r>
      <w:r>
        <w:rPr>
          <w:rFonts w:hint="eastAsia" w:ascii="等线" w:hAnsi="等线" w:eastAsia="等线" w:cs="等线"/>
          <w:spacing w:val="1"/>
          <w:sz w:val="28"/>
          <w:szCs w:val="28"/>
        </w:rPr>
        <w:t>可多食绿色蔬菜</w:t>
      </w:r>
      <w:r>
        <w:rPr>
          <w:rFonts w:hint="eastAsia" w:ascii="等线" w:hAnsi="等线" w:eastAsia="等线" w:cs="等线"/>
          <w:spacing w:val="1"/>
          <w:sz w:val="28"/>
          <w:szCs w:val="28"/>
          <w:lang w:val="en-US" w:eastAsia="zh-CN"/>
        </w:rPr>
        <w:t>和</w:t>
      </w:r>
      <w:r>
        <w:rPr>
          <w:rFonts w:hint="eastAsia" w:ascii="等线" w:hAnsi="等线" w:eastAsia="等线" w:cs="等线"/>
          <w:spacing w:val="1"/>
          <w:sz w:val="28"/>
          <w:szCs w:val="28"/>
        </w:rPr>
        <w:t>新鲜瓜果，健脾祛湿的食物，如：薏苡仁、陈皮、山药等，以减少体毒的积累</w:t>
      </w:r>
      <w:r>
        <w:rPr>
          <w:rFonts w:hint="eastAsia" w:ascii="等线" w:hAnsi="等线" w:eastAsia="等线" w:cs="等线"/>
          <w:spacing w:val="1"/>
          <w:sz w:val="28"/>
          <w:szCs w:val="28"/>
          <w:lang w:eastAsia="zh-CN"/>
        </w:rPr>
        <w:t>，</w:t>
      </w:r>
      <w:r>
        <w:rPr>
          <w:rFonts w:hint="eastAsia" w:ascii="等线" w:hAnsi="等线" w:eastAsia="等线" w:cs="等线"/>
          <w:spacing w:val="1"/>
          <w:sz w:val="28"/>
          <w:szCs w:val="28"/>
        </w:rPr>
        <w:t>促进肠胃蠕动，有助于排出</w:t>
      </w:r>
      <w:r>
        <w:rPr>
          <w:rFonts w:hint="eastAsia" w:ascii="等线" w:hAnsi="等线" w:eastAsia="等线" w:cs="等线"/>
          <w:spacing w:val="1"/>
          <w:sz w:val="28"/>
          <w:szCs w:val="28"/>
          <w:lang w:val="en-US" w:eastAsia="zh-CN"/>
        </w:rPr>
        <w:t>肠</w:t>
      </w:r>
      <w:r>
        <w:rPr>
          <w:rFonts w:hint="eastAsia" w:ascii="等线" w:hAnsi="等线" w:eastAsia="等线" w:cs="等线"/>
          <w:spacing w:val="1"/>
          <w:sz w:val="28"/>
          <w:szCs w:val="28"/>
        </w:rPr>
        <w:t>毒</w:t>
      </w:r>
      <w:r>
        <w:rPr>
          <w:rFonts w:hint="eastAsia" w:ascii="等线" w:hAnsi="等线" w:eastAsia="等线" w:cs="等线"/>
          <w:spacing w:val="1"/>
          <w:sz w:val="28"/>
          <w:szCs w:val="28"/>
          <w:lang w:eastAsia="zh-CN"/>
        </w:rPr>
        <w:t>。</w:t>
      </w:r>
    </w:p>
    <w:p w14:paraId="78788489">
      <w:pPr>
        <w:numPr>
          <w:ilvl w:val="0"/>
          <w:numId w:val="0"/>
        </w:numPr>
        <w:ind w:leftChars="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脉：适当习练打坐，拉伸腰背部及颈部，防止背部肌肉僵硬颈部不适，睡前可自行疏理头部，促进头部血液循环改善睡眠，空心掌拍打四肢、两肋有助于疏通经络。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邪：山里气温升降幅度较大，日常需注意及时添减衣物，避免邪气入侵，在家可自行多泡脚，有助于排除体内湿气。</w:t>
      </w:r>
    </w:p>
    <w:p w14:paraId="791AA8A3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遵照以上建议，经过配合调理，您的身体将会达到如下状态</w:t>
      </w:r>
      <w:r>
        <w:rPr>
          <w:rFonts w:hint="eastAsia" w:ascii="等线" w:hAnsi="等线" w:cs="等线"/>
          <w:sz w:val="28"/>
          <w:szCs w:val="28"/>
          <w:lang w:val="en-US" w:eastAsia="zh-CN"/>
        </w:rPr>
        <w:t>：</w:t>
      </w:r>
      <w:r>
        <w:rPr>
          <w:rFonts w:hint="eastAsia" w:cs="等线"/>
          <w:sz w:val="28"/>
          <w:szCs w:val="28"/>
          <w:lang w:val="en-US" w:eastAsia="zh-CN"/>
        </w:rPr>
        <w:t>90</w:t>
      </w:r>
      <w:r>
        <w:rPr>
          <w:rFonts w:hint="eastAsia" w:hAnsi="等线" w:cs="等线"/>
          <w:sz w:val="28"/>
          <w:szCs w:val="28"/>
          <w:lang w:val="en-US" w:eastAsia="zh-CN"/>
        </w:rPr>
        <w:t>次调理后</w:t>
      </w:r>
      <w:r>
        <w:rPr>
          <w:rFonts w:hint="eastAsia" w:cs="等线"/>
          <w:sz w:val="28"/>
          <w:szCs w:val="28"/>
          <w:lang w:val="en-US" w:eastAsia="zh-CN"/>
        </w:rPr>
        <w:t>右腿不靠外力可自行走路，颈椎及腰部无明显不适；痔疮可改善50%；乏力改善60%；手温脚暖、眠佳</w:t>
      </w:r>
      <w:r>
        <w:rPr>
          <w:rFonts w:hint="eastAsia" w:hAnsi="等线" w:cs="等线"/>
          <w:sz w:val="28"/>
          <w:szCs w:val="28"/>
          <w:lang w:val="en-US" w:eastAsia="zh-CN"/>
        </w:rPr>
        <w:t>。</w:t>
      </w:r>
    </w:p>
    <w:p w14:paraId="3430B928">
      <w:pPr>
        <w:numPr>
          <w:ilvl w:val="0"/>
          <w:numId w:val="1"/>
        </w:numPr>
        <w:ind w:left="0" w:leftChars="0" w:firstLine="0" w:firstLineChars="0"/>
        <w:jc w:val="left"/>
        <w:rPr>
          <w:rFonts w:ascii="等线" w:hAnsi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您对此阶段调理效果评价（可写明哪些症状得到改善或从饮食、睡眠、气力等方面写感受）：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br w:type="textWrapping"/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br w:type="textWrapping"/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br w:type="textWrapping"/>
      </w:r>
    </w:p>
    <w:p w14:paraId="484B44AB">
      <w:pPr>
        <w:numPr>
          <w:ilvl w:val="0"/>
          <w:numId w:val="0"/>
        </w:numPr>
        <w:ind w:leftChars="0"/>
        <w:jc w:val="left"/>
        <w:rPr>
          <w:rFonts w:hint="eastAsia" w:ascii="等线" w:hAnsi="等线"/>
          <w:sz w:val="28"/>
          <w:szCs w:val="28"/>
        </w:rPr>
      </w:pPr>
    </w:p>
    <w:p w14:paraId="683C31B4">
      <w:pPr>
        <w:numPr>
          <w:ilvl w:val="0"/>
          <w:numId w:val="0"/>
        </w:numPr>
        <w:ind w:leftChars="0"/>
        <w:jc w:val="left"/>
        <w:rPr>
          <w:rFonts w:hint="eastAsia" w:ascii="等线" w:hAnsi="等线"/>
          <w:sz w:val="28"/>
          <w:szCs w:val="28"/>
        </w:rPr>
      </w:pPr>
    </w:p>
    <w:p w14:paraId="7B0BA787">
      <w:pPr>
        <w:numPr>
          <w:ilvl w:val="0"/>
          <w:numId w:val="0"/>
        </w:numPr>
        <w:ind w:leftChars="0"/>
        <w:jc w:val="left"/>
        <w:rPr>
          <w:rFonts w:hint="eastAsia" w:ascii="等线" w:hAnsi="等线"/>
          <w:sz w:val="28"/>
          <w:szCs w:val="28"/>
        </w:rPr>
      </w:pPr>
    </w:p>
    <w:p w14:paraId="17D759C4">
      <w:pPr>
        <w:numPr>
          <w:ilvl w:val="0"/>
          <w:numId w:val="0"/>
        </w:numPr>
        <w:ind w:leftChars="0"/>
        <w:jc w:val="left"/>
        <w:rPr>
          <w:rFonts w:hint="eastAsia" w:ascii="等线" w:hAnsi="等线"/>
          <w:sz w:val="28"/>
          <w:szCs w:val="28"/>
        </w:rPr>
      </w:pPr>
      <w:bookmarkStart w:id="0" w:name="_GoBack"/>
      <w:bookmarkEnd w:id="0"/>
    </w:p>
    <w:p w14:paraId="66BB8BA5">
      <w:pPr>
        <w:numPr>
          <w:ilvl w:val="0"/>
          <w:numId w:val="0"/>
        </w:numPr>
        <w:ind w:leftChars="0"/>
        <w:jc w:val="left"/>
        <w:rPr>
          <w:rFonts w:hint="eastAsia" w:ascii="等线" w:hAnsi="等线"/>
          <w:sz w:val="28"/>
          <w:szCs w:val="28"/>
        </w:rPr>
      </w:pPr>
    </w:p>
    <w:p w14:paraId="01072471">
      <w:pPr>
        <w:numPr>
          <w:ilvl w:val="0"/>
          <w:numId w:val="0"/>
        </w:numPr>
        <w:ind w:leftChars="0"/>
        <w:jc w:val="left"/>
        <w:rPr>
          <w:rFonts w:hint="eastAsia" w:ascii="等线" w:hAnsi="等线"/>
          <w:sz w:val="28"/>
          <w:szCs w:val="28"/>
        </w:rPr>
      </w:pPr>
    </w:p>
    <w:p w14:paraId="0D313F79">
      <w:pPr>
        <w:numPr>
          <w:ilvl w:val="0"/>
          <w:numId w:val="0"/>
        </w:numPr>
        <w:ind w:leftChars="0"/>
        <w:jc w:val="left"/>
        <w:rPr>
          <w:rFonts w:ascii="等线" w:hAnsi="等线"/>
          <w:sz w:val="28"/>
          <w:szCs w:val="28"/>
        </w:rPr>
      </w:pPr>
      <w:r>
        <w:rPr>
          <w:rFonts w:hint="eastAsia" w:ascii="等线" w:hAnsi="等线"/>
          <w:sz w:val="28"/>
          <w:szCs w:val="28"/>
        </w:rPr>
        <w:t>调理人</w:t>
      </w:r>
      <w:r>
        <w:rPr>
          <w:rFonts w:hint="default" w:ascii="等线" w:hAnsi="等线"/>
          <w:sz w:val="28"/>
          <w:szCs w:val="28"/>
          <w:lang w:val="en-US"/>
        </w:rPr>
        <w:t>：</w:t>
      </w:r>
      <w:r>
        <w:rPr>
          <w:rFonts w:hint="eastAsia"/>
          <w:sz w:val="28"/>
          <w:szCs w:val="28"/>
          <w:lang w:val="en-US" w:eastAsia="zh-CN"/>
        </w:rPr>
        <w:t>夏侯清</w:t>
      </w:r>
      <w:r>
        <w:rPr>
          <w:rFonts w:hint="default" w:hAnsi="等线"/>
          <w:sz w:val="28"/>
          <w:szCs w:val="28"/>
          <w:lang w:val="en-US"/>
        </w:rPr>
        <w:t xml:space="preserve"> </w:t>
      </w:r>
      <w:r>
        <w:rPr>
          <w:rFonts w:hint="eastAsia" w:ascii="等线" w:hAnsi="等线"/>
          <w:sz w:val="28"/>
          <w:szCs w:val="28"/>
        </w:rPr>
        <w:t xml:space="preserve"> </w:t>
      </w:r>
      <w:r>
        <w:rPr>
          <w:rFonts w:hint="default" w:hAnsi="等线"/>
          <w:sz w:val="28"/>
          <w:szCs w:val="28"/>
          <w:lang w:val="en-US"/>
        </w:rPr>
        <w:t xml:space="preserve"> </w:t>
      </w:r>
      <w:r>
        <w:rPr>
          <w:rFonts w:hint="eastAsia" w:ascii="等线" w:hAnsi="等线"/>
          <w:sz w:val="28"/>
          <w:szCs w:val="28"/>
        </w:rPr>
        <w:t xml:space="preserve"> 贵宾：        日期：</w:t>
      </w: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 w:hAnsi="等线"/>
          <w:sz w:val="28"/>
          <w:szCs w:val="28"/>
          <w:lang w:val="en-US"/>
        </w:rPr>
        <w:t>年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 w:hAnsi="等线"/>
          <w:sz w:val="28"/>
          <w:szCs w:val="28"/>
          <w:lang w:val="en-US"/>
        </w:rPr>
        <w:t>月</w:t>
      </w:r>
      <w:r>
        <w:rPr>
          <w:rFonts w:hint="eastAsia"/>
          <w:sz w:val="28"/>
          <w:szCs w:val="28"/>
          <w:lang w:val="en-US" w:eastAsia="zh-CN"/>
        </w:rPr>
        <w:t>18</w:t>
      </w:r>
      <w:r>
        <w:rPr>
          <w:rFonts w:hint="default" w:hAnsi="等线"/>
          <w:sz w:val="28"/>
          <w:szCs w:val="28"/>
          <w:lang w:val="en-US"/>
        </w:rPr>
        <w:t>日</w:t>
      </w:r>
    </w:p>
    <w:p w14:paraId="2AAD3328">
      <w:pPr>
        <w:pBdr>
          <w:bottom w:val="single" w:color="auto" w:sz="6" w:space="1"/>
        </w:pBdr>
        <w:jc w:val="center"/>
        <w:rPr>
          <w:rFonts w:ascii="等线" w:hAnsi="等线"/>
          <w:sz w:val="28"/>
          <w:szCs w:val="28"/>
        </w:rPr>
      </w:pPr>
    </w:p>
    <w:p w14:paraId="7E535A41">
      <w:pPr>
        <w:ind w:firstLine="480"/>
        <w:jc w:val="center"/>
        <w:rPr>
          <w:sz w:val="28"/>
          <w:szCs w:val="28"/>
        </w:rPr>
      </w:pPr>
    </w:p>
    <w:sectPr>
      <w:headerReference r:id="rId3" w:type="default"/>
      <w:footerReference r:id="rId4" w:type="default"/>
      <w:footerReference r:id="rId5" w:type="even"/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03689">
    <w:pPr>
      <w:pStyle w:val="4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3</w:t>
    </w:r>
    <w:r>
      <w:rPr>
        <w:rStyle w:val="8"/>
      </w:rPr>
      <w:fldChar w:fldCharType="end"/>
    </w:r>
  </w:p>
  <w:p w14:paraId="12A8C7BE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9511E">
    <w:pPr>
      <w:pStyle w:val="4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043A3CCA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A0950">
    <w:pPr>
      <w:pStyle w:val="5"/>
    </w:pPr>
    <w:r>
      <w:drawing>
        <wp:inline distT="0" distB="0" distL="0" distR="0">
          <wp:extent cx="287655" cy="511175"/>
          <wp:effectExtent l="0" t="0" r="0" b="0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7655" cy="511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C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qFormat/>
    <w:uiPriority w:val="99"/>
    <w:pPr>
      <w:ind w:left="100" w:leftChars="2500"/>
    </w:pPr>
  </w:style>
  <w:style w:type="paragraph" w:styleId="3">
    <w:name w:val="Balloon Text"/>
    <w:basedOn w:val="1"/>
    <w:link w:val="13"/>
    <w:qFormat/>
    <w:uiPriority w:val="99"/>
    <w:rPr>
      <w:sz w:val="18"/>
      <w:szCs w:val="18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99"/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日期 字符"/>
    <w:basedOn w:val="7"/>
    <w:link w:val="2"/>
    <w:qFormat/>
    <w:uiPriority w:val="99"/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3"/>
    <w:qFormat/>
    <w:uiPriority w:val="99"/>
    <w:rPr>
      <w:kern w:val="2"/>
      <w:sz w:val="18"/>
      <w:szCs w:val="18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2103</Words>
  <Characters>2252</Characters>
  <Paragraphs>76</Paragraphs>
  <TotalTime>14</TotalTime>
  <ScaleCrop>false</ScaleCrop>
  <LinksUpToDate>false</LinksUpToDate>
  <CharactersWithSpaces>2449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2019-12-09T15:33:00Z</dcterms:created>
  <dc:creator>Microsoft Office 用户</dc:creator>
  <cp:lastModifiedBy>炁脉研究院前台</cp:lastModifiedBy>
  <cp:lastPrinted>2019-12-09T15:34:00Z</cp:lastPrinted>
  <dcterms:modified xsi:type="dcterms:W3CDTF">2025-05-18T07:39:48Z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CFE45FA60F0A44BD88FEBF069247AD98_13</vt:lpwstr>
  </property>
  <property fmtid="{D5CDD505-2E9C-101B-9397-08002B2CF9AE}" pid="4" name="KSOTemplateDocerSaveRecord">
    <vt:lpwstr>eyJoZGlkIjoiYjM0NGYyNTFhNjIzYTJiNGE4YWJlOTIxNTA0ZmUyZWUiLCJ1c2VySWQiOiIxMzY4ODc1OTYzIn0=</vt:lpwstr>
  </property>
</Properties>
</file>