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3岁 · 女孩 · 年度陪伴档案</w:t>
      </w:r>
      <w:r/>
      <w:r/>
    </w:p>
    <w:p>
      <w:r/>
      <w:r>
        <w:rPr>
          <w:b/>
        </w:rPr>
        <w:t>适用年龄</w:t>
      </w:r>
      <w:r>
        <w:t>：3岁</w:t>
      </w:r>
      <w:r>
        <w:rPr>
          <w:b/>
        </w:rPr>
        <w:t>对应阶段</w:t>
      </w:r>
      <w:r>
        <w:t>：S2 幼童期（1-3岁）</w:t>
      </w:r>
      <w:r/>
      <w:r/>
    </w:p>
    <w:p>
      <w:r/>
      <w:r>
        <w:t>本档案依据《伴读书童AI运行系统（CORE V1.0）》和S0-S6发展阶段规律编制，供书童在陪伴3岁女孩时参考。家长可根据孩子实际情况选择其中2-3项执行，不强求全部。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：想象花园 · 故事在指尖绽放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每月1次去草莓园/果园，采摘并尝鲜果 </w:t>
      </w:r>
      <w:r/>
    </w:p>
    <w:p>
      <w:pPr>
        <w:pStyle w:val="ListBullet"/>
        <w:spacing w:line="240" w:lineRule="auto"/>
        <w:ind w:left="720"/>
      </w:pPr>
      <w:r/>
      <w:r>
        <w:t xml:space="preserve">每周一次在草地上追蝴蝶或蜻蜓（穿亮色衣服吸引） </w:t>
      </w:r>
      <w:r/>
    </w:p>
    <w:p>
      <w:pPr>
        <w:pStyle w:val="ListBullet"/>
        <w:spacing w:line="240" w:lineRule="auto"/>
        <w:ind w:left="720"/>
      </w:pPr>
      <w:r/>
      <w:r>
        <w:t xml:space="preserve">养一只蚕宝宝，观察它吃桑叶、吐丝结茧（备好放大镜）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：每天练习单脚站5秒（扶物）；午睡后做“猫咪伸懒腰”（四肢着地弓背）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：用“情绪卡片”游戏指认表情（开心/难过/生气）；鼓励她在安全时独立解决小矛盾（如交换玩具）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讲《女娲补天》故事，强调“她看到天空破了就去找五彩石” </w:t>
      </w:r>
      <w:r/>
    </w:p>
    <w:p>
      <w:pPr>
        <w:pStyle w:val="ListBullet"/>
        <w:spacing w:line="240" w:lineRule="auto"/>
        <w:ind w:left="720"/>
      </w:pPr>
      <w:r/>
      <w:r>
        <w:t xml:space="preserve">用碎布/彩纸做“古装娃娃”，给她起古代名字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选项1：用指尖蘸颜料在纸上点画（梅花/星星） </w:t>
      </w:r>
      <w:r/>
    </w:p>
    <w:p>
      <w:pPr>
        <w:pStyle w:val="ListBullet"/>
        <w:spacing w:line="240" w:lineRule="auto"/>
        <w:ind w:left="720"/>
      </w:pPr>
      <w:r/>
      <w:r>
        <w:t xml:space="preserve">选项2：听古琴曲《流水》或排箫，闭眼想象天上云朵形状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：每月固定户外活动包含一次“声音采集”（录下鸟叫/风声）；不评价她的画“像不像”，只问“你画了什么故事”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