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4岁 · 女孩 · 年度陪伴档案</w:t>
      </w:r>
      <w:r/>
      <w:r/>
    </w:p>
    <w:p>
      <w:r/>
      <w:r>
        <w:rPr>
          <w:b/>
        </w:rPr>
        <w:t>适用年龄</w:t>
      </w:r>
      <w:r>
        <w:t>：4岁</w:t>
      </w:r>
      <w:r>
        <w:rPr>
          <w:b/>
        </w:rPr>
        <w:t>对应阶段</w:t>
      </w:r>
      <w:r>
        <w:t>：S3 蒙学期（3-6岁）</w:t>
      </w:r>
      <w:r/>
      <w:r/>
    </w:p>
    <w:p>
      <w:r/>
      <w:r>
        <w:t>本档案依据《伴读书童AI运行系统（CORE V1.0）》和S0-S6发展阶段规律编制，供书童在陪伴4岁女孩时参考。家长可根据孩子实际情况选择其中2-3项执行，不强求全部。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：自然收藏家 · 看见万物的颜色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每月1次去公园捡拾不同颜色的落叶/花瓣，做“颜色标本册” </w:t>
      </w:r>
      <w:r/>
    </w:p>
    <w:p>
      <w:pPr>
        <w:pStyle w:val="ListBullet"/>
        <w:spacing w:line="240" w:lineRule="auto"/>
        <w:ind w:left="720"/>
      </w:pPr>
      <w:r/>
      <w:r>
        <w:t xml:space="preserve">每周一次在花坛边写生（用画板+蜡笔，画她看到的任意东西） </w:t>
      </w:r>
      <w:r/>
    </w:p>
    <w:p>
      <w:pPr>
        <w:pStyle w:val="ListBullet"/>
        <w:spacing w:line="240" w:lineRule="auto"/>
        <w:ind w:left="720"/>
      </w:pPr>
      <w:r/>
      <w:r>
        <w:t xml:space="preserve">种一盆薄荷或薰衣草，每周剪下泡茶（大人陪同）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：每天跳操（跟着儿童舞蹈视频10分钟）；每周一次游泳（亲子）；睡前做“蝴蝶式”拉伸（脚心相对）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：用“情绪温度计”（画温度计上色）表达心情程度；教她识别并说出朋友的感受（如“她哭了，可能想妈妈”）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讲《孟母三迁》故事，着重“妈妈为了孩子搬家三次” </w:t>
      </w:r>
      <w:r/>
    </w:p>
    <w:p>
      <w:pPr>
        <w:pStyle w:val="ListBullet"/>
        <w:spacing w:line="240" w:lineRule="auto"/>
        <w:ind w:left="720"/>
      </w:pPr>
      <w:r/>
      <w:r>
        <w:t xml:space="preserve">在玩偶家游戏中布置“古代房间”（蒲团/竹简/毛笔）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选项1：用蔬果切片蘸颜料拓印（藕片/苹果切面） </w:t>
      </w:r>
      <w:r/>
    </w:p>
    <w:p>
      <w:pPr>
        <w:pStyle w:val="ListBullet"/>
        <w:spacing w:line="240" w:lineRule="auto"/>
        <w:ind w:left="720"/>
      </w:pPr>
      <w:r/>
      <w:r>
        <w:t xml:space="preserve">选项2：重复听民乐合奏《春江花月夜》，结合月光主题画画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：每月固定一个周末做“自然寻宝”（找5种不同形状叶子）；每周一次“母女/女父子”独处时光（无其他孩子）；不打断她专注做事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