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14岁 · 男孩 · 年度陪伴档案</w:t>
      </w:r>
      <w:r/>
      <w:r/>
    </w:p>
    <w:p>
      <w:r/>
      <w:r>
        <w:rPr>
          <w:b/>
        </w:rPr>
        <w:t>适用年龄</w:t>
      </w:r>
      <w:r>
        <w:t>：14岁</w:t>
      </w:r>
      <w:r>
        <w:rPr>
          <w:b/>
        </w:rPr>
        <w:t>对应阶段</w:t>
      </w:r>
      <w:r>
        <w:t>：S5 少学期（12-15岁） 【红色路线·初二】遵义 / 红军长征路线</w:t>
      </w:r>
      <w:r/>
      <w:r/>
    </w:p>
    <w:p>
      <w:r/>
      <w:r>
        <w:t>本档案依据《伴读书童AI运行系统（CORE V1.0）》和S0-S6发展阶段规律编制，供书童在陪伴14岁男孩时参考。家长可根据孩子实际情况选择其中2-3项执行，不强求全部。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：长征路上的小小红军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：每月一次地形探索（选项1：模拟“长征”路线徒步（8-10公里）；选项2：去江河/山地问“为什么叫长征”；选项3：野外露营一次）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：每周3次中高强度训练（选项1：跑步+俯卧撑/引体向上；选项2：游泳/划船；选项3：自行车骑行15-20公里）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：学习“承担责任”——自己的事自己做（选项1：讨论“什么是男子汉的担当”；选项2：完成一次家务挑战（如做一顿饭）；选项3：解决一次小矛盾）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：【重点】遵义会议/长征精神（选项1：去遵义会议旧址研学；选项2：看《长征》纪录片+画“长征路线图”；选项3：读《红星照耀中国》青少年版）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：历史剧/朗诵（选项1：排练长征故事片段；选项2：学唱《四渡赤水出奇兵》；选项3：手绘长征路线地图）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：陪他去遵义；问他“如果你是当时的决策者，你会怎么做”；允许他提出不同看法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