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18岁 · 女孩 · 年度陪伴档案</w:t>
      </w:r>
      <w:r/>
      <w:r/>
    </w:p>
    <w:p>
      <w:r/>
      <w:r>
        <w:rPr>
          <w:b/>
        </w:rPr>
        <w:t>适用年龄</w:t>
      </w:r>
      <w:r>
        <w:t>：18岁</w:t>
      </w:r>
      <w:r>
        <w:rPr>
          <w:b/>
        </w:rPr>
        <w:t>对应阶段</w:t>
      </w:r>
      <w:r>
        <w:t>：S6 青年期（15-18岁） 【文明路线·高三】世界文明与全球视野</w:t>
      </w:r>
      <w:r/>
      <w:r/>
    </w:p>
    <w:p>
      <w:r/>
      <w:r>
        <w:t>本档案依据《伴读书童AI运行系统（CORE V1.0）》和S0-S6发展阶段规律编制，供书童在陪伴18岁女孩时参考。家长可根据孩子实际情况选择其中2-3项执行，不强求全部。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女孩版年度陪伴大纲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>：她世界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>：每月一次自然净化（选项1：去海边/山顶看日出；选项2：去一个少数民族聚居地；选项3：去一个国际公园/植物园）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>：每周3次减压运动（选项1：瑜伽+冥想；选项2：跳舞+跑步；选项3：攀岩/游泳）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>：成年准备——为自己负责（选项1：讨论“什么是真正的自由”；选项2：写“我的18年成长史”；选项3：参加一次成人礼/社会实践活动）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>：【重点】世界文明中的妇女解放运动（选项1：了解西方/非洲/中东女性运动；选项2：读《女权主义简史》；选项3：看纪录片《全世界的女人》/国际女性领袖）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>：世界女性艺术（选项1：看弗里达·卡罗/欧姬芙作品；选项2：听世界各地的女歌手歌曲；选项3：看《小妇人》《简爱》原著/电影）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：给她成年人的空间；和她谈论“婚姻”“事业”但不施压；陪她看一次女性主题的国际展/讲座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b/>
        </w:rPr>
        <w:t>备注</w:t>
      </w:r>
      <w:r>
        <w:t>：以上计划重在“体验”而非“完成度”。家长可根据孩子兴趣、家庭条件、当地资源灵活调整，不强求完成所有选项。陪伴的核心是——看见孩子的变化，尊重孩子的节奏。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