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EEDC1">
      <w:pPr>
        <w:pStyle w:val="12"/>
        <w:jc w:val="left"/>
      </w:pPr>
      <w:r>
        <w:t>原生内容站项目</w:t>
      </w:r>
    </w:p>
    <w:p w14:paraId="273593F2">
      <w:pPr>
        <w:pStyle w:val="2"/>
        <w:jc w:val="left"/>
      </w:pPr>
      <w:r>
        <w:t>nature_ad_super_mid 分表业务数据库开发说明文档</w:t>
      </w:r>
    </w:p>
    <w:p w14:paraId="4C24BED0">
      <w:pPr>
        <w:pStyle w:val="3"/>
        <w:numPr>
          <w:ilvl w:val="0"/>
          <w:numId w:val="2"/>
        </w:numPr>
        <w:ind w:left="420" w:hanging="420"/>
        <w:jc w:val="left"/>
      </w:pPr>
      <w:r>
        <w:t>文档概述</w:t>
      </w:r>
    </w:p>
    <w:p w14:paraId="1016520C">
      <w:pPr>
        <w:jc w:val="left"/>
      </w:pPr>
      <w:r>
        <w:t>本文档用于明确</w:t>
      </w:r>
      <w:r>
        <w:rPr>
          <w:rStyle w:val="15"/>
        </w:rPr>
        <w:t>nature_ad_super_mid</w:t>
      </w:r>
      <w:r>
        <w:t>系列分表的数据库环境、表结构、分表规则、业务查询逻辑、字段规范及开发测试要求，为前后端/算法开发提供统一数据标准，解决开发过程中数据读取、表路由、数据适配问题。</w:t>
      </w:r>
    </w:p>
    <w:p w14:paraId="777E1D1D">
      <w:pPr>
        <w:jc w:val="left"/>
      </w:pPr>
      <w:r>
        <w:t>适用范围：线索收集业务分层数据查询、任务遍历、数据加工、本地测试开发。</w:t>
      </w:r>
    </w:p>
    <w:p w14:paraId="4D60019C">
      <w:pPr>
        <w:pStyle w:val="3"/>
        <w:numPr>
          <w:ilvl w:val="0"/>
          <w:numId w:val="2"/>
        </w:numPr>
        <w:ind w:left="420" w:hanging="420"/>
        <w:jc w:val="left"/>
      </w:pPr>
      <w:r>
        <w:t>开发环境数据库信息</w:t>
      </w:r>
    </w:p>
    <w:p w14:paraId="2D98E81A">
      <w:pPr>
        <w:pStyle w:val="4"/>
        <w:jc w:val="left"/>
      </w:pPr>
      <w:r>
        <w:t>2.1 数据库连接配置</w:t>
      </w:r>
    </w:p>
    <w:p w14:paraId="754A2C2B">
      <w:pPr>
        <w:numPr>
          <w:ilvl w:val="0"/>
          <w:numId w:val="3"/>
        </w:numPr>
        <w:jc w:val="left"/>
      </w:pPr>
      <w:r>
        <w:t>JDBC连接地址：jdbc:mysql://10.79.104.30/clue_collect_common</w:t>
      </w:r>
    </w:p>
    <w:p w14:paraId="5CE6300D">
      <w:pPr>
        <w:numPr>
          <w:ilvl w:val="0"/>
          <w:numId w:val="3"/>
        </w:numPr>
        <w:jc w:val="left"/>
      </w:pPr>
      <w:r>
        <w:t>数据库账号：clue_collect</w:t>
      </w:r>
    </w:p>
    <w:p w14:paraId="66CD89A4">
      <w:pPr>
        <w:numPr>
          <w:ilvl w:val="0"/>
          <w:numId w:val="3"/>
        </w:numPr>
        <w:jc w:val="left"/>
      </w:pPr>
      <w:r>
        <w:t>数据库密码：clue_collect</w:t>
      </w:r>
    </w:p>
    <w:p w14:paraId="4CEBCB0C">
      <w:pPr>
        <w:numPr>
          <w:ilvl w:val="0"/>
          <w:numId w:val="3"/>
        </w:numPr>
        <w:jc w:val="left"/>
      </w:pPr>
      <w:r>
        <w:t>数据库实例：内网开发库 clue_collect_common</w:t>
      </w:r>
    </w:p>
    <w:p w14:paraId="5B1466DC">
      <w:pPr>
        <w:numPr>
          <w:ilvl w:val="0"/>
          <w:numId w:val="3"/>
        </w:numPr>
        <w:jc w:val="left"/>
      </w:pPr>
      <w:r>
        <w:t>连接命令：mysql -h10.79.104.30 -u clue_collect -pclue_collect clue_collect_common</w:t>
      </w:r>
      <w:bookmarkStart w:id="0" w:name="_GoBack"/>
      <w:bookmarkEnd w:id="0"/>
    </w:p>
    <w:p w14:paraId="4C322490">
      <w:pPr>
        <w:pStyle w:val="4"/>
        <w:jc w:val="left"/>
      </w:pPr>
      <w:r>
        <w:t>2.2 业务数据表清单</w:t>
      </w:r>
    </w:p>
    <w:p w14:paraId="7333D059">
      <w:pPr>
        <w:numPr>
          <w:ilvl w:val="0"/>
          <w:numId w:val="3"/>
        </w:numPr>
        <w:jc w:val="left"/>
      </w:pPr>
      <w:r>
        <w:t>分表列表：nature_ad_super_mid_0 ~ nature_ad_super_mid_19，共20张水平分表；</w:t>
      </w:r>
      <w:r>
        <w:rPr>
          <w:b/>
          <w:bCs/>
        </w:rPr>
        <w:t>当前开发环境仅存在 nature_ad_super_mid_1，其余0、2‑19共19张分表尚未执行DDL建表</w:t>
      </w:r>
    </w:p>
    <w:p w14:paraId="6BBCC741">
      <w:pPr>
        <w:numPr>
          <w:ilvl w:val="0"/>
          <w:numId w:val="3"/>
        </w:numPr>
        <w:jc w:val="left"/>
      </w:pPr>
      <w:r>
        <w:t>任务判定主表：super_mid_task</w:t>
      </w:r>
    </w:p>
    <w:p w14:paraId="72DBEB99">
      <w:pPr>
        <w:pStyle w:val="3"/>
        <w:numPr>
          <w:ilvl w:val="0"/>
          <w:numId w:val="2"/>
        </w:numPr>
        <w:ind w:left="420" w:hanging="420"/>
        <w:jc w:val="left"/>
      </w:pPr>
      <w:r>
        <w:t>分表设计说明</w:t>
      </w:r>
    </w:p>
    <w:p w14:paraId="78BE5074">
      <w:pPr>
        <w:pStyle w:val="4"/>
        <w:jc w:val="left"/>
      </w:pPr>
      <w:r>
        <w:t>3.1 分表原因</w:t>
      </w:r>
    </w:p>
    <w:p w14:paraId="1C2CB66E">
      <w:pPr>
        <w:jc w:val="left"/>
      </w:pPr>
      <w:r>
        <w:t>基于业务数据量持续增长，为避免单表数据量过大导致查询慢、索引失效、写入性能下降，采用</w:t>
      </w:r>
      <w:r>
        <w:rPr>
          <w:b/>
          <w:bCs/>
        </w:rPr>
        <w:t>水平分表</w:t>
      </w:r>
      <w:r>
        <w:t>方案，拆分20张结构完全一致的业务表，分摊数据压力，保障查询及写入性能。</w:t>
      </w:r>
    </w:p>
    <w:p w14:paraId="69B3977E">
      <w:pPr>
        <w:pStyle w:val="4"/>
        <w:jc w:val="left"/>
      </w:pPr>
      <w:r>
        <w:t>3.2 分表路由规则（核心）</w:t>
      </w:r>
    </w:p>
    <w:p w14:paraId="195E47CC">
      <w:pPr>
        <w:jc w:val="left"/>
      </w:pPr>
      <w:r>
        <w:t>所有业务数据根据 customer_id 取模20进行分片路由，规则如下：</w:t>
      </w:r>
    </w:p>
    <w:p w14:paraId="0A6B76DD">
      <w:pPr>
        <w:jc w:val="left"/>
      </w:pPr>
      <w:r>
        <w:t>表下标 = customer_id % 20</w:t>
      </w:r>
    </w:p>
    <w:p w14:paraId="754EB67C">
      <w:pPr>
        <w:jc w:val="left"/>
      </w:pPr>
      <w:r>
        <w:t>计算结果 0~19 分别对应 nature_ad_super_mid_0 ~ nature_ad_super_mid_19 二十张表。</w:t>
      </w:r>
    </w:p>
    <w:p w14:paraId="07D82DC0">
      <w:pPr>
        <w:numPr>
          <w:ilvl w:val="0"/>
          <w:numId w:val="3"/>
        </w:numPr>
        <w:jc w:val="left"/>
      </w:pPr>
      <w:r>
        <w:t>业务特性：20张分表均会存储有效业务数据；</w:t>
      </w:r>
    </w:p>
    <w:p w14:paraId="1EE78589">
      <w:pPr>
        <w:numPr>
          <w:ilvl w:val="0"/>
          <w:numId w:val="3"/>
        </w:numPr>
        <w:jc w:val="left"/>
      </w:pPr>
      <w:r>
        <w:t>查询说明：常规业务场景无需跨表查询，根据单次customer_id精准路由单表查询即可。</w:t>
      </w:r>
    </w:p>
    <w:p w14:paraId="46498D5E">
      <w:pPr>
        <w:pStyle w:val="14"/>
        <w:jc w:val="left"/>
      </w:pPr>
      <w:r>
        <w:t>开发环境限制：目前仅nature_ad_super_mid_1实体表存在，仅可调试customer_id % 20 = 1的数据，其余分片表等待后端补齐DDL。</w:t>
      </w:r>
    </w:p>
    <w:p w14:paraId="18341E35">
      <w:pPr>
        <w:pStyle w:val="3"/>
        <w:numPr>
          <w:ilvl w:val="0"/>
          <w:numId w:val="2"/>
        </w:numPr>
        <w:ind w:left="420" w:hanging="420"/>
        <w:jc w:val="left"/>
      </w:pPr>
      <w:r>
        <w:t>表DDL与字段定义规范</w:t>
      </w:r>
    </w:p>
    <w:p w14:paraId="0DCD0E22">
      <w:pPr>
        <w:pStyle w:val="14"/>
        <w:jc w:val="left"/>
      </w:pPr>
      <w:r>
        <w:t>说明：20张分表DDL完全一致，以nature_ad_super_mid_1的实际表结构为基准。</w:t>
      </w:r>
    </w:p>
    <w:p w14:paraId="67065D90">
      <w:pPr>
        <w:pStyle w:val="19"/>
      </w:pPr>
    </w:p>
    <w:p w14:paraId="48E4B44B">
      <w:pPr>
        <w:pStyle w:val="17"/>
        <w:numPr>
          <w:ilvl w:val="0"/>
          <w:numId w:val="4"/>
        </w:numPr>
        <w:jc w:val="left"/>
      </w:pPr>
      <w:r>
        <w:t>CREATE TABLE `nature_ad_super_mid_1` (</w:t>
      </w:r>
    </w:p>
    <w:p w14:paraId="626A29FC">
      <w:pPr>
        <w:pStyle w:val="17"/>
        <w:numPr>
          <w:ilvl w:val="0"/>
          <w:numId w:val="4"/>
        </w:numPr>
        <w:jc w:val="left"/>
      </w:pPr>
      <w:r>
        <w:t xml:space="preserve">  `id` bigint(20) unsigned NOT NULL AUTO_INCREMENT COMMENT '自增ID',</w:t>
      </w:r>
    </w:p>
    <w:p w14:paraId="5341C5EA">
      <w:pPr>
        <w:pStyle w:val="17"/>
        <w:numPr>
          <w:ilvl w:val="0"/>
          <w:numId w:val="4"/>
        </w:numPr>
        <w:jc w:val="left"/>
      </w:pPr>
      <w:r>
        <w:t xml:space="preserve">  `customer_id` bigint(20) NOT NULL DEFAULT '0' COMMENT '广告主uid',</w:t>
      </w:r>
    </w:p>
    <w:p w14:paraId="6A32267A">
      <w:pPr>
        <w:pStyle w:val="17"/>
        <w:numPr>
          <w:ilvl w:val="0"/>
          <w:numId w:val="4"/>
        </w:numPr>
        <w:jc w:val="left"/>
      </w:pPr>
      <w:r>
        <w:t xml:space="preserve">  `super_task_id` bigint(20) NOT NULL DEFAULT '0' COMMENT '所属任务ID',</w:t>
      </w:r>
    </w:p>
    <w:p w14:paraId="545240E3">
      <w:pPr>
        <w:pStyle w:val="17"/>
        <w:numPr>
          <w:ilvl w:val="0"/>
          <w:numId w:val="4"/>
        </w:numPr>
        <w:jc w:val="left"/>
      </w:pPr>
      <w:r>
        <w:t xml:space="preserve">  `super_task_name` varchar(100) NOT NULL DEFAULT '' COMMENT '所属任务名称',</w:t>
      </w:r>
    </w:p>
    <w:p w14:paraId="138BC26E">
      <w:pPr>
        <w:pStyle w:val="17"/>
        <w:numPr>
          <w:ilvl w:val="0"/>
          <w:numId w:val="4"/>
        </w:numPr>
        <w:jc w:val="left"/>
      </w:pPr>
      <w:r>
        <w:t xml:space="preserve">  `mid` bigint(20) NOT NULL DEFAULT '0' COMMENT 'mid',</w:t>
      </w:r>
    </w:p>
    <w:p w14:paraId="45E8DA52">
      <w:pPr>
        <w:pStyle w:val="17"/>
        <w:numPr>
          <w:ilvl w:val="0"/>
          <w:numId w:val="4"/>
        </w:numPr>
        <w:jc w:val="left"/>
      </w:pPr>
      <w:r>
        <w:t xml:space="preserve">  `short_url` varchar(100) NOT NULL DEFAULT '' COMMENT '博文短链',</w:t>
      </w:r>
    </w:p>
    <w:p w14:paraId="7979FE93">
      <w:pPr>
        <w:pStyle w:val="17"/>
        <w:numPr>
          <w:ilvl w:val="0"/>
          <w:numId w:val="4"/>
        </w:numPr>
        <w:jc w:val="left"/>
      </w:pPr>
      <w:r>
        <w:t xml:space="preserve">  `mid_uid` bigint(20) NOT NULL DEFAULT '0' COMMENT '博主uid',</w:t>
      </w:r>
    </w:p>
    <w:p w14:paraId="223061B4">
      <w:pPr>
        <w:pStyle w:val="17"/>
        <w:numPr>
          <w:ilvl w:val="0"/>
          <w:numId w:val="4"/>
        </w:numPr>
        <w:jc w:val="left"/>
      </w:pPr>
      <w:r>
        <w:t xml:space="preserve">  `mid_uid_name` varchar(100) NOT NULL DEFAULT '' COMMENT '博主uid昵称',</w:t>
      </w:r>
    </w:p>
    <w:p w14:paraId="0AA5B7EA">
      <w:pPr>
        <w:pStyle w:val="17"/>
        <w:numPr>
          <w:ilvl w:val="0"/>
          <w:numId w:val="4"/>
        </w:numPr>
        <w:jc w:val="left"/>
      </w:pPr>
      <w:r>
        <w:t xml:space="preserve">  `mid_text` varchar(12000) NOT NULL COMMENT '博文内容',</w:t>
      </w:r>
    </w:p>
    <w:p w14:paraId="7571EF96">
      <w:pPr>
        <w:pStyle w:val="17"/>
        <w:numPr>
          <w:ilvl w:val="0"/>
          <w:numId w:val="4"/>
        </w:numPr>
        <w:jc w:val="left"/>
      </w:pPr>
      <w:r>
        <w:t xml:space="preserve">  `mid_pids` varchar(500) NOT NULL DEFAULT '' COMMENT '博文pid集合',</w:t>
      </w:r>
    </w:p>
    <w:p w14:paraId="63EFB185">
      <w:pPr>
        <w:pStyle w:val="17"/>
        <w:numPr>
          <w:ilvl w:val="0"/>
          <w:numId w:val="4"/>
        </w:numPr>
        <w:jc w:val="left"/>
      </w:pPr>
      <w:r>
        <w:t xml:space="preserve">  `mid_fids` varchar(100) NOT NULL DEFAULT '' COMMENT '博文fid集合',</w:t>
      </w:r>
    </w:p>
    <w:p w14:paraId="62058E4A">
      <w:pPr>
        <w:pStyle w:val="17"/>
        <w:numPr>
          <w:ilvl w:val="0"/>
          <w:numId w:val="4"/>
        </w:numPr>
        <w:jc w:val="left"/>
      </w:pPr>
      <w:r>
        <w:t xml:space="preserve">  `hot_score` int(11) NOT NULL DEFAULT '0' COMMENT '热度指数',</w:t>
      </w:r>
    </w:p>
    <w:p w14:paraId="5B325FBD">
      <w:pPr>
        <w:pStyle w:val="17"/>
        <w:numPr>
          <w:ilvl w:val="0"/>
          <w:numId w:val="4"/>
        </w:numPr>
        <w:jc w:val="left"/>
      </w:pPr>
      <w:r>
        <w:t xml:space="preserve">  `transfer_score` decimal(10,8) NOT NULL DEFAULT '0.00000000' COMMENT '传播指数',</w:t>
      </w:r>
    </w:p>
    <w:p w14:paraId="522BD76C">
      <w:pPr>
        <w:pStyle w:val="17"/>
        <w:numPr>
          <w:ilvl w:val="0"/>
          <w:numId w:val="4"/>
        </w:numPr>
        <w:jc w:val="left"/>
      </w:pPr>
      <w:r>
        <w:t xml:space="preserve">  `hot_score_time` timestamp NOT NULL DEFAULT '2023-01-01 00:00:01' COMMENT '热度指数更新时间',</w:t>
      </w:r>
    </w:p>
    <w:p w14:paraId="26429731">
      <w:pPr>
        <w:pStyle w:val="17"/>
        <w:numPr>
          <w:ilvl w:val="0"/>
          <w:numId w:val="4"/>
        </w:numPr>
        <w:jc w:val="left"/>
      </w:pPr>
      <w:r>
        <w:t xml:space="preserve">  `transfer_score_time` timestamp NOT NULL DEFAULT '2023-01-01 00:00:01' COMMENT '传播指数更新时间',</w:t>
      </w:r>
    </w:p>
    <w:p w14:paraId="13654DEC">
      <w:pPr>
        <w:pStyle w:val="17"/>
        <w:numPr>
          <w:ilvl w:val="0"/>
          <w:numId w:val="4"/>
        </w:numPr>
        <w:jc w:val="left"/>
      </w:pPr>
      <w:r>
        <w:t xml:space="preserve">  `operator_name` varchar(50) NOT NULL DEFAULT '' COMMENT '操作人',</w:t>
      </w:r>
    </w:p>
    <w:p w14:paraId="780E8F3E">
      <w:pPr>
        <w:pStyle w:val="17"/>
        <w:numPr>
          <w:ilvl w:val="0"/>
          <w:numId w:val="4"/>
        </w:numPr>
        <w:jc w:val="left"/>
      </w:pPr>
      <w:r>
        <w:t xml:space="preserve">  `operator_uid` bigint(20) NOT NULL DEFAULT '0' COMMENT '操作人uid',</w:t>
      </w:r>
    </w:p>
    <w:p w14:paraId="1436D4D0">
      <w:pPr>
        <w:pStyle w:val="17"/>
        <w:numPr>
          <w:ilvl w:val="0"/>
          <w:numId w:val="4"/>
        </w:numPr>
        <w:jc w:val="left"/>
      </w:pPr>
      <w:r>
        <w:t xml:space="preserve">  `hot_score_status` tinyint(4) NOT NULL DEFAULT '0' COMMENT '热度指数状态默认0-未处理、1-成功',</w:t>
      </w:r>
    </w:p>
    <w:p w14:paraId="5D887A3B">
      <w:pPr>
        <w:pStyle w:val="17"/>
        <w:numPr>
          <w:ilvl w:val="0"/>
          <w:numId w:val="4"/>
        </w:numPr>
        <w:jc w:val="left"/>
      </w:pPr>
      <w:r>
        <w:t xml:space="preserve">  `transfer_score_status` tinyint(4) NOT NULL DEFAULT '0' COMMENT '传播指数状态默认0-未处理、1-成功',</w:t>
      </w:r>
    </w:p>
    <w:p w14:paraId="096E2796">
      <w:pPr>
        <w:pStyle w:val="17"/>
        <w:numPr>
          <w:ilvl w:val="0"/>
          <w:numId w:val="4"/>
        </w:numPr>
        <w:jc w:val="left"/>
      </w:pPr>
      <w:r>
        <w:t xml:space="preserve">  `gid` bigint(20) NOT NULL DEFAULT '0' COMMENT 'gid',</w:t>
      </w:r>
    </w:p>
    <w:p w14:paraId="2CBBBC52">
      <w:pPr>
        <w:pStyle w:val="17"/>
        <w:numPr>
          <w:ilvl w:val="0"/>
          <w:numId w:val="4"/>
        </w:numPr>
        <w:jc w:val="left"/>
      </w:pPr>
      <w:r>
        <w:t xml:space="preserve">  `gid_format` varchar(20) NOT NULL DEFAULT '' COMMENT '格式化的gid',</w:t>
      </w:r>
    </w:p>
    <w:p w14:paraId="6BB12D85">
      <w:pPr>
        <w:pStyle w:val="17"/>
        <w:numPr>
          <w:ilvl w:val="0"/>
          <w:numId w:val="4"/>
        </w:numPr>
        <w:jc w:val="left"/>
      </w:pPr>
      <w:r>
        <w:t xml:space="preserve">  `group_site` int(11) NOT NULL DEFAULT '0' COMMENT '分组位置',</w:t>
      </w:r>
    </w:p>
    <w:p w14:paraId="327FEEAA">
      <w:pPr>
        <w:pStyle w:val="17"/>
        <w:numPr>
          <w:ilvl w:val="0"/>
          <w:numId w:val="4"/>
        </w:numPr>
        <w:jc w:val="left"/>
      </w:pPr>
      <w:r>
        <w:t xml:space="preserve">  `transfer_score_error_code` int(11) NOT NULL DEFAULT '0' COMMENT '传播指数错误码',</w:t>
      </w:r>
    </w:p>
    <w:p w14:paraId="1A0C9C4C">
      <w:pPr>
        <w:pStyle w:val="17"/>
        <w:numPr>
          <w:ilvl w:val="0"/>
          <w:numId w:val="4"/>
        </w:numPr>
        <w:jc w:val="left"/>
      </w:pPr>
      <w:r>
        <w:t xml:space="preserve">  `transfer_score_error_detail` varchar(300) NOT NULL DEFAULT '' COMMENT '传播指数错误说明',</w:t>
      </w:r>
    </w:p>
    <w:p w14:paraId="3FC15031">
      <w:pPr>
        <w:pStyle w:val="17"/>
        <w:numPr>
          <w:ilvl w:val="0"/>
          <w:numId w:val="4"/>
        </w:numPr>
        <w:jc w:val="left"/>
      </w:pPr>
      <w:r>
        <w:t xml:space="preserve">  `is_black` tinyint(4) NOT NULL DEFAULT '0' COMMENT '是否在鲲鹏黑名单内1-否2-是',</w:t>
      </w:r>
    </w:p>
    <w:p w14:paraId="3BEFD599">
      <w:pPr>
        <w:pStyle w:val="17"/>
        <w:numPr>
          <w:ilvl w:val="0"/>
          <w:numId w:val="4"/>
        </w:numPr>
        <w:jc w:val="left"/>
      </w:pPr>
      <w:r>
        <w:t xml:space="preserve">  `hit_mid_tag` varchar(100) NOT NULL DEFAULT '' COMMENT '命中的博文标签',</w:t>
      </w:r>
    </w:p>
    <w:p w14:paraId="14499626">
      <w:pPr>
        <w:pStyle w:val="17"/>
        <w:numPr>
          <w:ilvl w:val="0"/>
          <w:numId w:val="4"/>
        </w:numPr>
        <w:jc w:val="left"/>
      </w:pPr>
      <w:r>
        <w:t xml:space="preserve">  `mid_tags` varchar(500) NOT NULL DEFAULT '' COMMENT '博文的标签明细',</w:t>
      </w:r>
    </w:p>
    <w:p w14:paraId="2524318F">
      <w:pPr>
        <w:pStyle w:val="17"/>
        <w:numPr>
          <w:ilvl w:val="0"/>
          <w:numId w:val="4"/>
        </w:numPr>
        <w:jc w:val="left"/>
      </w:pPr>
      <w:r>
        <w:t xml:space="preserve">  `flevel` varchar(10) NOT NULL DEFAULT '' COMMENT 'uid的F级别',</w:t>
      </w:r>
    </w:p>
    <w:p w14:paraId="7BE3BE03">
      <w:pPr>
        <w:pStyle w:val="17"/>
        <w:numPr>
          <w:ilvl w:val="0"/>
          <w:numId w:val="4"/>
        </w:numPr>
        <w:jc w:val="left"/>
      </w:pPr>
      <w:r>
        <w:t xml:space="preserve">  `verified_type` int(11) NOT NULL DEFAULT '999' COMMENT 'uid的认证类型',</w:t>
      </w:r>
    </w:p>
    <w:p w14:paraId="5E5F1F11">
      <w:pPr>
        <w:pStyle w:val="17"/>
        <w:numPr>
          <w:ilvl w:val="0"/>
          <w:numId w:val="4"/>
        </w:numPr>
        <w:jc w:val="left"/>
      </w:pPr>
      <w:r>
        <w:t xml:space="preserve">  `golden_type` varchar(10) NOT NULL DEFAULT '' COMMENT 'uid的大V类型',</w:t>
      </w:r>
    </w:p>
    <w:p w14:paraId="55D92861">
      <w:pPr>
        <w:pStyle w:val="17"/>
        <w:numPr>
          <w:ilvl w:val="0"/>
          <w:numId w:val="4"/>
        </w:numPr>
        <w:jc w:val="left"/>
      </w:pPr>
      <w:r>
        <w:t xml:space="preserve">  `is_collect` tinyint(4) NOT NULL DEFAULT '0' COMMENT '收藏状态默认0-未收藏1-已收藏',</w:t>
      </w:r>
    </w:p>
    <w:p w14:paraId="412A9DE7">
      <w:pPr>
        <w:pStyle w:val="17"/>
        <w:numPr>
          <w:ilvl w:val="0"/>
          <w:numId w:val="4"/>
        </w:numPr>
        <w:jc w:val="left"/>
      </w:pPr>
      <w:r>
        <w:t xml:space="preserve">  `level` tinyint(4) NOT NULL DEFAULT '0' COMMENT '分层等级默认0‑无；业务有效值：1 / 2 /3',</w:t>
      </w:r>
    </w:p>
    <w:p w14:paraId="19FD34CF">
      <w:pPr>
        <w:pStyle w:val="17"/>
        <w:numPr>
          <w:ilvl w:val="0"/>
          <w:numId w:val="4"/>
        </w:numPr>
        <w:jc w:val="left"/>
      </w:pPr>
      <w:r>
        <w:t xml:space="preserve">  `level_time` timestamp NOT NULL DEFAULT '2023-01-01 00:00:01' COMMENT '分层等级更新时间，示例：2026‑08‑01 01:00:01',</w:t>
      </w:r>
    </w:p>
    <w:p w14:paraId="18647F4C">
      <w:pPr>
        <w:pStyle w:val="17"/>
        <w:numPr>
          <w:ilvl w:val="0"/>
          <w:numId w:val="4"/>
        </w:numPr>
        <w:jc w:val="left"/>
      </w:pPr>
      <w:r>
        <w:t xml:space="preserve">  `ctime` timestamp NOT NULL DEFAULT '0000-00-00 00:00:00' COMMENT '创建时间',</w:t>
      </w:r>
    </w:p>
    <w:p w14:paraId="14DFC5A8">
      <w:pPr>
        <w:pStyle w:val="17"/>
        <w:numPr>
          <w:ilvl w:val="0"/>
          <w:numId w:val="4"/>
        </w:numPr>
        <w:jc w:val="left"/>
      </w:pPr>
      <w:r>
        <w:t xml:space="preserve">  `mtime` timestamp NOT NULL DEFAULT CURRENT_TIMESTAMP ON UPDATE CURRENT_TIMESTAMP COMMENT '修改时间',</w:t>
      </w:r>
    </w:p>
    <w:p w14:paraId="31F0D6D1">
      <w:pPr>
        <w:pStyle w:val="17"/>
        <w:numPr>
          <w:ilvl w:val="0"/>
          <w:numId w:val="4"/>
        </w:numPr>
        <w:jc w:val="left"/>
      </w:pPr>
      <w:r>
        <w:t xml:space="preserve">  PRIMARY KEY (`id`) USING BTREE,</w:t>
      </w:r>
    </w:p>
    <w:p w14:paraId="50790AE3">
      <w:pPr>
        <w:pStyle w:val="17"/>
        <w:numPr>
          <w:ilvl w:val="0"/>
          <w:numId w:val="4"/>
        </w:numPr>
        <w:jc w:val="left"/>
      </w:pPr>
      <w:r>
        <w:t xml:space="preserve">  KEY `idx_mid` (`mid`),</w:t>
      </w:r>
    </w:p>
    <w:p w14:paraId="6A587A2D">
      <w:pPr>
        <w:pStyle w:val="17"/>
        <w:numPr>
          <w:ilvl w:val="0"/>
          <w:numId w:val="4"/>
        </w:numPr>
        <w:jc w:val="left"/>
      </w:pPr>
      <w:r>
        <w:t xml:space="preserve">  KEY `idx_customer_super_task_id` (`customer_id`,`super_task_id`) USING BTREE,</w:t>
      </w:r>
    </w:p>
    <w:p w14:paraId="1CEF7435">
      <w:pPr>
        <w:pStyle w:val="17"/>
        <w:numPr>
          <w:ilvl w:val="0"/>
          <w:numId w:val="4"/>
        </w:numPr>
        <w:jc w:val="left"/>
      </w:pPr>
      <w:r>
        <w:t xml:space="preserve">  KEY `idx_ctime` (`ctime`) USING BTREE,</w:t>
      </w:r>
    </w:p>
    <w:p w14:paraId="06908C41">
      <w:pPr>
        <w:pStyle w:val="17"/>
        <w:numPr>
          <w:ilvl w:val="0"/>
          <w:numId w:val="4"/>
        </w:numPr>
        <w:jc w:val="left"/>
      </w:pPr>
      <w:r>
        <w:t xml:space="preserve">  KEY `idx_gid_format` (`gid_format`) USING BTREE</w:t>
      </w:r>
    </w:p>
    <w:p w14:paraId="4AAACAAE">
      <w:pPr>
        <w:pStyle w:val="17"/>
        <w:numPr>
          <w:ilvl w:val="0"/>
          <w:numId w:val="4"/>
        </w:numPr>
        <w:jc w:val="left"/>
      </w:pPr>
      <w:r>
        <w:t>) ENGINE=InnoDB AUTO_INCREMENT=8 DEFAULT CHARSET=utf8mb4 COMMENT='优质博文表';</w:t>
      </w:r>
    </w:p>
    <w:p w14:paraId="7BF1C648">
      <w:pPr>
        <w:pStyle w:val="4"/>
        <w:jc w:val="left"/>
      </w:pPr>
      <w:r>
        <w:t>4.1 业务重点字段映射（对齐沟通记录）</w:t>
      </w:r>
    </w:p>
    <w:p w14:paraId="160765A2">
      <w:pPr>
        <w:pStyle w:val="14"/>
        <w:jc w:val="left"/>
      </w:pPr>
      <w:r>
        <w:t>注意：沟通中业务别名与数据库真实字段存在映射关系，开发以真实表字段为准。</w:t>
      </w:r>
    </w:p>
    <w:p w14:paraId="3E235D6E">
      <w:pPr>
        <w:pStyle w:val="19"/>
      </w:pP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24F68792">
        <w:trPr>
          <w:trHeight w:val="396" w:hRule="atLeast"/>
        </w:trPr>
        <w:tc>
          <w:tcPr>
            <w:tcW w:w="2828" w:type="dxa"/>
            <w:vAlign w:val="top"/>
          </w:tcPr>
          <w:p w14:paraId="66638920">
            <w:pPr>
              <w:jc w:val="left"/>
            </w:pPr>
            <w:r>
              <w:rPr>
                <w:b/>
                <w:bCs/>
              </w:rPr>
              <w:t>业务沟通别名</w:t>
            </w:r>
          </w:p>
        </w:tc>
        <w:tc>
          <w:tcPr>
            <w:tcW w:w="2828" w:type="dxa"/>
            <w:vAlign w:val="top"/>
          </w:tcPr>
          <w:p w14:paraId="671E9A34">
            <w:pPr>
              <w:jc w:val="left"/>
            </w:pPr>
            <w:r>
              <w:rPr>
                <w:b/>
                <w:bCs/>
              </w:rPr>
              <w:t>数据库真实字段</w:t>
            </w:r>
          </w:p>
        </w:tc>
        <w:tc>
          <w:tcPr>
            <w:tcW w:w="4903" w:type="dxa"/>
            <w:vAlign w:val="top"/>
          </w:tcPr>
          <w:p w14:paraId="772734A2">
            <w:pPr>
              <w:jc w:val="left"/>
            </w:pPr>
            <w:r>
              <w:rPr>
                <w:b/>
                <w:bCs/>
              </w:rPr>
              <w:t>字段说明</w:t>
            </w:r>
          </w:p>
        </w:tc>
      </w:tr>
      <w:tr w14:paraId="7C2D7BBC">
        <w:trPr>
          <w:trHeight w:val="396" w:hRule="atLeast"/>
        </w:trPr>
        <w:tc>
          <w:tcPr>
            <w:tcW w:w="2828" w:type="dxa"/>
            <w:vAlign w:val="top"/>
          </w:tcPr>
          <w:p w14:paraId="0797C9FF">
            <w:pPr>
              <w:jc w:val="left"/>
            </w:pPr>
            <w:r>
              <w:t>level</w:t>
            </w:r>
          </w:p>
        </w:tc>
        <w:tc>
          <w:tcPr>
            <w:tcW w:w="2828" w:type="dxa"/>
            <w:vAlign w:val="top"/>
          </w:tcPr>
          <w:p w14:paraId="4CD37DCC">
            <w:pPr>
              <w:jc w:val="left"/>
            </w:pPr>
            <w:r>
              <w:t>level</w:t>
            </w:r>
          </w:p>
        </w:tc>
        <w:tc>
          <w:tcPr>
            <w:tcW w:w="4903" w:type="dxa"/>
            <w:vAlign w:val="top"/>
          </w:tcPr>
          <w:p w14:paraId="0A559A5B">
            <w:pPr>
              <w:jc w:val="left"/>
            </w:pPr>
            <w:r>
              <w:t>分层等级；0=无分层，业务有效值1/2/3</w:t>
            </w:r>
          </w:p>
        </w:tc>
      </w:tr>
      <w:tr w14:paraId="7C5B8A55">
        <w:trPr>
          <w:trHeight w:val="396" w:hRule="atLeast"/>
        </w:trPr>
        <w:tc>
          <w:tcPr>
            <w:tcW w:w="2828" w:type="dxa"/>
            <w:vAlign w:val="top"/>
          </w:tcPr>
          <w:p w14:paraId="7E5CCF29">
            <w:pPr>
              <w:jc w:val="left"/>
            </w:pPr>
            <w:r>
              <w:t>level_time</w:t>
            </w:r>
          </w:p>
        </w:tc>
        <w:tc>
          <w:tcPr>
            <w:tcW w:w="2828" w:type="dxa"/>
            <w:vAlign w:val="top"/>
          </w:tcPr>
          <w:p w14:paraId="02E560C5">
            <w:pPr>
              <w:jc w:val="left"/>
            </w:pPr>
            <w:r>
              <w:t>level_time</w:t>
            </w:r>
          </w:p>
        </w:tc>
        <w:tc>
          <w:tcPr>
            <w:tcW w:w="4903" w:type="dxa"/>
            <w:vAlign w:val="top"/>
          </w:tcPr>
          <w:p w14:paraId="6AC8BA9D">
            <w:pPr>
              <w:jc w:val="left"/>
            </w:pPr>
            <w:r>
              <w:t>分层等级更新时间，timestamp时间格式，示例：2026‑08‑01 01:00:01</w:t>
            </w:r>
          </w:p>
        </w:tc>
      </w:tr>
      <w:tr w14:paraId="099CBDB0">
        <w:trPr>
          <w:trHeight w:val="396" w:hRule="atLeast"/>
        </w:trPr>
        <w:tc>
          <w:tcPr>
            <w:tcW w:w="2828" w:type="dxa"/>
            <w:vAlign w:val="top"/>
          </w:tcPr>
          <w:p w14:paraId="61237FF9">
            <w:pPr>
              <w:jc w:val="left"/>
            </w:pPr>
            <w:r>
              <w:t>content</w:t>
            </w:r>
          </w:p>
        </w:tc>
        <w:tc>
          <w:tcPr>
            <w:tcW w:w="2828" w:type="dxa"/>
            <w:vAlign w:val="top"/>
          </w:tcPr>
          <w:p w14:paraId="5BC7A8CC">
            <w:pPr>
              <w:jc w:val="left"/>
            </w:pPr>
            <w:r>
              <w:t>mid_text</w:t>
            </w:r>
          </w:p>
        </w:tc>
        <w:tc>
          <w:tcPr>
            <w:tcW w:w="4903" w:type="dxa"/>
            <w:vAlign w:val="top"/>
          </w:tcPr>
          <w:p w14:paraId="11D1FCDA">
            <w:pPr>
              <w:jc w:val="left"/>
            </w:pPr>
            <w:r>
              <w:t>微博博文正文纯文本，最大支持12000字符</w:t>
            </w:r>
          </w:p>
        </w:tc>
      </w:tr>
      <w:tr w14:paraId="648518E4">
        <w:trPr>
          <w:trHeight w:val="396" w:hRule="atLeast"/>
        </w:trPr>
        <w:tc>
          <w:tcPr>
            <w:tcW w:w="2828" w:type="dxa"/>
            <w:vAlign w:val="top"/>
          </w:tcPr>
          <w:p w14:paraId="386F6F15">
            <w:pPr>
              <w:jc w:val="left"/>
            </w:pPr>
            <w:r>
              <w:t>pid</w:t>
            </w:r>
          </w:p>
        </w:tc>
        <w:tc>
          <w:tcPr>
            <w:tcW w:w="2828" w:type="dxa"/>
            <w:vAlign w:val="top"/>
          </w:tcPr>
          <w:p w14:paraId="78E4343E">
            <w:pPr>
              <w:jc w:val="left"/>
            </w:pPr>
            <w:r>
              <w:t>mid_pids</w:t>
            </w:r>
          </w:p>
        </w:tc>
        <w:tc>
          <w:tcPr>
            <w:tcW w:w="4903" w:type="dxa"/>
            <w:vAlign w:val="top"/>
          </w:tcPr>
          <w:p w14:paraId="48DE4D1D">
            <w:pPr>
              <w:jc w:val="left"/>
            </w:pPr>
            <w:r>
              <w:t>博文pid集合，多pid以字符串形式存储</w:t>
            </w:r>
          </w:p>
        </w:tc>
      </w:tr>
      <w:tr w14:paraId="57BC7745">
        <w:trPr>
          <w:trHeight w:val="396" w:hRule="atLeast"/>
        </w:trPr>
        <w:tc>
          <w:tcPr>
            <w:tcW w:w="2828" w:type="dxa"/>
            <w:vAlign w:val="top"/>
          </w:tcPr>
          <w:p w14:paraId="3F84ECB9">
            <w:pPr>
              <w:jc w:val="left"/>
            </w:pPr>
            <w:r>
              <w:t>fid</w:t>
            </w:r>
          </w:p>
        </w:tc>
        <w:tc>
          <w:tcPr>
            <w:tcW w:w="2828" w:type="dxa"/>
            <w:vAlign w:val="top"/>
          </w:tcPr>
          <w:p w14:paraId="0DF44049">
            <w:pPr>
              <w:jc w:val="left"/>
            </w:pPr>
            <w:r>
              <w:t>mid_fids</w:t>
            </w:r>
          </w:p>
        </w:tc>
        <w:tc>
          <w:tcPr>
            <w:tcW w:w="4903" w:type="dxa"/>
            <w:vAlign w:val="top"/>
          </w:tcPr>
          <w:p w14:paraId="0A169328">
            <w:pPr>
              <w:jc w:val="left"/>
            </w:pPr>
            <w:r>
              <w:t>博文fid集合</w:t>
            </w:r>
          </w:p>
        </w:tc>
      </w:tr>
      <w:tr w14:paraId="2D99A272">
        <w:trPr>
          <w:trHeight w:val="396" w:hRule="atLeast"/>
        </w:trPr>
        <w:tc>
          <w:tcPr>
            <w:tcW w:w="2828" w:type="dxa"/>
            <w:vAlign w:val="top"/>
          </w:tcPr>
          <w:p w14:paraId="6C6A9CBA">
            <w:pPr>
              <w:jc w:val="left"/>
            </w:pPr>
            <w:r>
              <w:t>customer_id</w:t>
            </w:r>
          </w:p>
        </w:tc>
        <w:tc>
          <w:tcPr>
            <w:tcW w:w="2828" w:type="dxa"/>
            <w:vAlign w:val="top"/>
          </w:tcPr>
          <w:p w14:paraId="572F8F76">
            <w:pPr>
              <w:jc w:val="left"/>
            </w:pPr>
            <w:r>
              <w:t>customer_id</w:t>
            </w:r>
          </w:p>
        </w:tc>
        <w:tc>
          <w:tcPr>
            <w:tcW w:w="4903" w:type="dxa"/>
            <w:vAlign w:val="top"/>
          </w:tcPr>
          <w:p w14:paraId="4F3EF3A1">
            <w:pPr>
              <w:jc w:val="left"/>
            </w:pPr>
            <w:r>
              <w:t>分片路由关键字段，分片计算依据</w:t>
            </w:r>
          </w:p>
        </w:tc>
      </w:tr>
    </w:tbl>
    <w:p w14:paraId="73614267">
      <w:pPr>
        <w:pStyle w:val="4"/>
        <w:jc w:val="left"/>
      </w:pPr>
      <w:r>
        <w:t>4.2 索引说明</w:t>
      </w:r>
    </w:p>
    <w:p w14:paraId="780D6CBD">
      <w:pPr>
        <w:numPr>
          <w:ilvl w:val="0"/>
          <w:numId w:val="5"/>
        </w:numPr>
        <w:jc w:val="left"/>
      </w:pPr>
      <w:r>
        <w:t>PRIMARY KEY(id)：自增主键</w:t>
      </w:r>
    </w:p>
    <w:p w14:paraId="79AA8E3E">
      <w:pPr>
        <w:numPr>
          <w:ilvl w:val="0"/>
          <w:numId w:val="5"/>
        </w:numPr>
        <w:jc w:val="left"/>
      </w:pPr>
      <w:r>
        <w:t>idx_mid(mid)：博文mid查询索引</w:t>
      </w:r>
    </w:p>
    <w:p w14:paraId="4F54EC30">
      <w:pPr>
        <w:numPr>
          <w:ilvl w:val="0"/>
          <w:numId w:val="5"/>
        </w:numPr>
        <w:jc w:val="left"/>
      </w:pPr>
      <w:r>
        <w:t>idx_customer_super_task_id(customer_id,super_task_id)：核心联合索引，广告主+任务维度查询优先使用该索引</w:t>
      </w:r>
    </w:p>
    <w:p w14:paraId="4FCBDEEA">
      <w:pPr>
        <w:numPr>
          <w:ilvl w:val="0"/>
          <w:numId w:val="5"/>
        </w:numPr>
        <w:jc w:val="left"/>
      </w:pPr>
      <w:r>
        <w:t>idx_ctime(ctime)：创建时间索引</w:t>
      </w:r>
    </w:p>
    <w:p w14:paraId="60D3BFEE">
      <w:pPr>
        <w:numPr>
          <w:ilvl w:val="0"/>
          <w:numId w:val="5"/>
        </w:numPr>
        <w:jc w:val="left"/>
      </w:pPr>
      <w:r>
        <w:t>idx_gid_format(gid_format)：格式化gid索引</w:t>
      </w:r>
    </w:p>
    <w:p w14:paraId="033B43AB">
      <w:pPr>
        <w:pStyle w:val="3"/>
        <w:numPr>
          <w:ilvl w:val="0"/>
          <w:numId w:val="2"/>
        </w:numPr>
        <w:ind w:left="420" w:hanging="420"/>
        <w:jc w:val="left"/>
      </w:pPr>
      <w:r>
        <w:t>业务查询执行逻辑（开发核心流程）</w:t>
      </w:r>
    </w:p>
    <w:p w14:paraId="35A5E018">
      <w:pPr>
        <w:jc w:val="left"/>
      </w:pPr>
      <w:r>
        <w:t>分层数据遍历、查询需严格遵循以下逻辑，避免无效查询、空查询损耗性能。</w:t>
      </w:r>
    </w:p>
    <w:p w14:paraId="780B7830">
      <w:pPr>
        <w:pStyle w:val="4"/>
        <w:jc w:val="left"/>
      </w:pPr>
      <w:r>
        <w:t>5.1 第一步：任务有效性判定</w:t>
      </w:r>
    </w:p>
    <w:p w14:paraId="55072F01">
      <w:pPr>
        <w:jc w:val="left"/>
      </w:pPr>
      <w:r>
        <w:t>优先查询主表 super_mid_task，判断是否存在运行中有效任务。</w:t>
      </w:r>
    </w:p>
    <w:p w14:paraId="4077385E">
      <w:pPr>
        <w:jc w:val="left"/>
      </w:pPr>
      <w:r>
        <w:t>筛选条件：</w:t>
      </w:r>
      <w:r>
        <w:rPr>
          <w:rStyle w:val="15"/>
        </w:rPr>
        <w:t>where task_type = 1 and exec_status != 5</w:t>
      </w:r>
    </w:p>
    <w:p w14:paraId="444A5D62">
      <w:pPr>
        <w:pStyle w:val="4"/>
        <w:jc w:val="left"/>
      </w:pPr>
      <w:r>
        <w:t>5.2 第二步：分表数据查询分支</w:t>
      </w:r>
    </w:p>
    <w:p w14:paraId="540AC781">
      <w:pPr>
        <w:numPr>
          <w:ilvl w:val="0"/>
          <w:numId w:val="6"/>
        </w:numPr>
        <w:jc w:val="left"/>
      </w:pPr>
      <w:r>
        <w:rPr>
          <w:b/>
          <w:bCs/>
        </w:rPr>
        <w:t>存在有效运行任务</w:t>
      </w:r>
      <w:r>
        <w:t>：根据任务对应的customer_id，通过customer_id % 20计算分片下标，动态路由至对应nature_ad_super_mid_xx分表，执行分层数据遍历、查询逻辑；</w:t>
      </w:r>
    </w:p>
    <w:p w14:paraId="2D2C1E10">
      <w:pPr>
        <w:numPr>
          <w:ilvl w:val="0"/>
          <w:numId w:val="6"/>
        </w:numPr>
        <w:jc w:val="left"/>
      </w:pPr>
      <w:r>
        <w:rPr>
          <w:b/>
          <w:bCs/>
        </w:rPr>
        <w:t>无有效运行任务</w:t>
      </w:r>
      <w:r>
        <w:t>：无需计算分片、无需查询分表，直接终止分层处理逻辑。</w:t>
      </w:r>
    </w:p>
    <w:p w14:paraId="7082CAB6">
      <w:pPr>
        <w:pStyle w:val="14"/>
        <w:jc w:val="left"/>
      </w:pPr>
      <w:r>
        <w:t>查询注意：业务查询尽量带上索引字段customer_id、super_task_id，避免全表扫描。</w:t>
      </w:r>
    </w:p>
    <w:p w14:paraId="393F95CF">
      <w:pPr>
        <w:pStyle w:val="3"/>
        <w:numPr>
          <w:ilvl w:val="0"/>
          <w:numId w:val="2"/>
        </w:numPr>
        <w:ind w:left="420" w:hanging="420"/>
        <w:jc w:val="left"/>
      </w:pPr>
      <w:r>
        <w:t>开发测试规范</w:t>
      </w:r>
    </w:p>
    <w:p w14:paraId="349C6C75">
      <w:pPr>
        <w:numPr>
          <w:ilvl w:val="0"/>
          <w:numId w:val="3"/>
        </w:numPr>
        <w:jc w:val="left"/>
      </w:pPr>
      <w:r>
        <w:t>开发环境表结构已确认，可自行手动构造测试数据进行功能调试；</w:t>
      </w:r>
    </w:p>
    <w:p w14:paraId="20737BC2">
      <w:pPr>
        <w:numPr>
          <w:ilvl w:val="0"/>
          <w:numId w:val="3"/>
        </w:numPr>
        <w:jc w:val="left"/>
      </w:pPr>
      <w:r>
        <w:t>后续后端统一灌入文本、图片、视频全场景测试样例，覆盖mid_text、mid_pids、mid_fids字段适配场景；</w:t>
      </w:r>
    </w:p>
    <w:p w14:paraId="6EA3CE7A">
      <w:pPr>
        <w:numPr>
          <w:ilvl w:val="0"/>
          <w:numId w:val="3"/>
        </w:numPr>
        <w:jc w:val="left"/>
      </w:pPr>
      <w:r>
        <w:t>分表路由逻辑固定，路由规则无变更则不需要做业务适配改动；</w:t>
      </w:r>
    </w:p>
    <w:p w14:paraId="1D14BC64">
      <w:pPr>
        <w:numPr>
          <w:ilvl w:val="0"/>
          <w:numId w:val="3"/>
        </w:numPr>
        <w:jc w:val="left"/>
      </w:pPr>
      <w:r>
        <w:t>业务无跨表查询需求，单条业务数据只会落在唯一一张分表，保障查询效率；</w:t>
      </w:r>
    </w:p>
    <w:p w14:paraId="3F81ADAA">
      <w:pPr>
        <w:numPr>
          <w:ilvl w:val="0"/>
          <w:numId w:val="3"/>
        </w:numPr>
        <w:jc w:val="left"/>
      </w:pPr>
      <w:r>
        <w:rPr>
          <w:rStyle w:val="15"/>
        </w:rPr>
        <w:t>⚠️</w:t>
      </w:r>
      <w:r>
        <w:t>开发环境现状：仅nature_ad_super_mid_1可用，0、2~19分表待DDL创建，现阶段仅可调试分片下标=1的业务数据。</w:t>
      </w:r>
    </w:p>
    <w:p w14:paraId="541EC9E5">
      <w:pPr>
        <w:pStyle w:val="3"/>
        <w:numPr>
          <w:ilvl w:val="0"/>
          <w:numId w:val="2"/>
        </w:numPr>
        <w:ind w:left="420" w:hanging="420"/>
        <w:jc w:val="left"/>
      </w:pPr>
      <w:r>
        <w:t>补充说明</w:t>
      </w:r>
    </w:p>
    <w:p w14:paraId="1198C36D">
      <w:pPr>
        <w:numPr>
          <w:ilvl w:val="0"/>
          <w:numId w:val="3"/>
        </w:numPr>
        <w:jc w:val="left"/>
      </w:pPr>
      <w:r>
        <w:t>分表方案为预分片设计，提前拆分20张表，用于应对未来业务数据量上涨；</w:t>
      </w:r>
    </w:p>
    <w:p w14:paraId="5E763FF6">
      <w:pPr>
        <w:numPr>
          <w:ilvl w:val="0"/>
          <w:numId w:val="3"/>
        </w:numPr>
        <w:jc w:val="left"/>
      </w:pPr>
      <w:r>
        <w:t>全部20张分表DDL结构完全一致，仅存储的数据分片不同；</w:t>
      </w:r>
    </w:p>
    <w:p w14:paraId="382CFC6E">
      <w:pPr>
        <w:numPr>
          <w:ilvl w:val="0"/>
          <w:numId w:val="3"/>
        </w:numPr>
        <w:jc w:val="left"/>
      </w:pPr>
      <w:r>
        <w:t>当前开发环境缺失nature_ad_super_mid_0、nature_ad_super_mid_2 ~ nature_ad_super_mid_19实体表，需要后端补齐建表DDL；</w:t>
      </w:r>
    </w:p>
    <w:p w14:paraId="520A885C">
      <w:pPr>
        <w:numPr>
          <w:ilvl w:val="0"/>
          <w:numId w:val="3"/>
        </w:numPr>
        <w:jc w:val="left"/>
      </w:pPr>
      <w:r>
        <w:t>后续若出现表规则、字段定义变更，会同步更新本文档并同步告知开发人员。</w:t>
      </w:r>
    </w:p>
    <w:p w14:paraId="0310CD5E">
      <w:pPr>
        <w:jc w:val="left"/>
      </w:pPr>
    </w:p>
    <w:p w14:paraId="3676ED45">
      <w:pPr>
        <w:pStyle w:val="4"/>
        <w:jc w:val="left"/>
      </w:pP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egoe UI Emoji">
    <w:altName w:val="Apple Color Emoji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AF8592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26</TotalTime>
  <ScaleCrop>false</ScaleCrop>
  <LinksUpToDate>false</LinksUpToDate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2026-08-19T00:31:00Z</dcterms:created>
  <dc:creator>webotl</dc:creator>
  <cp:lastModifiedBy>千宇</cp:lastModifiedBy>
  <dcterms:modified xsi:type="dcterms:W3CDTF">2026-08-18T16:59:23Z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2052-12.1.26046.26046</vt:lpwstr>
  </property>
  <property fmtid="{D5CDD505-2E9C-101B-9397-08002B2CF9AE}" pid="4" name="ICV">
    <vt:lpwstr>BA4EA02161BE4F06EB1E846A282B1655_42</vt:lpwstr>
  </property>
</Properties>
</file>