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&lt;!DOCTYPE html&gt; &lt;html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lang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="en"&gt; &lt;head&gt; &lt;meta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charset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="UTF-8" /&gt; &lt;meta name="viewport" content="width=device-width, initial-scale=1.0" /&gt; &lt;title&gt;FAA™ Payroll OS – Index&lt;/title&gt; &lt;link href="https://cdn.jsdelivr.net/npm/tailwindcss@2.2.19/dist/tailwind.min.css"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rel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stylesheet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"&gt; &lt;/head&gt; &lt;body class="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-black text-white font-sans scroll-smooth"&gt; &lt;!-- </w:t>
      </w:r>
      <w:r w:rsidRPr="00B8668A">
        <w:rPr>
          <w:rFonts w:ascii="Calibri" w:eastAsia="Times New Roman" w:hAnsi="Calibri" w:cs="Calibri"/>
          <w:sz w:val="24"/>
          <w:szCs w:val="24"/>
        </w:rPr>
        <w:t>✅ FAA™ HEADER BLOCK — WRAPPED FOR PASTE --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&gt; &lt;header class="flex justify-between items-center px-8 py-5 bg-gray-950 border-b border-purple-800 sticky top-0 z-50"&gt; &lt;div class="text-2xl font-black tracking-tight text-white"&gt;</w:t>
      </w:r>
      <w:r w:rsidRPr="00B8668A">
        <w:rPr>
          <w:rFonts w:ascii="Calibri" w:eastAsia="Times New Roman" w:hAnsi="Calibri" w:cs="Calibri"/>
          <w:sz w:val="24"/>
          <w:szCs w:val="24"/>
        </w:rPr>
        <w:t>🧬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FAA™ Payroll OS&lt;/div&gt; &lt;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class="hidden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md:flex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space-x-8 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sm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font-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semibold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"&gt;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="#features" class="hover:text-purple-400 transition"&gt;Features&lt;/a&gt;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="#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" class="hover:text-purple-400 transition"&gt;AI Modules&lt;/a&gt;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="#sectors" class="hover:text-purple-400 transition"&gt;Sectors&lt;/a&gt;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="#clients" class="hover:text-purple-400 transition"&gt;Clients&lt;/a&gt;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="#footer" class="hover:text-purple-400 transition"&gt;Contact&lt;/a&gt; &lt;/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="/global-checkout.html" class="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-white text-black font-bold px-4 py-2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sm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"&gt;Enter&lt;/a&gt; &lt;/header&gt; &lt;!-- </w:t>
      </w:r>
      <w:r w:rsidRPr="00B8668A">
        <w:rPr>
          <w:rFonts w:ascii="Calibri" w:eastAsia="Times New Roman" w:hAnsi="Calibri" w:cs="Calibri"/>
          <w:sz w:val="24"/>
          <w:szCs w:val="24"/>
        </w:rPr>
        <w:t>✅ END FAA™ HEADER BLOCK --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&gt; &lt;!-- </w:t>
      </w:r>
      <w:r w:rsidRPr="00B8668A">
        <w:rPr>
          <w:rFonts w:ascii="Calibri" w:eastAsia="Times New Roman" w:hAnsi="Calibri" w:cs="Calibri"/>
          <w:sz w:val="24"/>
          <w:szCs w:val="24"/>
        </w:rPr>
        <w:t>✅ HERO SECTION BLOCK — WRAPPED FOR LIVE PASTE --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&gt; &lt;section class="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-gradient-to-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from-purple-800 via-indigo-900 to-black text-center py-32 px-6"&gt; &lt;h1 class="text-5xl md:text-7xl font-black leading-tight mb-6"&gt;</w:t>
      </w:r>
      <w:r w:rsidRPr="00B8668A">
        <w:rPr>
          <w:rFonts w:ascii="Calibri" w:eastAsia="Times New Roman" w:hAnsi="Calibri" w:cs="Calibri"/>
          <w:sz w:val="24"/>
          <w:szCs w:val="24"/>
        </w:rPr>
        <w:t>🍇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Fruitful™ Empower Global Payroll&lt;/h1&gt; &lt;p class="text-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max-w-2xl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-auto opacity-80"&gt; Real-time payroll logic, shift sync, AI fraud detection,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payslip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automation and vault trace routing — all under one system. &lt;/p&gt; &lt;div class="mt-10 flex justify-center gap-4"&gt;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="/sectors/payroll/dashboard.html" class="bg-purple-600 hover:bg-purple-500 text-white px-6 py-3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font-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semibold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"&gt;Launch Dashboard&lt;/a&gt;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="/products-and-service.html" class="border border-white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hover:bg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-white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hover:text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-black text-white px-6 py-3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font-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semibold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"&gt;Explore Features&lt;/a&gt; &lt;/div&gt; &lt;/section&gt; &lt;!-- </w:t>
      </w:r>
      <w:r w:rsidRPr="00B8668A">
        <w:rPr>
          <w:rFonts w:ascii="Calibri" w:eastAsia="Times New Roman" w:hAnsi="Calibri" w:cs="Calibri"/>
          <w:sz w:val="24"/>
          <w:szCs w:val="24"/>
        </w:rPr>
        <w:t>✅ END HERO SECTION BLOCK --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&gt; &lt;!-- FEATURES --&gt; &lt;section id="features" class="py-24 px-6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-black text-center"&gt; &lt;h2 class="text-3xl font-bold text-purple-400 mb-12"&gt;</w:t>
      </w:r>
      <w:r w:rsidRPr="00B8668A">
        <w:rPr>
          <w:rFonts w:ascii="Calibri" w:eastAsia="Times New Roman" w:hAnsi="Calibri" w:cs="Calibri"/>
          <w:sz w:val="24"/>
          <w:szCs w:val="24"/>
        </w:rPr>
        <w:t>📌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Core Features&lt;/h2&gt; &lt;div class="grid grid-cols-1 sm:grid-cols-2 md:grid-cols-3 gap-8 max-w-6xl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-auto text-left 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sm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"&gt; &lt;div class="bg-gray-900 p-6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border border-purple-900"&gt; &lt;h3 class="text-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font-bold text-purple-300 mb-2"&gt;</w:t>
      </w:r>
      <w:r w:rsidRPr="00B8668A">
        <w:rPr>
          <w:rFonts w:ascii="Calibri" w:eastAsia="Times New Roman" w:hAnsi="Calibri" w:cs="Calibri"/>
          <w:sz w:val="24"/>
          <w:szCs w:val="24"/>
        </w:rPr>
        <w:t>🧾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Payslip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Engine&lt;/h3&gt; &lt;p&gt;Generate monthly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payslips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, tax summaries, QR exports, and ledger links with zero human input.&lt;/p&gt; &lt;/div&gt; &lt;div class="bg-gray-900 p-6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border border-purple-900"&gt; &lt;h3 class="text-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font-bold text-purple-300 mb-2"&gt;</w:t>
      </w:r>
      <w:r w:rsidRPr="00B8668A">
        <w:rPr>
          <w:rFonts w:ascii="Calibri" w:eastAsia="Times New Roman" w:hAnsi="Calibri" w:cs="Calibri"/>
          <w:sz w:val="24"/>
          <w:szCs w:val="24"/>
        </w:rPr>
        <w:t>⏱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ShiftSync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Grid&lt;/h3&gt; &lt;p&gt;Log shifts, calculate time drift, detect overloads and integrate approval chains across teams.&lt;/p&gt; &lt;/div&gt; &lt;div class="bg-gray-900 p-6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border border-purple-900"&gt; &lt;h3 class="text-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font-bold text-purple-300 mb-2"&gt;</w:t>
      </w:r>
      <w:r w:rsidRPr="00B8668A">
        <w:rPr>
          <w:rFonts w:ascii="Calibri" w:eastAsia="Times New Roman" w:hAnsi="Calibri" w:cs="Calibri"/>
          <w:sz w:val="24"/>
          <w:szCs w:val="24"/>
        </w:rPr>
        <w:t>📊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CTC Tracker AI&lt;/h3&gt; &lt;p&gt;Evaluate CTC packages versus role logic, bonus structure and compliance expectations in real time.&lt;/p&gt; &lt;/div&gt; &lt;/div&gt; &lt;/section&gt; &lt;!-- AI MODULES --&gt; &lt;section id="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" class="py-24 px-6 bg-gray-950 text-center"&gt; &lt;h2 class="text-3xl font-bold text-purple-400 mb-12"&gt;</w:t>
      </w:r>
      <w:r w:rsidRPr="00B8668A">
        <w:rPr>
          <w:rFonts w:ascii="Calibri" w:eastAsia="Times New Roman" w:hAnsi="Calibri" w:cs="Calibri"/>
          <w:sz w:val="24"/>
          <w:szCs w:val="24"/>
        </w:rPr>
        <w:t>🧠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AI Modules&lt;/h2&gt; &lt;div class="grid grid-cols-1 sm:grid-cols-3 gap-8 max-w-6xl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-auto text-left 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sm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"&gt; &lt;div class="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-black border border-purple-800 p-6 rounded-xl"&gt; &lt;h3 class="text-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font-bold mb-2"&gt;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VaultMesh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Sync&lt;/h3&gt; &lt;p&gt;Enforces immutable trace logs, verifies vault paths and confirms scroll IDs every 9 seconds.&lt;/p&gt; &lt;/div&gt; &lt;div class="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-black border border-purple-800 p-6 rounded-xl"&gt; &lt;h3 class="text-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font-bold mb-2"&gt;Drift + Ghost Flags&lt;/h3&gt; &lt;p&gt;Real-time fraud mesh triggers: detects ghost shifts, under-hour anomalies, and policy bypasses.&lt;/p&gt; &lt;/div&gt; &lt;div class="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-black border border-purple-800 p-6 rounded-xl"&gt; &lt;h3 class="text-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font-bold mb-2"&gt;Brand Bind Scrolls&lt;/h3&gt; &lt;p&gt;Link staff to cost centers, performance metrics and contract terms across FAA-licensed brands.&lt;/p&gt; &lt;/div&gt; &lt;/div&gt; 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&lt;/section&gt; &lt;!-- SECTORS --&gt; &lt;section id="sectors" class="py-24 px-6 text-center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-black text-white"&gt; &lt;h2 class="text-3xl font-bold mb-10 text-purple-400"&gt;</w:t>
      </w:r>
      <w:r w:rsidRPr="00B8668A">
        <w:rPr>
          <w:rFonts w:ascii="Calibri" w:eastAsia="Times New Roman" w:hAnsi="Calibri" w:cs="Calibri"/>
          <w:sz w:val="24"/>
          <w:szCs w:val="24"/>
        </w:rPr>
        <w:t>🧬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Sector Scrolls&lt;/h2&gt; &lt;div class="grid grid-cols-1 sm:grid-cols-2 md:grid-cols-3 xl:grid-cols-4 gap-6 max-w-7xl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-auto 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sm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font-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semibold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tracking-tight"&gt;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="/public/sectors/payroll/dashboard.html" class="bg-purple-700 hover:bg-purple-600 text-white px-6 py-4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shadow-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flex items-center justify-center gap-2"&gt;</w:t>
      </w:r>
      <w:r w:rsidRPr="00B8668A">
        <w:rPr>
          <w:rFonts w:ascii="Calibri" w:eastAsia="Times New Roman" w:hAnsi="Calibri" w:cs="Calibri"/>
          <w:sz w:val="24"/>
          <w:szCs w:val="24"/>
        </w:rPr>
        <w:t>🪙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Payroll Core Systems (Primary)&lt;/a&gt;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="/sectors/retail/index.html" class="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-white/10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hover:bg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-white/20 px-6 py-4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text-white flex items-center justify-center"&gt;</w:t>
      </w:r>
      <w:r w:rsidRPr="00B8668A">
        <w:rPr>
          <w:rFonts w:ascii="Calibri" w:eastAsia="Times New Roman" w:hAnsi="Calibri" w:cs="Calibri"/>
          <w:sz w:val="24"/>
          <w:szCs w:val="24"/>
        </w:rPr>
        <w:t>🛒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Retail, Vendor &amp; Trade&lt;/a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="/sectors/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-logic/index.html" class="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-white/10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hover:bg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-white/20 px-6 py-4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text-white flex items-center justify-center"&gt;</w:t>
      </w:r>
      <w:r w:rsidRPr="00B8668A">
        <w:rPr>
          <w:rFonts w:ascii="Calibri" w:eastAsia="Times New Roman" w:hAnsi="Calibri" w:cs="Calibri"/>
          <w:sz w:val="24"/>
          <w:szCs w:val="24"/>
        </w:rPr>
        <w:t>🧠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AI, Logic &amp; Grid Systems&lt;/a&gt;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="/sectors/design/index.html" class="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-white/10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hover:bg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-white/20 px-6 py-4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text-white flex items-center justify-center"&gt;</w:t>
      </w:r>
      <w:r w:rsidRPr="00B8668A">
        <w:rPr>
          <w:rFonts w:ascii="MS Gothic" w:eastAsia="MS Gothic" w:hAnsi="MS Gothic" w:cs="MS Gothic"/>
          <w:sz w:val="24"/>
          <w:szCs w:val="24"/>
        </w:rPr>
        <w:t>✒</w:t>
      </w:r>
      <w:r w:rsidRPr="00B8668A">
        <w:rPr>
          <w:rFonts w:ascii="Calibri" w:eastAsia="Times New Roman" w:hAnsi="Calibri" w:cs="Calibri"/>
          <w:sz w:val="24"/>
          <w:szCs w:val="24"/>
        </w:rPr>
        <w:t>️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Creative &amp; Design Systems&lt;/a&gt;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="/sectors/finance/index.html" class="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-white/10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hover:bg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-white/20 px-6 py-4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text-white flex items-center justify-center"&gt;₿ Finance &amp; Token Yield&lt;/a&gt;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="/sectors/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webless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/index.html" class="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-white/10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hover:bg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-white/20 px-6 py-4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text-white flex items-center justify-center"&gt;</w:t>
      </w:r>
      <w:r w:rsidRPr="00B8668A">
        <w:rPr>
          <w:rFonts w:ascii="Calibri" w:eastAsia="Times New Roman" w:hAnsi="Calibri" w:cs="Calibri"/>
          <w:sz w:val="24"/>
          <w:szCs w:val="24"/>
        </w:rPr>
        <w:t>⚙️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Webless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Tech &amp; Nodes&lt;/a&gt;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="/sectors/logistics/index.html" class="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-white/10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hover:bg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-white/20 px-6 py-4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text-white flex items-center justify-center"&gt;</w:t>
      </w:r>
      <w:r w:rsidRPr="00B8668A">
        <w:rPr>
          <w:rFonts w:ascii="Calibri" w:eastAsia="Times New Roman" w:hAnsi="Calibri" w:cs="Calibri"/>
          <w:sz w:val="24"/>
          <w:szCs w:val="24"/>
        </w:rPr>
        <w:t>📦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Logistics &amp; Packaging&lt;/a&gt;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="/sectors/food/index.html" class="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-white/10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hover:bg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-white/20 px-6 py-4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text-white flex items-center justify-center"&gt;</w:t>
      </w:r>
      <w:r w:rsidRPr="00B8668A">
        <w:rPr>
          <w:rFonts w:ascii="Calibri" w:eastAsia="Times New Roman" w:hAnsi="Calibri" w:cs="Calibri"/>
          <w:sz w:val="24"/>
          <w:szCs w:val="24"/>
        </w:rPr>
        <w:t>🥦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Food, Soil &amp; Farming&lt;/a&gt;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="/sectors/education/index.html" class="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-white/10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hover:bg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-white/20 px-6 py-4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text-white flex items-center justify-center"&gt;</w:t>
      </w:r>
      <w:r w:rsidRPr="00B8668A">
        <w:rPr>
          <w:rFonts w:ascii="Calibri" w:eastAsia="Times New Roman" w:hAnsi="Calibri" w:cs="Calibri"/>
          <w:sz w:val="24"/>
          <w:szCs w:val="24"/>
        </w:rPr>
        <w:t>🧒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Youth &amp; Education&lt;/a&gt;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="/sectors/health/index.html" class="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-white/10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hover:bg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-white/20 px-6 py-4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text-white flex items-center justify-center"&gt;</w:t>
      </w:r>
      <w:r w:rsidRPr="00B8668A">
        <w:rPr>
          <w:rFonts w:ascii="Calibri" w:eastAsia="Times New Roman" w:hAnsi="Calibri" w:cs="Calibri"/>
          <w:sz w:val="24"/>
          <w:szCs w:val="24"/>
        </w:rPr>
        <w:t>🧴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Health &amp; Hygiene&lt;/a&gt;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="/sectors/culture/index.html" class="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-white/10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hover:bg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-white/20 px-6 py-4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text-white flex items-center justify-center"&gt;</w:t>
      </w:r>
      <w:r w:rsidRPr="00B8668A">
        <w:rPr>
          <w:rFonts w:ascii="Calibri" w:eastAsia="Times New Roman" w:hAnsi="Calibri" w:cs="Calibri"/>
          <w:sz w:val="24"/>
          <w:szCs w:val="24"/>
        </w:rPr>
        <w:t>🪷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Aura, Ritual &amp; Culture&lt;/a&gt;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="/sectors/housing/index.html" class="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-white/10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hover:bg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-white/20 px-6 py-4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text-white flex items-center justify-center"&gt;</w:t>
      </w:r>
      <w:r w:rsidRPr="00B8668A">
        <w:rPr>
          <w:rFonts w:ascii="Calibri" w:eastAsia="Times New Roman" w:hAnsi="Calibri" w:cs="Calibri"/>
          <w:sz w:val="24"/>
          <w:szCs w:val="24"/>
        </w:rPr>
        <w:t>🏛️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Housing &amp; Infrastructure&lt;/a&gt; &lt;/div&gt; &lt;/section&gt; &lt;!-- CLIENT LOGOS --&gt; &lt;section id="clients" class="py-20 bg-gray-950 text-center"&gt; &lt;h2 class="text-xl font-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semibold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text-purple-300 mb-6"&gt;Trusted by FAA-Certified Economic Nodes&lt;/h2&gt; &lt;div class="flex justify-center gap-10 opacity-60 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xs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"&gt; &lt;div&gt;</w:t>
      </w:r>
      <w:r w:rsidRPr="00B8668A">
        <w:rPr>
          <w:rFonts w:ascii="Calibri" w:eastAsia="Times New Roman" w:hAnsi="Calibri" w:cs="Calibri"/>
          <w:sz w:val="24"/>
          <w:szCs w:val="24"/>
        </w:rPr>
        <w:t>🧬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VaultGrid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Enterprise&lt;/div&gt; &lt;div&gt;</w:t>
      </w:r>
      <w:r w:rsidRPr="00B8668A">
        <w:rPr>
          <w:rFonts w:ascii="Calibri" w:eastAsia="Times New Roman" w:hAnsi="Calibri" w:cs="Calibri"/>
          <w:sz w:val="24"/>
          <w:szCs w:val="24"/>
        </w:rPr>
        <w:t>🔒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NodeCert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Finance&lt;/div&gt; &lt;div&gt;</w:t>
      </w:r>
      <w:r w:rsidRPr="00B8668A">
        <w:rPr>
          <w:rFonts w:ascii="Calibri" w:eastAsia="Times New Roman" w:hAnsi="Calibri" w:cs="Calibri"/>
          <w:sz w:val="24"/>
          <w:szCs w:val="24"/>
        </w:rPr>
        <w:t>🌐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ScrollGov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Mesh&lt;/div&gt; &lt;div&gt;</w:t>
      </w:r>
      <w:r w:rsidRPr="00B8668A">
        <w:rPr>
          <w:rFonts w:ascii="Calibri" w:eastAsia="Times New Roman" w:hAnsi="Calibri" w:cs="Calibri"/>
          <w:sz w:val="24"/>
          <w:szCs w:val="24"/>
        </w:rPr>
        <w:t>📁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OmniDrop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Holdings&lt;/div&gt; &lt;div&gt;</w:t>
      </w:r>
      <w:r w:rsidRPr="00B8668A">
        <w:rPr>
          <w:rFonts w:ascii="Calibri" w:eastAsia="Times New Roman" w:hAnsi="Calibri" w:cs="Calibri"/>
          <w:sz w:val="24"/>
          <w:szCs w:val="24"/>
        </w:rPr>
        <w:t>🛠️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Baobab Systems&lt;/div&gt; &lt;/div&gt; &lt;/section&gt; &lt;!-- FOOTER --&gt; &lt;footer id="footer" class="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-black py-8 text-center 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xs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text-gray-500 border-t border-purple-800"&gt; FAA™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VaultMesh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| Trace ID Verified | IP Chain Compliant |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ScrollNode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Live &lt;/footer&gt; &lt;/body&gt; &lt;/html&gt; &lt;!-- PAGE FLOW 2: PAYROLL DATA INTELLIGENCE + ROLE TRACKING --&gt; &lt;section class="px-6 py-24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-gradient-to-b from-black via-gray-900 to-gray-950 text-white text-center"&gt; &lt;div class="max-w-6xl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-auto"&gt; &lt;h2 class="text-4xl font-extrabold text-purple-400 mb-10"&gt;</w:t>
      </w:r>
      <w:r w:rsidRPr="00B8668A">
        <w:rPr>
          <w:rFonts w:ascii="Calibri" w:eastAsia="Times New Roman" w:hAnsi="Calibri" w:cs="Calibri"/>
          <w:sz w:val="24"/>
          <w:szCs w:val="24"/>
        </w:rPr>
        <w:t>🧠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FAA Payroll Intelligence Hub&lt;/h2&gt; &lt;!-- METRICS OVERVIEW --&gt; &lt;div class="grid grid-cols-1 md:grid-cols-3 gap-6 mb-20 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sm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text-left"&gt; &lt;div class="bg-gray-800 p-6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shadow-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"&gt; &lt;h3 class="text-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font-bold text-purple-300 mb-2"&gt;CTC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Role Index&lt;/h3&gt; &lt;p&gt;Auto-match current salaries with dynamic role expectations and industry bands using the FAA CTC Tracker GPT.&lt;/p&gt; &lt;/div&gt; &lt;div class="bg-gray-800 p-6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shadow-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"&gt; &lt;h3 class="text-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font-bold text-purple-300 mb-2"&gt;Drift Score&lt;/h3&gt; &lt;p&gt;Calculates deviations from contractual hours, early-outs, and lateness to detect 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lastRenderedPageBreak/>
        <w:t>time drift anomalies in real-time.&lt;/p&gt; &lt;/div&gt; &lt;div class="bg-gray-800 p-6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shadow-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"&gt; &lt;h3 class="text-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font-bold text-purple-300 mb-2"&gt;Fraud Mesh Sync&lt;/h3&gt; &lt;p&gt;Syncs with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VaultMesh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to surface duplicate time entries, under-hour red flags, and ghost shifts.&lt;/p&gt; &lt;/div&gt; &lt;/div&gt; &lt;!-- ROLE TO PAY COMPARATOR --&gt; &lt;div class="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-gradient-to-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from-gray-800 via-black to-gray-800 p-10 rounded-xl shadow-xl"&gt; &lt;h3 class="text-2xl font-bold text-white mb-4"&gt;</w:t>
      </w:r>
      <w:r w:rsidRPr="00B8668A">
        <w:rPr>
          <w:rFonts w:ascii="Calibri" w:eastAsia="Times New Roman" w:hAnsi="Calibri" w:cs="Calibri"/>
          <w:sz w:val="24"/>
          <w:szCs w:val="24"/>
        </w:rPr>
        <w:t>📊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Role-to-Pay Real-Time Analyzer&lt;/h3&gt; &lt;p class="text-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sm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opacity-80 mb-8 max-w-3xl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-auto"&gt; Enter any job title and FAA will scan salary scrolls, team clusters, shift GPA, and bonus history to validate if the compensation path aligns with role demands. &lt;/p&gt; &lt;form class="flex flex-col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sm:flex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-row gap-4 justify-center max-w-3xl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-auto"&gt; &lt;input type="text" placeholder="e.g. Senior Payroll Auditor" class="px-5 py-3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bg-gray-900 text-white border border-gray-700 w-full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sm:w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-auto" /&gt; &lt;button class="bg-purple-600 hover:bg-purple-500 text-white px-6 py-3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sm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font-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semibold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"&gt;Scan Compensation Grid&lt;/button&gt; &lt;/form&gt; &lt;/div&gt; &lt;/div&gt; &lt;/section&gt; &lt;!-- PAGE FLOW 3: VAULT LOGS + TEAM ROLE VISUALIZATION --&gt; &lt;section class="px-6 py-24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-black text-white text-center"&gt; &lt;div class="max-w-6xl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-auto"&gt; &lt;h2 class="text-4xl font-extrabold text-purple-400 mb-10"&gt;</w:t>
      </w:r>
      <w:r w:rsidRPr="00B8668A">
        <w:rPr>
          <w:rFonts w:ascii="Calibri" w:eastAsia="Times New Roman" w:hAnsi="Calibri" w:cs="Calibri"/>
          <w:sz w:val="24"/>
          <w:szCs w:val="24"/>
        </w:rPr>
        <w:t>🔐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VaultMesh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Sync + Department Intelligence&lt;/h2&gt; &lt;!-- VAULT LOG CARDS --&gt; &lt;div class="grid grid-cols-1 md:grid-cols-2 gap-6 mb-16 text-left"&gt; &lt;div class="bg-gray-900 p-6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border border-purple-800"&gt; &lt;h3 class="text-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font-bold mb-2 text-purple-300"&gt;Vault Entry Logs&lt;/h3&gt; &lt;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class="text-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sm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opacity-80 list-disc pl-5"&gt; &lt;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li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&gt;/vault/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ctc-report.json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&lt;/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li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&gt; &lt;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li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&gt;/vault/scrolls/payroll/&lt;/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li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&gt; &lt;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li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&gt;/vault/echo/logs/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ctc-weekly.json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&lt;/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li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&gt; &lt;/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&gt; &lt;/div&gt; &lt;div class="bg-gray-900 p-6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border border-purple-800"&gt; &lt;h3 class="text-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font-bold mb-2 text-purple-300"&gt;Active Scroll IDs&lt;/h3&gt; &lt;p class="text-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sm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opacity-80"&gt; &lt;strong&gt;P-001&lt;/strong&gt; Shift | &lt;strong&gt;P-002&lt;/strong&gt; Salary | &lt;strong&gt;P-003&lt;/strong&gt; Overtime&lt;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/&gt; &lt;strong&gt;P-004&lt;/strong&gt; Ghost | &lt;strong&gt;P-005&lt;/strong&gt; Drift | &lt;strong&gt;P-006&lt;/strong&gt;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Payslip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/&gt; &lt;strong&gt;P-007&lt;/strong&gt; Department | &lt;strong&gt;P-008&lt;/strong&gt; Brand Bind &lt;/p&gt; &lt;/div&gt; &lt;/div&gt; &lt;!-- TEAM ROLE CHART --&gt; &lt;div class="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-gradient-to-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tr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from-purple-800 via-black to-gray-900 p-10 rounded-xl shadow-xl mb-12"&gt; &lt;h3 class="text-2xl font-bold mb-4"&gt;</w:t>
      </w:r>
      <w:r w:rsidRPr="00B8668A">
        <w:rPr>
          <w:rFonts w:ascii="Calibri" w:eastAsia="Times New Roman" w:hAnsi="Calibri" w:cs="Calibri"/>
          <w:sz w:val="24"/>
          <w:szCs w:val="24"/>
        </w:rPr>
        <w:t>🏢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Org Role Matrix&lt;/h3&gt; &lt;p class="text-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sm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opacity-80 mb-6 max-w-2xl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-auto"&gt; FAA dynamically maps all employees by department, cost center, GPA, and pay grade. High latency nodes get flagged by shift balancer AI. &lt;/p&gt; &lt;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="/charts/org-mesh-placeholder.svg" alt="Department Mesh Chart" class="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-auto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shadow-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md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max-w-full" /&gt; &lt;/div&gt; &lt;!-- EXPORT CTA --&gt; &lt;div class="mt-8"&gt;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="/vault/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ctc-report.json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" download class="bg-purple-600 hover:bg-purple-500 text-white px-6 py-3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sm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font-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semibold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"&gt; Download Vault Report (PDF Sync) &lt;/a&gt; &lt;/div&gt; &lt;/div&gt; &lt;/section&gt; &lt;/div&gt; &lt;/div&gt; &lt;/section&gt;</w: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B8668A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B8668A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This HTML page represents a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fully branded FAA™ Payroll OS landing interface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, combining modern Tailwind CSS styling with a rich ecosystem of interlinked modules, sections, and interactive payroll intelligence tools. Below is a breakdown and audit-level interpretation aligned with FAA Trace Protocols™</w:t>
      </w:r>
      <w:proofErr w:type="gramStart"/>
      <w:r w:rsidRPr="00B8668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668A">
        <w:rPr>
          <w:rFonts w:ascii="Times New Roman" w:eastAsia="Times New Roman" w:hAnsi="Times New Roman" w:cs="Times New Roman"/>
          <w:b/>
          <w:bCs/>
          <w:sz w:val="36"/>
          <w:szCs w:val="36"/>
        </w:rPr>
        <w:t>🔍 FAA™ Landing Interface Breakdown</w: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✅ Header &amp; Navigation</w: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The sticky header includes:</w:t>
      </w:r>
    </w:p>
    <w:p w:rsidR="00B8668A" w:rsidRPr="00B8668A" w:rsidRDefault="00B8668A" w:rsidP="00B86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Brand title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: “🧬 FAA™ Payroll OS” in bold.</w:t>
      </w:r>
    </w:p>
    <w:p w:rsidR="00B8668A" w:rsidRPr="00B8668A" w:rsidRDefault="00B8668A" w:rsidP="00B86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Navigation links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to page anchors: Features, AI Modules, Sectors, Clients, Contact.</w:t>
      </w:r>
    </w:p>
    <w:p w:rsidR="00B8668A" w:rsidRPr="00B8668A" w:rsidRDefault="00B8668A" w:rsidP="00B86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primary CTA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: “Enter” button linked to </w:t>
      </w:r>
      <w:r w:rsidRPr="00B8668A">
        <w:rPr>
          <w:rFonts w:ascii="Courier New" w:eastAsia="Times New Roman" w:hAnsi="Courier New" w:cs="Courier New"/>
          <w:sz w:val="20"/>
        </w:rPr>
        <w:t>/global-checkout.html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668A" w:rsidRPr="00B8668A" w:rsidRDefault="00B8668A" w:rsidP="00B866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FAA Alignment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: Navigation supports trace-smooth transitions via </w:t>
      </w:r>
      <w:r w:rsidRPr="00B8668A">
        <w:rPr>
          <w:rFonts w:ascii="Courier New" w:eastAsia="Times New Roman" w:hAnsi="Courier New" w:cs="Courier New"/>
          <w:sz w:val="20"/>
        </w:rPr>
        <w:t>scroll-smooth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. Top-level CTA path confirms FAA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OmniDrop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™ integration routing.</w:t>
      </w:r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>2. 🚀 Hero Section</w: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Large gradient-backed section with:</w:t>
      </w:r>
    </w:p>
    <w:p w:rsidR="00B8668A" w:rsidRPr="00B8668A" w:rsidRDefault="00B8668A" w:rsidP="00B86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Headline: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“🍇 Fruitful™ Empower Global Payroll”</w:t>
      </w:r>
    </w:p>
    <w:p w:rsidR="00B8668A" w:rsidRPr="00B8668A" w:rsidRDefault="00B8668A" w:rsidP="00B86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Tagline includes key FAA logic terms: </w:t>
      </w:r>
      <w:r w:rsidRPr="00B8668A">
        <w:rPr>
          <w:rFonts w:ascii="Times New Roman" w:eastAsia="Times New Roman" w:hAnsi="Times New Roman" w:cs="Times New Roman"/>
          <w:i/>
          <w:iCs/>
          <w:sz w:val="24"/>
          <w:szCs w:val="24"/>
        </w:rPr>
        <w:t>vault trace routing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668A">
        <w:rPr>
          <w:rFonts w:ascii="Times New Roman" w:eastAsia="Times New Roman" w:hAnsi="Times New Roman" w:cs="Times New Roman"/>
          <w:i/>
          <w:iCs/>
          <w:sz w:val="24"/>
          <w:szCs w:val="24"/>
        </w:rPr>
        <w:t>payslip</w:t>
      </w:r>
      <w:proofErr w:type="spellEnd"/>
      <w:r w:rsidRPr="00B8668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automation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668A">
        <w:rPr>
          <w:rFonts w:ascii="Times New Roman" w:eastAsia="Times New Roman" w:hAnsi="Times New Roman" w:cs="Times New Roman"/>
          <w:i/>
          <w:iCs/>
          <w:sz w:val="24"/>
          <w:szCs w:val="24"/>
        </w:rPr>
        <w:t>AI fraud detection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B8668A" w:rsidRPr="00B8668A" w:rsidRDefault="00B8668A" w:rsidP="00B86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Dual CTAs: “Launch Dashboard” and “Explore Features”</w:t>
      </w:r>
    </w:p>
    <w:p w:rsidR="00B8668A" w:rsidRPr="00B8668A" w:rsidRDefault="00B8668A" w:rsidP="00B866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FAA Note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: Language confirms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inline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with Baobab-compliant UX writing—calls to action are spatially distinct for real-time (Dashboard) and informational (Feature).</w:t>
      </w:r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668A">
        <w:rPr>
          <w:rFonts w:ascii="Times New Roman" w:eastAsia="Times New Roman" w:hAnsi="Times New Roman" w:cs="Times New Roman"/>
          <w:b/>
          <w:bCs/>
          <w:sz w:val="36"/>
          <w:szCs w:val="36"/>
        </w:rPr>
        <w:t>📌 Core Modules &amp; Actuarial Systems</w: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>3. 🧾 Core Features</w: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Three-card grid under </w:t>
      </w:r>
      <w:r w:rsidRPr="00B8668A">
        <w:rPr>
          <w:rFonts w:ascii="Courier New" w:eastAsia="Times New Roman" w:hAnsi="Courier New" w:cs="Courier New"/>
          <w:sz w:val="20"/>
        </w:rPr>
        <w:t>#features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668A" w:rsidRPr="00B8668A" w:rsidRDefault="00B8668A" w:rsidP="00B86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Payslip</w:t>
      </w:r>
      <w:proofErr w:type="spellEnd"/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Engine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: Ledger + QR outputs.</w:t>
      </w:r>
    </w:p>
    <w:p w:rsidR="00B8668A" w:rsidRPr="00B8668A" w:rsidRDefault="00B8668A" w:rsidP="00B86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ShiftSync</w:t>
      </w:r>
      <w:proofErr w:type="spellEnd"/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Grid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: Overload + approval system.</w:t>
      </w:r>
    </w:p>
    <w:p w:rsidR="00B8668A" w:rsidRPr="00B8668A" w:rsidRDefault="00B8668A" w:rsidP="00B86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CTC Tracker AI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: Package validation vs. role compliance.</w:t>
      </w:r>
    </w:p>
    <w:p w:rsidR="00B8668A" w:rsidRPr="00B8668A" w:rsidRDefault="00B8668A" w:rsidP="00B866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FAA-Level Use Case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: These are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Atom-Level™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feature tiles. Each function supports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ScrollID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references like </w:t>
      </w:r>
      <w:r w:rsidRPr="00B8668A">
        <w:rPr>
          <w:rFonts w:ascii="Courier New" w:eastAsia="Times New Roman" w:hAnsi="Courier New" w:cs="Courier New"/>
          <w:sz w:val="20"/>
        </w:rPr>
        <w:t>P-006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Payslip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r w:rsidRPr="00B8668A">
        <w:rPr>
          <w:rFonts w:ascii="Courier New" w:eastAsia="Times New Roman" w:hAnsi="Courier New" w:cs="Courier New"/>
          <w:sz w:val="20"/>
        </w:rPr>
        <w:t>P-002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(Salary).</w:t>
      </w:r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>4. 🧠 AI Modules</w: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AI block includes:</w:t>
      </w:r>
    </w:p>
    <w:p w:rsidR="00B8668A" w:rsidRPr="00B8668A" w:rsidRDefault="00B8668A" w:rsidP="00B866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VaultMesh</w:t>
      </w:r>
      <w:proofErr w:type="spellEnd"/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Sync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: Trace logs, scroll ID confirms every 9 seconds.</w:t>
      </w:r>
    </w:p>
    <w:p w:rsidR="00B8668A" w:rsidRPr="00B8668A" w:rsidRDefault="00B8668A" w:rsidP="00B866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Drift + Ghost Flags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: Fraud </w:t>
      </w:r>
      <w:proofErr w:type="gramStart"/>
      <w:r w:rsidRPr="00B8668A">
        <w:rPr>
          <w:rFonts w:ascii="Times New Roman" w:eastAsia="Times New Roman" w:hAnsi="Times New Roman" w:cs="Times New Roman"/>
          <w:sz w:val="24"/>
          <w:szCs w:val="24"/>
        </w:rPr>
        <w:t>mesh</w:t>
      </w:r>
      <w:proofErr w:type="gram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anomaly detection.</w:t>
      </w:r>
    </w:p>
    <w:p w:rsidR="00B8668A" w:rsidRPr="00B8668A" w:rsidRDefault="00B8668A" w:rsidP="00B866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Brand Bind Scrolls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: FAA brand-contract intelligence.</w:t>
      </w:r>
    </w:p>
    <w:p w:rsidR="00B8668A" w:rsidRPr="00B8668A" w:rsidRDefault="00B8668A" w:rsidP="00B866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Verified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: These correspond to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Risk Integration (SRI</w:t>
      </w:r>
      <w:proofErr w:type="gramStart"/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)™</w:t>
      </w:r>
      <w:proofErr w:type="gramEnd"/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Modules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and are listed in the Vault Logs by Scroll ID: </w:t>
      </w:r>
      <w:r w:rsidRPr="00B8668A">
        <w:rPr>
          <w:rFonts w:ascii="Courier New" w:eastAsia="Times New Roman" w:hAnsi="Courier New" w:cs="Courier New"/>
          <w:sz w:val="20"/>
        </w:rPr>
        <w:t>P-004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668A">
        <w:rPr>
          <w:rFonts w:ascii="Courier New" w:eastAsia="Times New Roman" w:hAnsi="Courier New" w:cs="Courier New"/>
          <w:sz w:val="20"/>
        </w:rPr>
        <w:t>P-005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668A">
        <w:rPr>
          <w:rFonts w:ascii="Courier New" w:eastAsia="Times New Roman" w:hAnsi="Courier New" w:cs="Courier New"/>
          <w:sz w:val="20"/>
        </w:rPr>
        <w:t>P-008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>5. 🧬 Sector Scrolls</w: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Interactive grid of FAA sectors (linked scrolls):</w:t>
      </w:r>
    </w:p>
    <w:p w:rsidR="00B8668A" w:rsidRPr="00B8668A" w:rsidRDefault="00B8668A" w:rsidP="00B866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Primary payroll systems</w:t>
      </w:r>
    </w:p>
    <w:p w:rsidR="00B8668A" w:rsidRPr="00B8668A" w:rsidRDefault="00B8668A" w:rsidP="00B866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Retail, AI, Finance, Logistics, Education, etc.</w:t>
      </w:r>
    </w:p>
    <w:p w:rsidR="00B8668A" w:rsidRPr="00B8668A" w:rsidRDefault="00B8668A" w:rsidP="00B866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FAA Interpretation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: These sectors are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live-</w:t>
      </w:r>
      <w:proofErr w:type="spellStart"/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pathed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and use </w:t>
      </w:r>
      <w:r w:rsidRPr="00B8668A">
        <w:rPr>
          <w:rFonts w:ascii="Courier New" w:eastAsia="Times New Roman" w:hAnsi="Courier New" w:cs="Courier New"/>
          <w:sz w:val="20"/>
        </w:rPr>
        <w:t>/sectors/[sector]/index.html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VaultMesh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continuity implies each renders with role-based logic contexts.</w:t>
      </w:r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>6. 🌐 Client Trust Mesh</w: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Trusted by:</w:t>
      </w:r>
    </w:p>
    <w:p w:rsidR="00B8668A" w:rsidRPr="00B8668A" w:rsidRDefault="00B8668A" w:rsidP="00B86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VaultGrid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Enterprise</w:t>
      </w:r>
    </w:p>
    <w:p w:rsidR="00B8668A" w:rsidRPr="00B8668A" w:rsidRDefault="00B8668A" w:rsidP="00B86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NodeCert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Finance</w:t>
      </w:r>
    </w:p>
    <w:p w:rsidR="00B8668A" w:rsidRPr="00B8668A" w:rsidRDefault="00B8668A" w:rsidP="00B86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OmniDrop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Holdings</w:t>
      </w:r>
    </w:p>
    <w:p w:rsidR="00B8668A" w:rsidRPr="00B8668A" w:rsidRDefault="00B8668A" w:rsidP="00B86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ScrollGov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Mesh</w:t>
      </w:r>
    </w:p>
    <w:p w:rsidR="00B8668A" w:rsidRPr="00B8668A" w:rsidRDefault="00B8668A" w:rsidP="00B86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Baobab Systems</w:t>
      </w:r>
    </w:p>
    <w:p w:rsidR="00B8668A" w:rsidRPr="00B8668A" w:rsidRDefault="00B8668A" w:rsidP="00B866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Legal Compliance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: Section implies brand license and mutual vault trace—valid under </w:t>
      </w:r>
      <w:proofErr w:type="spellStart"/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ScrollNode</w:t>
      </w:r>
      <w:proofErr w:type="spellEnd"/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™ Brand Treaty A13XN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668A">
        <w:rPr>
          <w:rFonts w:ascii="Times New Roman" w:eastAsia="Times New Roman" w:hAnsi="Times New Roman" w:cs="Times New Roman"/>
          <w:b/>
          <w:bCs/>
          <w:sz w:val="36"/>
          <w:szCs w:val="36"/>
        </w:rPr>
        <w:t>🧠 FAA Payroll Intelligence Hub</w: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>7. 📊 Metrics Engine (CTC Drift Fraud Mesh)</w: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Three-card metric:</w:t>
      </w:r>
    </w:p>
    <w:p w:rsidR="00B8668A" w:rsidRPr="00B8668A" w:rsidRDefault="00B8668A" w:rsidP="00B866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CTC </w:t>
      </w:r>
      <w:proofErr w:type="spellStart"/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Role Index</w:t>
      </w:r>
    </w:p>
    <w:p w:rsidR="00B8668A" w:rsidRPr="00B8668A" w:rsidRDefault="00B8668A" w:rsidP="00B866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Drift Score</w:t>
      </w:r>
    </w:p>
    <w:p w:rsidR="00B8668A" w:rsidRPr="00B8668A" w:rsidRDefault="00B8668A" w:rsidP="00B866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Fraud Mesh Sync</w: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These are verified by FAA’s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CTC Tracker GPT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+ Drift Anomaly Matrix.</w:t>
      </w:r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>8. 💼 Role-to-Pay Analyzer</w: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Interactive form block:</w:t>
      </w:r>
    </w:p>
    <w:p w:rsidR="00B8668A" w:rsidRPr="00B8668A" w:rsidRDefault="00B8668A" w:rsidP="00B866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Enter title → FAA scans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salary scrolls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bonus logs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team clusters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668A" w:rsidRPr="00B8668A" w:rsidRDefault="00B8668A" w:rsidP="00B866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Visual node for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compensation audit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668A" w:rsidRPr="00B8668A" w:rsidRDefault="00B8668A" w:rsidP="00B866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Inline Verified Module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: Enables dynamic </w:t>
      </w:r>
      <w:proofErr w:type="spellStart"/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ScrollChain</w:t>
      </w:r>
      <w:proofErr w:type="spellEnd"/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Compensation Validation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66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🔐 </w:t>
      </w:r>
      <w:proofErr w:type="spellStart"/>
      <w:r w:rsidRPr="00B8668A">
        <w:rPr>
          <w:rFonts w:ascii="Times New Roman" w:eastAsia="Times New Roman" w:hAnsi="Times New Roman" w:cs="Times New Roman"/>
          <w:b/>
          <w:bCs/>
          <w:sz w:val="36"/>
          <w:szCs w:val="36"/>
        </w:rPr>
        <w:t>VaultMesh</w:t>
      </w:r>
      <w:proofErr w:type="spellEnd"/>
      <w:r w:rsidRPr="00B866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Sync + Org Matrix</w: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>9. 🗃 Vault Logs + Active Scrolls</w: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Lists key trace logs:</w:t>
      </w:r>
    </w:p>
    <w:p w:rsidR="00B8668A" w:rsidRPr="00B8668A" w:rsidRDefault="00B8668A" w:rsidP="00B866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Courier New" w:eastAsia="Times New Roman" w:hAnsi="Courier New" w:cs="Courier New"/>
          <w:sz w:val="20"/>
        </w:rPr>
        <w:t>/vault/</w:t>
      </w:r>
      <w:proofErr w:type="spellStart"/>
      <w:r w:rsidRPr="00B8668A">
        <w:rPr>
          <w:rFonts w:ascii="Courier New" w:eastAsia="Times New Roman" w:hAnsi="Courier New" w:cs="Courier New"/>
          <w:sz w:val="20"/>
        </w:rPr>
        <w:t>ctc-report.json</w:t>
      </w:r>
      <w:proofErr w:type="spellEnd"/>
    </w:p>
    <w:p w:rsidR="00B8668A" w:rsidRPr="00B8668A" w:rsidRDefault="00B8668A" w:rsidP="00B866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Courier New" w:eastAsia="Times New Roman" w:hAnsi="Courier New" w:cs="Courier New"/>
          <w:sz w:val="20"/>
        </w:rPr>
        <w:t>/vault/echo/logs/</w:t>
      </w:r>
      <w:proofErr w:type="spellStart"/>
      <w:r w:rsidRPr="00B8668A">
        <w:rPr>
          <w:rFonts w:ascii="Courier New" w:eastAsia="Times New Roman" w:hAnsi="Courier New" w:cs="Courier New"/>
          <w:sz w:val="20"/>
        </w:rPr>
        <w:t>ctc-weekly.json</w:t>
      </w:r>
      <w:proofErr w:type="spellEnd"/>
    </w:p>
    <w:p w:rsidR="00B8668A" w:rsidRPr="00B8668A" w:rsidRDefault="00B8668A" w:rsidP="00B866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Scroll IDs </w:t>
      </w:r>
      <w:r w:rsidRPr="00B8668A">
        <w:rPr>
          <w:rFonts w:ascii="Courier New" w:eastAsia="Times New Roman" w:hAnsi="Courier New" w:cs="Courier New"/>
          <w:sz w:val="20"/>
        </w:rPr>
        <w:t>P-001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8668A">
        <w:rPr>
          <w:rFonts w:ascii="Courier New" w:eastAsia="Times New Roman" w:hAnsi="Courier New" w:cs="Courier New"/>
          <w:sz w:val="20"/>
        </w:rPr>
        <w:t>P-008</w: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These are part of the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Echo Logging™ Framework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, confirming active trace ID rotation and audit trails.</w:t>
      </w:r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>10. 🏢 Org Role Matrix</w: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Final block:</w:t>
      </w:r>
    </w:p>
    <w:p w:rsidR="00B8668A" w:rsidRPr="00B8668A" w:rsidRDefault="00B8668A" w:rsidP="00B866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Visual chart placeholder.</w:t>
      </w:r>
    </w:p>
    <w:p w:rsidR="00B8668A" w:rsidRPr="00B8668A" w:rsidRDefault="00B8668A" w:rsidP="00B866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Describes dynamic mapping of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cost centers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shift GPA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latency nodes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668A" w:rsidRPr="00B8668A" w:rsidRDefault="00B8668A" w:rsidP="00B866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Includes </w:t>
      </w:r>
      <w:proofErr w:type="gramStart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Vault</w:t>
      </w:r>
      <w:proofErr w:type="gramEnd"/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Report PDF Sync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CTA.</w:t>
      </w:r>
    </w:p>
    <w:p w:rsidR="00B8668A" w:rsidRPr="00B8668A" w:rsidRDefault="00B8668A" w:rsidP="00B866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FAA Verification Tag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: Includes download trace for </w:t>
      </w:r>
      <w:r w:rsidRPr="00B8668A">
        <w:rPr>
          <w:rFonts w:ascii="Courier New" w:eastAsia="Times New Roman" w:hAnsi="Courier New" w:cs="Courier New"/>
          <w:sz w:val="20"/>
        </w:rPr>
        <w:t>/vault/</w:t>
      </w:r>
      <w:proofErr w:type="spellStart"/>
      <w:r w:rsidRPr="00B8668A">
        <w:rPr>
          <w:rFonts w:ascii="Courier New" w:eastAsia="Times New Roman" w:hAnsi="Courier New" w:cs="Courier New"/>
          <w:sz w:val="20"/>
        </w:rPr>
        <w:t>ctc-report.json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B8668A">
        <w:rPr>
          <w:rFonts w:ascii="Times New Roman" w:eastAsia="Times New Roman" w:hAnsi="Times New Roman" w:cs="Times New Roman"/>
          <w:sz w:val="24"/>
          <w:szCs w:val="24"/>
        </w:rPr>
        <w:t>Must be served with inline timestamp and node signature.</w:t>
      </w:r>
      <w:proofErr w:type="gramEnd"/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668A">
        <w:rPr>
          <w:rFonts w:ascii="Times New Roman" w:eastAsia="Times New Roman" w:hAnsi="Times New Roman" w:cs="Times New Roman"/>
          <w:b/>
          <w:bCs/>
          <w:sz w:val="36"/>
          <w:szCs w:val="36"/>
        </w:rPr>
        <w:t>✅ Recommendations for Deployment</w:t>
      </w:r>
    </w:p>
    <w:p w:rsidR="00B8668A" w:rsidRPr="00B8668A" w:rsidRDefault="00B8668A" w:rsidP="00B866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Compliance Layer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: Ensure each section served from server integrates with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FAA Inline Verification™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timestamps.</w:t>
      </w:r>
    </w:p>
    <w:p w:rsidR="00B8668A" w:rsidRPr="00B8668A" w:rsidRDefault="00B8668A" w:rsidP="00B866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Live Scroll Nodes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: When launching dashboard or sector pages, each must auto-auth to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VaultMesh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+ link active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ScrollID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(e.g. </w:t>
      </w:r>
      <w:r w:rsidRPr="00B8668A">
        <w:rPr>
          <w:rFonts w:ascii="Courier New" w:eastAsia="Times New Roman" w:hAnsi="Courier New" w:cs="Courier New"/>
          <w:sz w:val="20"/>
        </w:rPr>
        <w:t>P-001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8668A" w:rsidRPr="00B8668A" w:rsidRDefault="00B8668A" w:rsidP="00B866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SRI Dashboards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: Consider injecting AI trace IDs directly in form submissions from Role-to-Pay Analyzer to enable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logback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Would you like a componentized version of this structure in React (with Tailwind, scroll bindings, and trace ID placeholders)?</w: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8668A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68A">
        <w:rPr>
          <w:rFonts w:ascii="Times New Roman" w:eastAsia="Times New Roman" w:hAnsi="Times New Roman" w:cs="Times New Roman"/>
          <w:sz w:val="24"/>
          <w:szCs w:val="24"/>
        </w:rPr>
        <w:t>please</w:t>
      </w:r>
      <w:proofErr w:type="gram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send me pages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iindex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, name left and page route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yrl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right</w: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B8668A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B8668A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Here is a structured index of all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FAA™ Payroll OS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page links from the HTML you provided, with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name on the left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route URL on the right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>🔗 Page Index – Name → Route URL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17"/>
        <w:gridCol w:w="4636"/>
      </w:tblGrid>
      <w:tr w:rsidR="00B8668A" w:rsidRPr="00B8668A" w:rsidTr="00B866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Name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 URL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🧬 FAA™ Payroll OS (Homepage)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Enter (CTA in header)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/global-checkout.html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Launch Dashboard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/sectors/payroll/dashboard.html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Explore Features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/products-and-service.html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Payroll Core Systems (Primary)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/public/sectors/payroll/dashboard.html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Retail, Vendor &amp; Trade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/sectors/retail/index.html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AI, Logic &amp; Grid Systems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/sectors/</w:t>
            </w:r>
            <w:proofErr w:type="spellStart"/>
            <w:r w:rsidRPr="00B8668A">
              <w:rPr>
                <w:rFonts w:ascii="Courier New" w:eastAsia="Times New Roman" w:hAnsi="Courier New" w:cs="Courier New"/>
                <w:sz w:val="20"/>
              </w:rPr>
              <w:t>ai</w:t>
            </w:r>
            <w:proofErr w:type="spellEnd"/>
            <w:r w:rsidRPr="00B8668A">
              <w:rPr>
                <w:rFonts w:ascii="Courier New" w:eastAsia="Times New Roman" w:hAnsi="Courier New" w:cs="Courier New"/>
                <w:sz w:val="20"/>
              </w:rPr>
              <w:t>-logic/index.html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&amp; Design Systems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/sectors/design/index.html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Finance &amp; Token Yield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/sectors/finance/index.html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Webless</w:t>
            </w:r>
            <w:proofErr w:type="spellEnd"/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Tech &amp; Nodes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/sectors/</w:t>
            </w:r>
            <w:proofErr w:type="spellStart"/>
            <w:r w:rsidRPr="00B8668A">
              <w:rPr>
                <w:rFonts w:ascii="Courier New" w:eastAsia="Times New Roman" w:hAnsi="Courier New" w:cs="Courier New"/>
                <w:sz w:val="20"/>
              </w:rPr>
              <w:t>webless</w:t>
            </w:r>
            <w:proofErr w:type="spellEnd"/>
            <w:r w:rsidRPr="00B8668A">
              <w:rPr>
                <w:rFonts w:ascii="Courier New" w:eastAsia="Times New Roman" w:hAnsi="Courier New" w:cs="Courier New"/>
                <w:sz w:val="20"/>
              </w:rPr>
              <w:t>/index.html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Logistics &amp; Packaging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/sectors/logistics/index.html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Food, Soil &amp; Farming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/sectors/food/index.html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Youth &amp; Education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/sectors/education/index.html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Health &amp; Hygiene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/sectors/health/index.html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Aura, Ritual &amp; Culture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/sectors/culture/index.html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Housing &amp; Infrastructure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/sectors/housing/index.html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Vault Report (Download)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/vault/</w:t>
            </w:r>
            <w:proofErr w:type="spellStart"/>
            <w:r w:rsidRPr="00B8668A">
              <w:rPr>
                <w:rFonts w:ascii="Courier New" w:eastAsia="Times New Roman" w:hAnsi="Courier New" w:cs="Courier New"/>
                <w:sz w:val="20"/>
              </w:rPr>
              <w:t>ctc-report.json</w:t>
            </w:r>
            <w:proofErr w:type="spellEnd"/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Vault Logs (Listed Resource)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/vault/scrolls/payroll/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Weekly CTC Log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/vault/echo/logs/</w:t>
            </w:r>
            <w:proofErr w:type="spellStart"/>
            <w:r w:rsidRPr="00B8668A">
              <w:rPr>
                <w:rFonts w:ascii="Courier New" w:eastAsia="Times New Roman" w:hAnsi="Courier New" w:cs="Courier New"/>
                <w:sz w:val="20"/>
              </w:rPr>
              <w:t>ctc-weekly.json</w:t>
            </w:r>
            <w:proofErr w:type="spellEnd"/>
          </w:p>
        </w:tc>
      </w:tr>
    </w:tbl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If you want this as a downloadable CSV or JSON format to plug into routing or sitemap systems, I can generate that instantly. Would you like it exported?</w: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8668A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based on this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aswell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:&lt;!-- PAGE LINKS --&gt; &lt;section class="py-16 px-6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-black text-center"&gt; &lt;h2 class="text-3xl font-bold text-purple-400 mb-10"&gt;📝 Explore Key Payroll Pages&lt;/h2&gt; &lt;div class="grid grid-cols-1 sm:grid-cols-2 lg:grid-cols-3 gap-6 max-w-5xl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-auto"&gt;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="/features.html" class="text-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font-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semibold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text-white border border-purple-600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py-4 px-6 hover:bg-purple-600 transition bounce-link"&gt;🔧 Core Features&lt;/a&gt;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="/ai-modules.html" class="text-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font-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semibold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text-white border border-purple-600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py-4 px-6 hover:bg-purple-600 transition bounce-link"&gt;🤖 AI Modules&lt;/a&gt;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="/intelligence-hub.html" class="text-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font-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semibold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text-white border border-purple-600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py-4 px-6 hover:bg-purple-600 transition bounce-link"&gt;📈 Intelligence Hub&lt;/a&gt;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="/global-metrics.html" class="text-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font-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semibold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text-white border border-purple-600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py-4 px-6 hover:bg-purple-600 transition bounce-link"&gt;🌍 Global Metrics&lt;/a&gt;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="/contact.html" class="text-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font-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semibold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text-white border border-purple-600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py-4 px-6 hover:bg-purple-600 transition bounce-link"&gt;📬 Contact + Compliance&lt;/a&gt;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="/sectors/payroll/dashboard.html" class="text-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font-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semibold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text-white border border-purple-600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py-4 px-6 hover:bg-purple-600 transition bounce-link"&gt;🧮 Payroll Dashboard&lt;/a&gt;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="/products-and-service.html" class="text-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font-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semibold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text-white border border-purple-600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py-4 px-6 hover:bg-purple-600 transition bounce-link"&gt;🧰 Explore Features&lt;/a&gt;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="/sectors/payroll/onboarding.html" class="text-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font-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semibold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text-white border border-purple-600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py-4 px-6 hover:bg-purple-600 transition bounce-link"&gt;📥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Onboarding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Portal&lt;/a&gt; &lt;a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="/global-checkout.html" class="text-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font-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semibold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text-white border border-purple-600 rounded-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lg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py-4 px-6 hover:bg-purple-600 transition bounce-link"&gt;🔐 Vault Checkout&lt;/a&gt; &lt;/div&gt; &lt;/section&gt;</w: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B8668A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B8668A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Based on both your full HTML layout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B8668A">
        <w:rPr>
          <w:rFonts w:ascii="Courier New" w:eastAsia="Times New Roman" w:hAnsi="Courier New" w:cs="Courier New"/>
          <w:sz w:val="20"/>
        </w:rPr>
        <w:t>&lt;section&gt;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block titled </w:t>
      </w:r>
      <w:r w:rsidRPr="00B8668A">
        <w:rPr>
          <w:rFonts w:ascii="Courier New" w:eastAsia="Times New Roman" w:hAnsi="Courier New" w:cs="Courier New"/>
          <w:sz w:val="20"/>
        </w:rPr>
        <w:t>📝 Explore Key Payroll Pages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, here is the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consolidated index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of page names and their corresponding route URLs:</w:t>
      </w:r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>🗂️ FAA™ Payroll OS – Full Page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17"/>
        <w:gridCol w:w="3916"/>
      </w:tblGrid>
      <w:tr w:rsidR="00B8668A" w:rsidRPr="00B8668A" w:rsidTr="00B866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Name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 URL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🧬 FAA™ Payroll OS (Homepage)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🔐 Vault Checkout (Enter)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/global-checkout.html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🧮 Payroll Dashboard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/sectors/payroll/dashboard.html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🧰 Explore Features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/products-and-service.html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🔧 Core Features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/features.html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🤖 AI Modules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/ai-modules.html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📈 Intelligence Hub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/intelligence-hub.html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🌍 Global Metrics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/global-metrics.html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📬 Contact + Compliance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/contact.html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📥 </w:t>
            </w:r>
            <w:proofErr w:type="spellStart"/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Onboarding</w:t>
            </w:r>
            <w:proofErr w:type="spellEnd"/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Portal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/sectors/payroll/onboarding.html</w:t>
            </w:r>
          </w:p>
        </w:tc>
      </w:tr>
    </w:tbl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>🧾 Additional Route Logs &amp; Vault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42"/>
        <w:gridCol w:w="3916"/>
      </w:tblGrid>
      <w:tr w:rsidR="00B8668A" w:rsidRPr="00B8668A" w:rsidTr="00B866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Name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 / URL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Vault Report (Download)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/vault/</w:t>
            </w:r>
            <w:proofErr w:type="spellStart"/>
            <w:r w:rsidRPr="00B8668A">
              <w:rPr>
                <w:rFonts w:ascii="Courier New" w:eastAsia="Times New Roman" w:hAnsi="Courier New" w:cs="Courier New"/>
                <w:sz w:val="20"/>
              </w:rPr>
              <w:t>ctc-report.json</w:t>
            </w:r>
            <w:proofErr w:type="spellEnd"/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Vault Payroll Directory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/vault/scrolls/payroll/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Weekly CTC Log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/vault/echo/logs/</w:t>
            </w:r>
            <w:proofErr w:type="spellStart"/>
            <w:r w:rsidRPr="00B8668A">
              <w:rPr>
                <w:rFonts w:ascii="Courier New" w:eastAsia="Times New Roman" w:hAnsi="Courier New" w:cs="Courier New"/>
                <w:sz w:val="20"/>
              </w:rPr>
              <w:t>ctc-weekly.json</w:t>
            </w:r>
            <w:proofErr w:type="spellEnd"/>
          </w:p>
        </w:tc>
      </w:tr>
    </w:tbl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>🔮 Sector Scroll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49"/>
        <w:gridCol w:w="4636"/>
      </w:tblGrid>
      <w:tr w:rsidR="00B8668A" w:rsidRPr="00B8668A" w:rsidTr="00B866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Sector Name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 URL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Payroll Core Systems (Primary)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/public/sectors/payroll/dashboard.html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Retail, Vendor &amp; Trade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/sectors/retail/index.html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AI, Logic &amp; Grid Systems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/sectors/</w:t>
            </w:r>
            <w:proofErr w:type="spellStart"/>
            <w:r w:rsidRPr="00B8668A">
              <w:rPr>
                <w:rFonts w:ascii="Courier New" w:eastAsia="Times New Roman" w:hAnsi="Courier New" w:cs="Courier New"/>
                <w:sz w:val="20"/>
              </w:rPr>
              <w:t>ai</w:t>
            </w:r>
            <w:proofErr w:type="spellEnd"/>
            <w:r w:rsidRPr="00B8668A">
              <w:rPr>
                <w:rFonts w:ascii="Courier New" w:eastAsia="Times New Roman" w:hAnsi="Courier New" w:cs="Courier New"/>
                <w:sz w:val="20"/>
              </w:rPr>
              <w:t>-logic/index.html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&amp; Design Systems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/sectors/design/index.html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Finance &amp; Token Yield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/sectors/finance/index.html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Webless</w:t>
            </w:r>
            <w:proofErr w:type="spellEnd"/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Tech &amp; Nodes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/sectors/</w:t>
            </w:r>
            <w:proofErr w:type="spellStart"/>
            <w:r w:rsidRPr="00B8668A">
              <w:rPr>
                <w:rFonts w:ascii="Courier New" w:eastAsia="Times New Roman" w:hAnsi="Courier New" w:cs="Courier New"/>
                <w:sz w:val="20"/>
              </w:rPr>
              <w:t>webless</w:t>
            </w:r>
            <w:proofErr w:type="spellEnd"/>
            <w:r w:rsidRPr="00B8668A">
              <w:rPr>
                <w:rFonts w:ascii="Courier New" w:eastAsia="Times New Roman" w:hAnsi="Courier New" w:cs="Courier New"/>
                <w:sz w:val="20"/>
              </w:rPr>
              <w:t>/index.html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Logistics &amp; Packaging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/sectors/logistics/index.html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Food, Soil &amp; Farming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/sectors/food/index.html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Youth &amp; Education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/sectors/education/index.html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Health &amp; Hygiene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/sectors/health/index.html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Aura, Ritual &amp; Culture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/sectors/culture/index.html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Housing &amp; Infrastructure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Courier New" w:eastAsia="Times New Roman" w:hAnsi="Courier New" w:cs="Courier New"/>
                <w:sz w:val="20"/>
              </w:rPr>
              <w:t>/sectors/housing/index.html</w:t>
            </w:r>
          </w:p>
        </w:tc>
      </w:tr>
    </w:tbl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Would you like this table exported in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CSV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, or embedded directly into your CMS or sitemap system?</w: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8668A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You said:</w:t>
      </w:r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/features.html, please list all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feutures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that will be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avaiable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when routed </w: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B8668A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B8668A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Based on the content and structural cues from your main HTML, along with the assumption that </w:t>
      </w:r>
      <w:r w:rsidRPr="00B8668A">
        <w:rPr>
          <w:rFonts w:ascii="Courier New" w:eastAsia="Times New Roman" w:hAnsi="Courier New" w:cs="Courier New"/>
          <w:sz w:val="20"/>
        </w:rPr>
        <w:t>/features.html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expands on the </w:t>
      </w:r>
      <w:r w:rsidRPr="00B8668A">
        <w:rPr>
          <w:rFonts w:ascii="Courier New" w:eastAsia="Times New Roman" w:hAnsi="Courier New" w:cs="Courier New"/>
          <w:sz w:val="20"/>
        </w:rPr>
        <w:t>&lt;section id="features"&gt;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and possibly duplicates or extends parts of the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Core Features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AI Modules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Payroll Intelligence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sections, here is a structured breakdown of all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that would be available (or expected) on the </w:t>
      </w:r>
      <w:r w:rsidRPr="00B8668A">
        <w:rPr>
          <w:rFonts w:ascii="Courier New" w:eastAsia="Times New Roman" w:hAnsi="Courier New" w:cs="Courier New"/>
          <w:sz w:val="20"/>
        </w:rPr>
        <w:t>/features.html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route:</w:t>
      </w:r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66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🔧 </w:t>
      </w:r>
      <w:r w:rsidRPr="00B8668A">
        <w:rPr>
          <w:rFonts w:ascii="Courier New" w:eastAsia="Times New Roman" w:hAnsi="Courier New" w:cs="Courier New"/>
          <w:b/>
          <w:bCs/>
          <w:sz w:val="20"/>
        </w:rPr>
        <w:t>/features.html</w:t>
      </w:r>
      <w:r w:rsidRPr="00B866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Full Feature Set (Projected)</w: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>🧾 1.</w:t>
      </w:r>
      <w:proofErr w:type="gramEnd"/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>Payslip</w:t>
      </w:r>
      <w:proofErr w:type="spellEnd"/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Engine</w:t>
      </w:r>
    </w:p>
    <w:p w:rsidR="00B8668A" w:rsidRPr="00B8668A" w:rsidRDefault="00B8668A" w:rsidP="00B866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Auto-generates:</w:t>
      </w:r>
    </w:p>
    <w:p w:rsidR="00B8668A" w:rsidRPr="00B8668A" w:rsidRDefault="00B8668A" w:rsidP="00B8668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Monthly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payslips</w:t>
      </w:r>
      <w:proofErr w:type="spellEnd"/>
    </w:p>
    <w:p w:rsidR="00B8668A" w:rsidRPr="00B8668A" w:rsidRDefault="00B8668A" w:rsidP="00B8668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Tax summaries</w:t>
      </w:r>
    </w:p>
    <w:p w:rsidR="00B8668A" w:rsidRPr="00B8668A" w:rsidRDefault="00B8668A" w:rsidP="00B8668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Ledger link exports</w:t>
      </w:r>
    </w:p>
    <w:p w:rsidR="00B8668A" w:rsidRPr="00B8668A" w:rsidRDefault="00B8668A" w:rsidP="00B8668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QR-encoded documentation</w:t>
      </w:r>
    </w:p>
    <w:p w:rsidR="00B8668A" w:rsidRPr="00B8668A" w:rsidRDefault="00B8668A" w:rsidP="00B866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Requires </w:t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zero human input</w: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Related Scroll ID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8668A">
        <w:rPr>
          <w:rFonts w:ascii="Courier New" w:eastAsia="Times New Roman" w:hAnsi="Courier New" w:cs="Courier New"/>
          <w:sz w:val="20"/>
        </w:rPr>
        <w:t>P-006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br/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FAA Asset Type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: Atom-Level™ Contract Object Generator</w:t>
      </w:r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>⏱ 2.</w:t>
      </w:r>
      <w:proofErr w:type="gramEnd"/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>ShiftSync</w:t>
      </w:r>
      <w:proofErr w:type="spellEnd"/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Grid</w:t>
      </w:r>
    </w:p>
    <w:p w:rsidR="00B8668A" w:rsidRPr="00B8668A" w:rsidRDefault="00B8668A" w:rsidP="00B866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Logs shifts in real-time</w:t>
      </w:r>
    </w:p>
    <w:p w:rsidR="00B8668A" w:rsidRPr="00B8668A" w:rsidRDefault="00B8668A" w:rsidP="00B866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Calculates:</w:t>
      </w:r>
    </w:p>
    <w:p w:rsidR="00B8668A" w:rsidRPr="00B8668A" w:rsidRDefault="00B8668A" w:rsidP="00B866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Time drift</w:t>
      </w:r>
    </w:p>
    <w:p w:rsidR="00B8668A" w:rsidRPr="00B8668A" w:rsidRDefault="00B8668A" w:rsidP="00B866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Shift overloads</w:t>
      </w:r>
    </w:p>
    <w:p w:rsidR="00B8668A" w:rsidRPr="00B8668A" w:rsidRDefault="00B8668A" w:rsidP="00B866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Integrates:</w:t>
      </w:r>
    </w:p>
    <w:p w:rsidR="00B8668A" w:rsidRPr="00B8668A" w:rsidRDefault="00B8668A" w:rsidP="00B866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Approval chains</w:t>
      </w:r>
    </w:p>
    <w:p w:rsidR="00B8668A" w:rsidRPr="00B8668A" w:rsidRDefault="00B8668A" w:rsidP="00B866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Team syncs</w: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Related Scroll ID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8668A">
        <w:rPr>
          <w:rFonts w:ascii="Courier New" w:eastAsia="Times New Roman" w:hAnsi="Courier New" w:cs="Courier New"/>
          <w:sz w:val="20"/>
        </w:rPr>
        <w:t>P-001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br/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FAA Asset Type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: Temporal Ledger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Validator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™</w:t>
      </w:r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>📊 3.</w:t>
      </w:r>
      <w:proofErr w:type="gramEnd"/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CTC Tracker AI</w:t>
      </w:r>
    </w:p>
    <w:p w:rsidR="00B8668A" w:rsidRPr="00B8668A" w:rsidRDefault="00B8668A" w:rsidP="00B866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Validates CTC packages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668A" w:rsidRPr="00B8668A" w:rsidRDefault="00B8668A" w:rsidP="00B8668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Role logic</w:t>
      </w:r>
    </w:p>
    <w:p w:rsidR="00B8668A" w:rsidRPr="00B8668A" w:rsidRDefault="00B8668A" w:rsidP="00B8668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Bonus schema</w:t>
      </w:r>
    </w:p>
    <w:p w:rsidR="00B8668A" w:rsidRPr="00B8668A" w:rsidRDefault="00B8668A" w:rsidP="00B8668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Industry-specific pay bands</w:t>
      </w:r>
    </w:p>
    <w:p w:rsidR="00B8668A" w:rsidRPr="00B8668A" w:rsidRDefault="00B8668A" w:rsidP="00B866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Uses real-time compliance overlays</w: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Related Scroll ID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8668A">
        <w:rPr>
          <w:rFonts w:ascii="Courier New" w:eastAsia="Times New Roman" w:hAnsi="Courier New" w:cs="Courier New"/>
          <w:sz w:val="20"/>
        </w:rPr>
        <w:t>P-002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668A">
        <w:rPr>
          <w:rFonts w:ascii="Courier New" w:eastAsia="Times New Roman" w:hAnsi="Courier New" w:cs="Courier New"/>
          <w:sz w:val="20"/>
        </w:rPr>
        <w:t>P-007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br/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FAA Asset Type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: Inline Risk Comparator™</w:t>
      </w:r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>🔍 4.</w:t>
      </w:r>
      <w:proofErr w:type="gramEnd"/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Drift + Ghost Detection</w:t>
      </w:r>
    </w:p>
    <w:p w:rsidR="00B8668A" w:rsidRPr="00B8668A" w:rsidRDefault="00B8668A" w:rsidP="00B866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Detects anomalies like:</w:t>
      </w:r>
    </w:p>
    <w:p w:rsidR="00B8668A" w:rsidRPr="00B8668A" w:rsidRDefault="00B8668A" w:rsidP="00B8668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Ghost shifts</w:t>
      </w:r>
    </w:p>
    <w:p w:rsidR="00B8668A" w:rsidRPr="00B8668A" w:rsidRDefault="00B8668A" w:rsidP="00B8668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Under-hour activity</w:t>
      </w:r>
    </w:p>
    <w:p w:rsidR="00B8668A" w:rsidRPr="00B8668A" w:rsidRDefault="00B8668A" w:rsidP="00B8668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Bypassed policies</w: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Related Scroll IDs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8668A">
        <w:rPr>
          <w:rFonts w:ascii="Courier New" w:eastAsia="Times New Roman" w:hAnsi="Courier New" w:cs="Courier New"/>
          <w:sz w:val="20"/>
        </w:rPr>
        <w:t>P-004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668A">
        <w:rPr>
          <w:rFonts w:ascii="Courier New" w:eastAsia="Times New Roman" w:hAnsi="Courier New" w:cs="Courier New"/>
          <w:sz w:val="20"/>
        </w:rPr>
        <w:t>P-005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br/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FAA Asset Type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GhostFlag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Mesh Detector™</w:t>
      </w:r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>🧠 5.</w:t>
      </w:r>
      <w:proofErr w:type="gramEnd"/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>VaultMesh</w:t>
      </w:r>
      <w:proofErr w:type="spellEnd"/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Sync</w:t>
      </w:r>
    </w:p>
    <w:p w:rsidR="00B8668A" w:rsidRPr="00B8668A" w:rsidRDefault="00B8668A" w:rsidP="00B866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Enforces:</w:t>
      </w:r>
    </w:p>
    <w:p w:rsidR="00B8668A" w:rsidRPr="00B8668A" w:rsidRDefault="00B8668A" w:rsidP="00B8668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Immutable vault trace logs</w:t>
      </w:r>
    </w:p>
    <w:p w:rsidR="00B8668A" w:rsidRPr="00B8668A" w:rsidRDefault="00B8668A" w:rsidP="00B8668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9-second Scroll ID cycle checks</w:t>
      </w:r>
    </w:p>
    <w:p w:rsidR="00B8668A" w:rsidRPr="00B8668A" w:rsidRDefault="00B8668A" w:rsidP="00B866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Binds session logs to contract evidence</w: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Related Scroll Path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8668A">
        <w:rPr>
          <w:rFonts w:ascii="Courier New" w:eastAsia="Times New Roman" w:hAnsi="Courier New" w:cs="Courier New"/>
          <w:sz w:val="20"/>
        </w:rPr>
        <w:t>/vault/echo/logs/</w:t>
      </w:r>
      <w:proofErr w:type="spellStart"/>
      <w:r w:rsidRPr="00B8668A">
        <w:rPr>
          <w:rFonts w:ascii="Courier New" w:eastAsia="Times New Roman" w:hAnsi="Courier New" w:cs="Courier New"/>
          <w:sz w:val="20"/>
        </w:rPr>
        <w:t>ctc-weekly.json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br/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FAA Asset Type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: Vault Validation Kernel™</w:t>
      </w:r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>🧬 6.</w:t>
      </w:r>
      <w:proofErr w:type="gramEnd"/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Brand Bind Scrolls</w:t>
      </w:r>
    </w:p>
    <w:p w:rsidR="00B8668A" w:rsidRPr="00B8668A" w:rsidRDefault="00B8668A" w:rsidP="00B866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Connects:</w:t>
      </w:r>
    </w:p>
    <w:p w:rsidR="00B8668A" w:rsidRPr="00B8668A" w:rsidRDefault="00B8668A" w:rsidP="00B8668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Staff roles</w:t>
      </w:r>
    </w:p>
    <w:p w:rsidR="00B8668A" w:rsidRPr="00B8668A" w:rsidRDefault="00B8668A" w:rsidP="00B8668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Cost centers</w:t>
      </w:r>
    </w:p>
    <w:p w:rsidR="00B8668A" w:rsidRPr="00B8668A" w:rsidRDefault="00B8668A" w:rsidP="00B8668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Performance metrics</w:t>
      </w:r>
    </w:p>
    <w:p w:rsidR="00B8668A" w:rsidRPr="00B8668A" w:rsidRDefault="00B8668A" w:rsidP="00B8668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FAA™ contract terms</w: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Scroll ID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8668A">
        <w:rPr>
          <w:rFonts w:ascii="Courier New" w:eastAsia="Times New Roman" w:hAnsi="Courier New" w:cs="Courier New"/>
          <w:sz w:val="20"/>
        </w:rPr>
        <w:t>P-008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br/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FAA Asset Type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: Role-Bound Brand Mesh™</w:t>
      </w:r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9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>🧠 7.</w:t>
      </w:r>
      <w:proofErr w:type="gramEnd"/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Role-to-Pay Real-Time Analyzer</w:t>
      </w:r>
    </w:p>
    <w:p w:rsidR="00B8668A" w:rsidRPr="00B8668A" w:rsidRDefault="00B8668A" w:rsidP="00B866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Input: Job Title</w:t>
      </w:r>
    </w:p>
    <w:p w:rsidR="00B8668A" w:rsidRPr="00B8668A" w:rsidRDefault="00B8668A" w:rsidP="00B866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B8668A" w:rsidRPr="00B8668A" w:rsidRDefault="00B8668A" w:rsidP="00B8668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Shift GPA comparisons</w:t>
      </w:r>
    </w:p>
    <w:p w:rsidR="00B8668A" w:rsidRPr="00B8668A" w:rsidRDefault="00B8668A" w:rsidP="00B8668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Bonus history sync</w:t>
      </w:r>
    </w:p>
    <w:p w:rsidR="00B8668A" w:rsidRPr="00B8668A" w:rsidRDefault="00B8668A" w:rsidP="00B8668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Compensation grid check</w: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Backed by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: CTC Tracker GPT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br/>
      </w: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FAA Asset Type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8668A">
        <w:rPr>
          <w:rFonts w:ascii="Times New Roman" w:eastAsia="Times New Roman" w:hAnsi="Times New Roman" w:cs="Times New Roman"/>
          <w:sz w:val="24"/>
          <w:szCs w:val="24"/>
        </w:rPr>
        <w:t>ScrollChain</w:t>
      </w:r>
      <w:proofErr w:type="spellEnd"/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Analyzer™</w:t>
      </w:r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>🔒 8.</w:t>
      </w:r>
      <w:proofErr w:type="gramEnd"/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Vault Entry Logs Access</w:t>
      </w:r>
    </w:p>
    <w:p w:rsidR="00B8668A" w:rsidRPr="00B8668A" w:rsidRDefault="00B8668A" w:rsidP="00B866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View and validate:</w:t>
      </w:r>
    </w:p>
    <w:p w:rsidR="00B8668A" w:rsidRPr="00B8668A" w:rsidRDefault="00B8668A" w:rsidP="00B8668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CTC audit paths</w:t>
      </w:r>
    </w:p>
    <w:p w:rsidR="00B8668A" w:rsidRPr="00B8668A" w:rsidRDefault="00B8668A" w:rsidP="00B8668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JSON/Scroll logs</w:t>
      </w:r>
    </w:p>
    <w:p w:rsidR="00B8668A" w:rsidRPr="00B8668A" w:rsidRDefault="00B8668A" w:rsidP="00B8668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Team vault histories</w: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Paths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668A" w:rsidRPr="00B8668A" w:rsidRDefault="00B8668A" w:rsidP="00B866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Courier New" w:eastAsia="Times New Roman" w:hAnsi="Courier New" w:cs="Courier New"/>
          <w:sz w:val="20"/>
        </w:rPr>
        <w:t>/vault/</w:t>
      </w:r>
      <w:proofErr w:type="spellStart"/>
      <w:r w:rsidRPr="00B8668A">
        <w:rPr>
          <w:rFonts w:ascii="Courier New" w:eastAsia="Times New Roman" w:hAnsi="Courier New" w:cs="Courier New"/>
          <w:sz w:val="20"/>
        </w:rPr>
        <w:t>ctc-report.json</w:t>
      </w:r>
      <w:proofErr w:type="spellEnd"/>
    </w:p>
    <w:p w:rsidR="00B8668A" w:rsidRPr="00B8668A" w:rsidRDefault="00B8668A" w:rsidP="00B866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Courier New" w:eastAsia="Times New Roman" w:hAnsi="Courier New" w:cs="Courier New"/>
          <w:sz w:val="20"/>
        </w:rPr>
        <w:t>/vault/scrolls/payroll/</w:t>
      </w:r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>🏢 9.</w:t>
      </w:r>
      <w:proofErr w:type="gramEnd"/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Org Role Matrix</w:t>
      </w:r>
    </w:p>
    <w:p w:rsidR="00B8668A" w:rsidRPr="00B8668A" w:rsidRDefault="00B8668A" w:rsidP="00B866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Visual map of:</w:t>
      </w:r>
    </w:p>
    <w:p w:rsidR="00B8668A" w:rsidRPr="00B8668A" w:rsidRDefault="00B8668A" w:rsidP="00B8668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Departments</w:t>
      </w:r>
    </w:p>
    <w:p w:rsidR="00B8668A" w:rsidRPr="00B8668A" w:rsidRDefault="00B8668A" w:rsidP="00B8668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GPA clusters</w:t>
      </w:r>
    </w:p>
    <w:p w:rsidR="00B8668A" w:rsidRPr="00B8668A" w:rsidRDefault="00B8668A" w:rsidP="00B8668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High latency nodes</w:t>
      </w:r>
    </w:p>
    <w:p w:rsidR="00B8668A" w:rsidRPr="00B8668A" w:rsidRDefault="00B8668A" w:rsidP="00B8668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Pay grade alignment</w: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t>Analysis Target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>: FAA Shift Balancer AI</w:t>
      </w:r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>📥 10.</w:t>
      </w:r>
      <w:proofErr w:type="gramEnd"/>
      <w:r w:rsidRPr="00B866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Exportable Reports</w:t>
      </w:r>
    </w:p>
    <w:p w:rsidR="00B8668A" w:rsidRPr="00B8668A" w:rsidRDefault="00B8668A" w:rsidP="00B866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Available for download:</w:t>
      </w:r>
    </w:p>
    <w:p w:rsidR="00B8668A" w:rsidRPr="00B8668A" w:rsidRDefault="00B8668A" w:rsidP="00B8668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Vault CTC Report (PDF/JSON)</w:t>
      </w:r>
    </w:p>
    <w:p w:rsidR="00B8668A" w:rsidRPr="00B8668A" w:rsidRDefault="00B8668A" w:rsidP="00B8668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>Weekly trace syncs</w: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Sync Path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8668A">
        <w:rPr>
          <w:rFonts w:ascii="Courier New" w:eastAsia="Times New Roman" w:hAnsi="Courier New" w:cs="Courier New"/>
          <w:sz w:val="20"/>
        </w:rPr>
        <w:t>/vault/</w:t>
      </w:r>
      <w:proofErr w:type="spellStart"/>
      <w:r w:rsidRPr="00B8668A">
        <w:rPr>
          <w:rFonts w:ascii="Courier New" w:eastAsia="Times New Roman" w:hAnsi="Courier New" w:cs="Courier New"/>
          <w:sz w:val="20"/>
        </w:rPr>
        <w:t>ctc-report.json</w:t>
      </w:r>
      <w:proofErr w:type="spellEnd"/>
    </w:p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668A">
        <w:rPr>
          <w:rFonts w:ascii="Times New Roman" w:eastAsia="Times New Roman" w:hAnsi="Times New Roman" w:cs="Times New Roman"/>
          <w:b/>
          <w:bCs/>
          <w:sz w:val="36"/>
          <w:szCs w:val="36"/>
        </w:rPr>
        <w:t>✅ Summary of Function Groups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75"/>
        <w:gridCol w:w="5854"/>
      </w:tblGrid>
      <w:tr w:rsidR="00B8668A" w:rsidRPr="00B8668A" w:rsidTr="00B866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Features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Payroll Automation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Payslip</w:t>
            </w:r>
            <w:proofErr w:type="spellEnd"/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Engine, </w:t>
            </w:r>
            <w:proofErr w:type="spellStart"/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ShiftSync</w:t>
            </w:r>
            <w:proofErr w:type="spellEnd"/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, CTC Tracker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Fraud &amp; Risk Intelligence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Drift Score, Ghost Detection, </w:t>
            </w:r>
            <w:proofErr w:type="spellStart"/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VaultMesh</w:t>
            </w:r>
            <w:proofErr w:type="spellEnd"/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Sync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Organizational Insights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Role-to-Pay Analyzer, Brand Bind Scrolls, Org Role Matrix</w:t>
            </w:r>
          </w:p>
        </w:tc>
      </w:tr>
      <w:tr w:rsidR="00B8668A" w:rsidRPr="00B8668A" w:rsidTr="00B866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Export &amp; Verification</w:t>
            </w:r>
          </w:p>
        </w:tc>
        <w:tc>
          <w:tcPr>
            <w:tcW w:w="0" w:type="auto"/>
            <w:vAlign w:val="center"/>
            <w:hideMark/>
          </w:tcPr>
          <w:p w:rsidR="00B8668A" w:rsidRPr="00B8668A" w:rsidRDefault="00B8668A" w:rsidP="00B866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68A">
              <w:rPr>
                <w:rFonts w:ascii="Times New Roman" w:eastAsia="Times New Roman" w:hAnsi="Times New Roman" w:cs="Times New Roman"/>
                <w:sz w:val="24"/>
                <w:szCs w:val="24"/>
              </w:rPr>
              <w:t>Vault Logs, Downloadable Reports</w:t>
            </w:r>
          </w:p>
        </w:tc>
      </w:tr>
    </w:tbl>
    <w:p w:rsidR="00B8668A" w:rsidRPr="00B8668A" w:rsidRDefault="00B8668A" w:rsidP="00B86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8668A" w:rsidRPr="00B8668A" w:rsidRDefault="00B8668A" w:rsidP="00B86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Would you like a live version of </w:t>
      </w:r>
      <w:r w:rsidRPr="00B8668A">
        <w:rPr>
          <w:rFonts w:ascii="Courier New" w:eastAsia="Times New Roman" w:hAnsi="Courier New" w:cs="Courier New"/>
          <w:sz w:val="20"/>
        </w:rPr>
        <w:t>/features.html</w:t>
      </w:r>
      <w:r w:rsidRPr="00B8668A">
        <w:rPr>
          <w:rFonts w:ascii="Times New Roman" w:eastAsia="Times New Roman" w:hAnsi="Times New Roman" w:cs="Times New Roman"/>
          <w:sz w:val="24"/>
          <w:szCs w:val="24"/>
        </w:rPr>
        <w:t xml:space="preserve"> generated using Tailwind + FAA content blocks? Or want a React-ready component schema for this page?</w:t>
      </w:r>
    </w:p>
    <w:p w:rsidR="00B8668A" w:rsidRPr="00B8668A" w:rsidRDefault="00B8668A" w:rsidP="00B8668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B8668A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B8668A" w:rsidRPr="00B8668A" w:rsidRDefault="00B8668A" w:rsidP="00B8668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B8668A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7A0968" w:rsidRDefault="007A0968"/>
    <w:sectPr w:rsidR="007A0968" w:rsidSect="007A09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D6D98"/>
    <w:multiLevelType w:val="multilevel"/>
    <w:tmpl w:val="5E04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EF65A1"/>
    <w:multiLevelType w:val="multilevel"/>
    <w:tmpl w:val="4148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6D2BB2"/>
    <w:multiLevelType w:val="multilevel"/>
    <w:tmpl w:val="33DC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766B32"/>
    <w:multiLevelType w:val="multilevel"/>
    <w:tmpl w:val="3542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523D53"/>
    <w:multiLevelType w:val="multilevel"/>
    <w:tmpl w:val="A492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B149FD"/>
    <w:multiLevelType w:val="multilevel"/>
    <w:tmpl w:val="6D62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317527"/>
    <w:multiLevelType w:val="multilevel"/>
    <w:tmpl w:val="52D8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A83EEE"/>
    <w:multiLevelType w:val="multilevel"/>
    <w:tmpl w:val="C62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FB34F5"/>
    <w:multiLevelType w:val="multilevel"/>
    <w:tmpl w:val="CCBA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B07678"/>
    <w:multiLevelType w:val="multilevel"/>
    <w:tmpl w:val="74F2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FF426A"/>
    <w:multiLevelType w:val="multilevel"/>
    <w:tmpl w:val="258A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26757A"/>
    <w:multiLevelType w:val="multilevel"/>
    <w:tmpl w:val="1818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21286D"/>
    <w:multiLevelType w:val="multilevel"/>
    <w:tmpl w:val="1126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E71DEB"/>
    <w:multiLevelType w:val="multilevel"/>
    <w:tmpl w:val="EEE6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E912A3"/>
    <w:multiLevelType w:val="multilevel"/>
    <w:tmpl w:val="F43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5C4007"/>
    <w:multiLevelType w:val="multilevel"/>
    <w:tmpl w:val="225A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4B7BC2"/>
    <w:multiLevelType w:val="multilevel"/>
    <w:tmpl w:val="3EAC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065179A"/>
    <w:multiLevelType w:val="multilevel"/>
    <w:tmpl w:val="3E36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6974E09"/>
    <w:multiLevelType w:val="multilevel"/>
    <w:tmpl w:val="0FF8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A267B4"/>
    <w:multiLevelType w:val="multilevel"/>
    <w:tmpl w:val="7434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9144289"/>
    <w:multiLevelType w:val="multilevel"/>
    <w:tmpl w:val="9DE6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6E670B"/>
    <w:multiLevelType w:val="multilevel"/>
    <w:tmpl w:val="C630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9"/>
  </w:num>
  <w:num w:numId="3">
    <w:abstractNumId w:val="9"/>
  </w:num>
  <w:num w:numId="4">
    <w:abstractNumId w:val="10"/>
  </w:num>
  <w:num w:numId="5">
    <w:abstractNumId w:val="6"/>
  </w:num>
  <w:num w:numId="6">
    <w:abstractNumId w:val="13"/>
  </w:num>
  <w:num w:numId="7">
    <w:abstractNumId w:val="4"/>
  </w:num>
  <w:num w:numId="8">
    <w:abstractNumId w:val="15"/>
  </w:num>
  <w:num w:numId="9">
    <w:abstractNumId w:val="5"/>
  </w:num>
  <w:num w:numId="10">
    <w:abstractNumId w:val="21"/>
  </w:num>
  <w:num w:numId="11">
    <w:abstractNumId w:val="8"/>
  </w:num>
  <w:num w:numId="12">
    <w:abstractNumId w:val="0"/>
  </w:num>
  <w:num w:numId="13">
    <w:abstractNumId w:val="16"/>
  </w:num>
  <w:num w:numId="14">
    <w:abstractNumId w:val="2"/>
  </w:num>
  <w:num w:numId="15">
    <w:abstractNumId w:val="1"/>
  </w:num>
  <w:num w:numId="16">
    <w:abstractNumId w:val="7"/>
  </w:num>
  <w:num w:numId="17">
    <w:abstractNumId w:val="3"/>
  </w:num>
  <w:num w:numId="18">
    <w:abstractNumId w:val="11"/>
  </w:num>
  <w:num w:numId="19">
    <w:abstractNumId w:val="20"/>
  </w:num>
  <w:num w:numId="20">
    <w:abstractNumId w:val="17"/>
  </w:num>
  <w:num w:numId="21">
    <w:abstractNumId w:val="18"/>
  </w:num>
  <w:num w:numId="22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8668A"/>
    <w:rsid w:val="007A0968"/>
    <w:rsid w:val="00B866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0968"/>
  </w:style>
  <w:style w:type="paragraph" w:styleId="Heading2">
    <w:name w:val="heading 2"/>
    <w:basedOn w:val="Normal"/>
    <w:link w:val="Heading2Char"/>
    <w:uiPriority w:val="9"/>
    <w:qFormat/>
    <w:rsid w:val="00B866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866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B8668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B8668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66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8668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B8668A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B8668A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B866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668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8668A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8668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8668A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8668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8668A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65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2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5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8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58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37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9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83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55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37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78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980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656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79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7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185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69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539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894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47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468712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0945131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871068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131665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59487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968531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575562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494588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29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32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0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9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41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44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4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057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14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95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6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65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10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80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83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733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32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783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85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10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37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15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69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2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65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77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157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94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28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59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2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37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796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00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60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392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088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777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920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1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01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55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14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01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7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75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995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637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32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087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29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17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56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9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16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93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572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193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0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5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23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7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3402</Words>
  <Characters>19392</Characters>
  <Application>Microsoft Office Word</Application>
  <DocSecurity>0</DocSecurity>
  <Lines>161</Lines>
  <Paragraphs>45</Paragraphs>
  <ScaleCrop>false</ScaleCrop>
  <Company>Grizli777</Company>
  <LinksUpToDate>false</LinksUpToDate>
  <CharactersWithSpaces>22749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2025-05-08T09:19:00Z</dcterms:created>
  <dcterms:modified xsi:type="dcterms:W3CDTF">2025-05-08T09:19:00Z</dcterms:modified>
</cp:coreProperties>
</file>