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6436F8" w:rsidRPr="00E83932" w:rsidRDefault="00BE7D84" w:rsidP="006436F8">
      <w:pPr>
        <w:pStyle w:val="berschrift1"/>
      </w:pPr>
      <w:r>
        <w:t xml:space="preserve">Ermittlung von </w:t>
      </w:r>
      <w:r w:rsidR="00360ACF">
        <w:t xml:space="preserve">Leistung und </w:t>
      </w:r>
      <w:r>
        <w:t>Ertrag</w:t>
      </w:r>
      <w:r w:rsidR="00360ACF">
        <w:t xml:space="preserve"> </w:t>
      </w:r>
      <w:r w:rsidR="00A41CEA">
        <w:t xml:space="preserve">für die RBM Grundlagedaten </w:t>
      </w:r>
      <w:r w:rsidR="00D93CAD">
        <w:t>über die GUI Auskunft/Leistung</w:t>
      </w:r>
      <w:r>
        <w:t xml:space="preserve"> bei IndexSelect-Tarifen</w:t>
      </w:r>
    </w:p>
    <w:p w:rsidR="00B64A2B" w:rsidRDefault="00B64A2B" w:rsidP="00B70381">
      <w:pPr>
        <w:pStyle w:val="berschrift2"/>
      </w:pPr>
      <w:r>
        <w:t>Allgemeines</w:t>
      </w:r>
    </w:p>
    <w:p w:rsidR="00360ACF" w:rsidRPr="00870643" w:rsidRDefault="00870643" w:rsidP="00870643">
      <w:pPr>
        <w:rPr>
          <w:rStyle w:val="Fett"/>
        </w:rPr>
      </w:pPr>
      <w:r>
        <w:rPr>
          <w:rStyle w:val="Fett"/>
        </w:rPr>
        <w:t xml:space="preserve">Für die Befüllung der RBM Grundlagedaten können </w:t>
      </w:r>
      <w:r w:rsidR="00F302AB">
        <w:rPr>
          <w:rStyle w:val="Fett"/>
        </w:rPr>
        <w:t xml:space="preserve">normalerweise </w:t>
      </w:r>
      <w:r>
        <w:rPr>
          <w:rStyle w:val="Fett"/>
        </w:rPr>
        <w:t>‚</w:t>
      </w:r>
      <w:r w:rsidR="00360ACF" w:rsidRPr="00870643">
        <w:rPr>
          <w:rStyle w:val="Fett"/>
        </w:rPr>
        <w:t>Kapitalleistung gesamt</w:t>
      </w:r>
      <w:r>
        <w:rPr>
          <w:rStyle w:val="Fett"/>
        </w:rPr>
        <w:t>‘</w:t>
      </w:r>
      <w:r w:rsidR="00360ACF" w:rsidRPr="00870643">
        <w:rPr>
          <w:rStyle w:val="Fett"/>
        </w:rPr>
        <w:t xml:space="preserve"> und </w:t>
      </w:r>
      <w:r>
        <w:rPr>
          <w:rStyle w:val="Fett"/>
        </w:rPr>
        <w:t>‚</w:t>
      </w:r>
      <w:r w:rsidR="00360ACF" w:rsidRPr="00870643">
        <w:rPr>
          <w:rStyle w:val="Fett"/>
        </w:rPr>
        <w:t>Zinsen/Ertrag gesamt</w:t>
      </w:r>
      <w:r>
        <w:rPr>
          <w:rStyle w:val="Fett"/>
        </w:rPr>
        <w:t>‘</w:t>
      </w:r>
      <w:r w:rsidR="00360ACF" w:rsidRPr="00870643">
        <w:rPr>
          <w:rStyle w:val="Fett"/>
        </w:rPr>
        <w:t xml:space="preserve"> aus der</w:t>
      </w:r>
      <w:r w:rsidRPr="00870643">
        <w:rPr>
          <w:rStyle w:val="Fett"/>
        </w:rPr>
        <w:t xml:space="preserve"> </w:t>
      </w:r>
      <w:r w:rsidR="00360ACF" w:rsidRPr="00870643">
        <w:rPr>
          <w:rStyle w:val="Fett"/>
        </w:rPr>
        <w:t xml:space="preserve">Akte Vertrag, Tasche Auskunft, Lasche Leistung Ein/Aus </w:t>
      </w:r>
      <w:r w:rsidRPr="00870643">
        <w:rPr>
          <w:rStyle w:val="Fett"/>
        </w:rPr>
        <w:t xml:space="preserve">entnommen werden </w:t>
      </w:r>
      <w:r w:rsidR="00360ACF" w:rsidRPr="00870643">
        <w:rPr>
          <w:rStyle w:val="Fett"/>
        </w:rPr>
        <w:t>(ggf. nach Rückblättern Vertragsstand)</w:t>
      </w:r>
      <w:r>
        <w:rPr>
          <w:rStyle w:val="Fett"/>
        </w:rPr>
        <w:t>.</w:t>
      </w:r>
    </w:p>
    <w:p w:rsidR="00DA398B" w:rsidRPr="00DA398B" w:rsidRDefault="00DA398B" w:rsidP="00D93CAD">
      <w:pPr>
        <w:shd w:val="clear" w:color="auto" w:fill="FFFFFF"/>
        <w:spacing w:before="7.50pt"/>
        <w:rPr>
          <w:rFonts w:cs="Arial"/>
          <w:szCs w:val="22"/>
          <w:u w:val="single"/>
        </w:rPr>
      </w:pPr>
      <w:r>
        <w:rPr>
          <w:rFonts w:cs="Arial"/>
          <w:szCs w:val="22"/>
          <w:u w:val="single"/>
        </w:rPr>
        <w:t>Hinweis</w:t>
      </w:r>
    </w:p>
    <w:p w:rsidR="00185E07" w:rsidRPr="00DA398B" w:rsidRDefault="00185E07" w:rsidP="00D93CAD">
      <w:pPr>
        <w:shd w:val="clear" w:color="auto" w:fill="FFFFFF"/>
        <w:spacing w:before="7.50pt"/>
        <w:rPr>
          <w:rFonts w:cs="Arial"/>
          <w:b/>
          <w:szCs w:val="22"/>
        </w:rPr>
      </w:pPr>
      <w:r w:rsidRPr="00F302AB">
        <w:rPr>
          <w:rFonts w:cs="Arial"/>
          <w:szCs w:val="22"/>
        </w:rPr>
        <w:t>Abgesehen von Teilauszahlungen</w:t>
      </w:r>
      <w:r w:rsidR="00E71A27" w:rsidRPr="00F302AB">
        <w:rPr>
          <w:rFonts w:cs="Arial"/>
          <w:szCs w:val="22"/>
        </w:rPr>
        <w:t xml:space="preserve"> sollte</w:t>
      </w:r>
      <w:r w:rsidR="00F302AB">
        <w:rPr>
          <w:rFonts w:cs="Arial"/>
          <w:szCs w:val="22"/>
        </w:rPr>
        <w:t xml:space="preserve"> die</w:t>
      </w:r>
      <w:r w:rsidR="00D93CAD" w:rsidRPr="00F302AB">
        <w:rPr>
          <w:rFonts w:cs="Arial"/>
          <w:szCs w:val="22"/>
        </w:rPr>
        <w:t xml:space="preserve"> Leistung in der GUI Auskunft/Leistung/Zweig Steuerwerte </w:t>
      </w:r>
      <w:r w:rsidR="00F302AB">
        <w:rPr>
          <w:rFonts w:cs="Arial"/>
          <w:szCs w:val="22"/>
        </w:rPr>
        <w:t xml:space="preserve">mit der Auszahlung </w:t>
      </w:r>
      <w:r w:rsidR="00D93CAD" w:rsidRPr="00F302AB">
        <w:rPr>
          <w:rFonts w:cs="Arial"/>
          <w:szCs w:val="22"/>
        </w:rPr>
        <w:t xml:space="preserve">übereinstimmen. Nur dann ist gewährleistet, dass der richtige Ertrag bescheinigt wird. </w:t>
      </w:r>
      <w:r w:rsidRPr="00F302AB">
        <w:rPr>
          <w:rFonts w:cs="Arial"/>
          <w:szCs w:val="22"/>
        </w:rPr>
        <w:t xml:space="preserve">Umbuchungen </w:t>
      </w:r>
      <w:r w:rsidR="00E71A27" w:rsidRPr="00F302AB">
        <w:rPr>
          <w:rFonts w:cs="Arial"/>
          <w:szCs w:val="22"/>
        </w:rPr>
        <w:t>wegen fehlendem</w:t>
      </w:r>
      <w:r w:rsidRPr="00F302AB">
        <w:rPr>
          <w:rFonts w:cs="Arial"/>
          <w:szCs w:val="22"/>
        </w:rPr>
        <w:t xml:space="preserve"> Beitrag sind </w:t>
      </w:r>
      <w:r w:rsidR="00B64A2B" w:rsidRPr="00F302AB">
        <w:rPr>
          <w:rFonts w:cs="Arial"/>
          <w:szCs w:val="22"/>
        </w:rPr>
        <w:t xml:space="preserve">dabei </w:t>
      </w:r>
      <w:r w:rsidRPr="00F302AB">
        <w:rPr>
          <w:rFonts w:cs="Arial"/>
          <w:szCs w:val="22"/>
        </w:rPr>
        <w:t>wie Auszahlungen zu betrachten (Beispiel 2). ZfA-Rückzahlungen sind nicht zu berücksichtigen (Beispiel 3).</w:t>
      </w:r>
    </w:p>
    <w:p w:rsidR="00185E07" w:rsidRDefault="00185E07" w:rsidP="00185E07">
      <w:pPr>
        <w:rPr>
          <w:rFonts w:cs="Arial"/>
          <w:szCs w:val="22"/>
        </w:rPr>
      </w:pPr>
    </w:p>
    <w:p w:rsidR="00185E07" w:rsidRDefault="00D93CAD" w:rsidP="00185E07">
      <w:r w:rsidRPr="00A41CEA">
        <w:rPr>
          <w:rFonts w:cs="Arial"/>
          <w:szCs w:val="22"/>
        </w:rPr>
        <w:t xml:space="preserve">Abweichungen weisen - neben der </w:t>
      </w:r>
      <w:r w:rsidR="00870643">
        <w:rPr>
          <w:rFonts w:cs="Arial"/>
          <w:szCs w:val="22"/>
        </w:rPr>
        <w:t xml:space="preserve">unten </w:t>
      </w:r>
      <w:r w:rsidRPr="00A41CEA">
        <w:rPr>
          <w:rFonts w:cs="Arial"/>
          <w:szCs w:val="22"/>
        </w:rPr>
        <w:t>für IndexSelect</w:t>
      </w:r>
      <w:r w:rsidR="00870643">
        <w:rPr>
          <w:rFonts w:cs="Arial"/>
          <w:szCs w:val="22"/>
        </w:rPr>
        <w:t>-Tarife</w:t>
      </w:r>
      <w:r w:rsidRPr="00A41CEA">
        <w:rPr>
          <w:rFonts w:cs="Arial"/>
          <w:szCs w:val="22"/>
        </w:rPr>
        <w:t xml:space="preserve"> besch</w:t>
      </w:r>
      <w:r w:rsidR="00185E07">
        <w:rPr>
          <w:rFonts w:cs="Arial"/>
          <w:szCs w:val="22"/>
        </w:rPr>
        <w:t>riebenen Besonderheit - auf ein falsches Meldedatum</w:t>
      </w:r>
      <w:r w:rsidRPr="00A41CEA">
        <w:rPr>
          <w:rFonts w:cs="Arial"/>
          <w:szCs w:val="22"/>
        </w:rPr>
        <w:t xml:space="preserve"> hin.</w:t>
      </w:r>
      <w:r w:rsidR="00E71A27">
        <w:rPr>
          <w:rFonts w:cs="Arial"/>
          <w:szCs w:val="22"/>
        </w:rPr>
        <w:t xml:space="preserve"> </w:t>
      </w:r>
      <w:r w:rsidR="00185E07">
        <w:t>Bitte ggf. das Meldedatum nehmen, mit dem der Leistungsfall durchgeführt wurde.</w:t>
      </w:r>
    </w:p>
    <w:p w:rsidR="00870643" w:rsidRDefault="00870643" w:rsidP="00B70381">
      <w:pPr>
        <w:rPr>
          <w:rFonts w:cs="Arial"/>
          <w:szCs w:val="22"/>
        </w:rPr>
      </w:pPr>
    </w:p>
    <w:p w:rsidR="00870643" w:rsidRPr="00DA398B" w:rsidRDefault="00870643" w:rsidP="00B70381">
      <w:pPr>
        <w:rPr>
          <w:rFonts w:cs="Arial"/>
          <w:szCs w:val="22"/>
          <w:u w:val="single"/>
        </w:rPr>
      </w:pPr>
      <w:r w:rsidRPr="00DA398B">
        <w:rPr>
          <w:rFonts w:cs="Arial"/>
          <w:szCs w:val="22"/>
          <w:u w:val="single"/>
        </w:rPr>
        <w:t>Links zur AANW</w:t>
      </w:r>
    </w:p>
    <w:p w:rsidR="00870643" w:rsidRPr="00A41CEA" w:rsidRDefault="00870643" w:rsidP="00870643">
      <w:pPr>
        <w:rPr>
          <w:rFonts w:cs="Arial"/>
          <w:szCs w:val="22"/>
        </w:rPr>
      </w:pPr>
      <w:r w:rsidRPr="00A41CEA">
        <w:rPr>
          <w:rFonts w:cs="Arial"/>
          <w:szCs w:val="22"/>
        </w:rPr>
        <w:t>Allgemeines zur Erfassung von Rentenbezugsmitteilungsdaten siehe unter </w:t>
      </w:r>
      <w:hyperlink r:id="rId7" w:anchor="/docat/Rentenbezugsmitteilungsverfahren/Erfassung%20von%20Rentenbezugsmitteilungsdaten/-/-/-" w:history="1">
        <w:r w:rsidRPr="00A41CEA">
          <w:rPr>
            <w:rStyle w:val="Hyperlink"/>
            <w:rFonts w:cs="Arial"/>
            <w:color w:val="auto"/>
            <w:szCs w:val="22"/>
          </w:rPr>
          <w:t>Erfassung von Rentenbezugsm</w:t>
        </w:r>
        <w:r w:rsidRPr="00A41CEA">
          <w:rPr>
            <w:rStyle w:val="Hyperlink"/>
            <w:rFonts w:cs="Arial"/>
            <w:color w:val="auto"/>
            <w:szCs w:val="22"/>
          </w:rPr>
          <w:t>i</w:t>
        </w:r>
        <w:r w:rsidRPr="00A41CEA">
          <w:rPr>
            <w:rStyle w:val="Hyperlink"/>
            <w:rFonts w:cs="Arial"/>
            <w:color w:val="auto"/>
            <w:szCs w:val="22"/>
          </w:rPr>
          <w:t>tte</w:t>
        </w:r>
        <w:r w:rsidRPr="00A41CEA">
          <w:rPr>
            <w:rStyle w:val="Hyperlink"/>
            <w:rFonts w:cs="Arial"/>
            <w:color w:val="auto"/>
            <w:szCs w:val="22"/>
          </w:rPr>
          <w:t>i</w:t>
        </w:r>
        <w:r w:rsidRPr="00A41CEA">
          <w:rPr>
            <w:rStyle w:val="Hyperlink"/>
            <w:rFonts w:cs="Arial"/>
            <w:color w:val="auto"/>
            <w:szCs w:val="22"/>
          </w:rPr>
          <w:t>lun</w:t>
        </w:r>
        <w:r w:rsidRPr="00A41CEA">
          <w:rPr>
            <w:rStyle w:val="Hyperlink"/>
            <w:rFonts w:cs="Arial"/>
            <w:color w:val="auto"/>
            <w:szCs w:val="22"/>
          </w:rPr>
          <w:t>g</w:t>
        </w:r>
        <w:r w:rsidRPr="00A41CEA">
          <w:rPr>
            <w:rStyle w:val="Hyperlink"/>
            <w:rFonts w:cs="Arial"/>
            <w:color w:val="auto"/>
            <w:szCs w:val="22"/>
          </w:rPr>
          <w:t>sdaten</w:t>
        </w:r>
      </w:hyperlink>
      <w:r w:rsidRPr="00A41CEA">
        <w:rPr>
          <w:rFonts w:cs="Arial"/>
          <w:szCs w:val="22"/>
        </w:rPr>
        <w:t xml:space="preserve">. </w:t>
      </w:r>
    </w:p>
    <w:p w:rsidR="00870643" w:rsidRPr="00A41CEA" w:rsidRDefault="00870643" w:rsidP="00870643">
      <w:pPr>
        <w:rPr>
          <w:rFonts w:cs="Arial"/>
          <w:szCs w:val="22"/>
        </w:rPr>
      </w:pPr>
      <w:r w:rsidRPr="00A41CEA">
        <w:rPr>
          <w:rFonts w:cs="Arial"/>
          <w:szCs w:val="22"/>
        </w:rPr>
        <w:t xml:space="preserve">Erfassung von Rentenbezugsmitteilungsdaten bei Riester mit schädlicher Verwendung siehe unter </w:t>
      </w:r>
      <w:hyperlink r:id="rId8" w:anchor="/docat/Rentenbezugsmitteilungsverfahren/Riester - schädliche Verwendung/-/-/-" w:history="1">
        <w:r w:rsidRPr="00A41CEA">
          <w:rPr>
            <w:rStyle w:val="Hyperlink"/>
            <w:rFonts w:cs="Arial"/>
            <w:color w:val="auto"/>
            <w:szCs w:val="22"/>
          </w:rPr>
          <w:t>Riester - schä</w:t>
        </w:r>
        <w:r w:rsidRPr="00A41CEA">
          <w:rPr>
            <w:rStyle w:val="Hyperlink"/>
            <w:rFonts w:cs="Arial"/>
            <w:color w:val="auto"/>
            <w:szCs w:val="22"/>
          </w:rPr>
          <w:t>d</w:t>
        </w:r>
        <w:r w:rsidRPr="00A41CEA">
          <w:rPr>
            <w:rStyle w:val="Hyperlink"/>
            <w:rFonts w:cs="Arial"/>
            <w:color w:val="auto"/>
            <w:szCs w:val="22"/>
          </w:rPr>
          <w:t>liche Verwendung/Bearb</w:t>
        </w:r>
        <w:r w:rsidRPr="00A41CEA">
          <w:rPr>
            <w:rStyle w:val="Hyperlink"/>
            <w:rFonts w:cs="Arial"/>
            <w:color w:val="auto"/>
            <w:szCs w:val="22"/>
          </w:rPr>
          <w:t>e</w:t>
        </w:r>
        <w:r w:rsidRPr="00A41CEA">
          <w:rPr>
            <w:rStyle w:val="Hyperlink"/>
            <w:rFonts w:cs="Arial"/>
            <w:color w:val="auto"/>
            <w:szCs w:val="22"/>
          </w:rPr>
          <w:t>itung in ABS</w:t>
        </w:r>
      </w:hyperlink>
    </w:p>
    <w:p w:rsidR="00870643" w:rsidRPr="00A41CEA" w:rsidRDefault="00870643" w:rsidP="00870643">
      <w:pPr>
        <w:rPr>
          <w:rFonts w:cs="Arial"/>
          <w:szCs w:val="22"/>
        </w:rPr>
      </w:pPr>
    </w:p>
    <w:p w:rsidR="00BE7D84" w:rsidRDefault="00B70381" w:rsidP="00B70381">
      <w:pPr>
        <w:pStyle w:val="berschrift2"/>
      </w:pPr>
      <w:r>
        <w:t>Besonderheit bei IndexSelect-Tarifen</w:t>
      </w:r>
    </w:p>
    <w:p w:rsidR="00B70381" w:rsidRPr="00CC4D3D" w:rsidRDefault="00BE7D84" w:rsidP="00BE7D84">
      <w:pPr>
        <w:shd w:val="clear" w:color="auto" w:fill="FFFFFF"/>
        <w:spacing w:before="7.50pt"/>
        <w:rPr>
          <w:rFonts w:cs="Arial"/>
          <w:szCs w:val="22"/>
        </w:rPr>
      </w:pPr>
      <w:r w:rsidRPr="00A41CEA">
        <w:rPr>
          <w:rFonts w:cs="Arial"/>
          <w:szCs w:val="22"/>
        </w:rPr>
        <w:t>Bei IndexSelect</w:t>
      </w:r>
      <w:r w:rsidR="00D93CAD" w:rsidRPr="00A41CEA">
        <w:rPr>
          <w:rFonts w:cs="Arial"/>
          <w:szCs w:val="22"/>
        </w:rPr>
        <w:t xml:space="preserve"> steht die</w:t>
      </w:r>
      <w:r w:rsidRPr="00A41CEA">
        <w:rPr>
          <w:rFonts w:cs="Arial"/>
          <w:szCs w:val="22"/>
        </w:rPr>
        <w:t> </w:t>
      </w:r>
      <w:r w:rsidR="00870643">
        <w:rPr>
          <w:rFonts w:cs="Arial"/>
          <w:szCs w:val="22"/>
        </w:rPr>
        <w:t>‚</w:t>
      </w:r>
      <w:r w:rsidRPr="00A41CEA">
        <w:rPr>
          <w:rFonts w:cs="Arial"/>
          <w:i/>
          <w:iCs/>
          <w:szCs w:val="22"/>
        </w:rPr>
        <w:t>Leistung aus Option</w:t>
      </w:r>
      <w:r w:rsidR="00870643">
        <w:rPr>
          <w:rFonts w:cs="Arial"/>
          <w:i/>
          <w:iCs/>
          <w:szCs w:val="22"/>
        </w:rPr>
        <w:t>‘</w:t>
      </w:r>
      <w:r w:rsidRPr="00A41CEA">
        <w:rPr>
          <w:rFonts w:cs="Arial"/>
          <w:szCs w:val="22"/>
        </w:rPr>
        <w:t xml:space="preserve"> nach der Auszahlung der GUI Auskunft/Leistung nicht mehr zur Verfügung</w:t>
      </w:r>
      <w:r w:rsidR="00B70381" w:rsidRPr="00CC4D3D">
        <w:rPr>
          <w:rFonts w:cs="Arial"/>
          <w:szCs w:val="22"/>
        </w:rPr>
        <w:t>.</w:t>
      </w:r>
      <w:r w:rsidR="007219F2" w:rsidRPr="00CC4D3D">
        <w:rPr>
          <w:rFonts w:cs="Arial"/>
          <w:szCs w:val="22"/>
        </w:rPr>
        <w:t xml:space="preserve"> Insbesondere bei der nachträglichen Bearbeitung von bereits stornierten Verträgen wegen Füllung der RBM-Grundlagedaten sind deshalb die Werte aus der GUI Auskunft/Leistung nicht vollständig.</w:t>
      </w:r>
    </w:p>
    <w:p w:rsidR="00B70381" w:rsidRPr="00A41CEA" w:rsidRDefault="00BE7D84" w:rsidP="00BE7D84">
      <w:pPr>
        <w:shd w:val="clear" w:color="auto" w:fill="FFFFFF"/>
        <w:spacing w:before="7.50pt"/>
        <w:rPr>
          <w:rFonts w:cs="Arial"/>
          <w:szCs w:val="22"/>
        </w:rPr>
      </w:pPr>
      <w:r w:rsidRPr="00A41CEA">
        <w:rPr>
          <w:rFonts w:cs="Arial"/>
          <w:szCs w:val="22"/>
        </w:rPr>
        <w:t xml:space="preserve">Bitte </w:t>
      </w:r>
      <w:r w:rsidR="00B70381" w:rsidRPr="00A41CEA">
        <w:rPr>
          <w:rFonts w:cs="Arial"/>
          <w:szCs w:val="22"/>
        </w:rPr>
        <w:t>zur</w:t>
      </w:r>
      <w:r w:rsidRPr="00A41CEA">
        <w:rPr>
          <w:rFonts w:cs="Arial"/>
          <w:szCs w:val="22"/>
        </w:rPr>
        <w:t xml:space="preserve"> Ermittlung </w:t>
      </w:r>
      <w:r w:rsidRPr="00870643">
        <w:rPr>
          <w:rFonts w:cs="Arial"/>
          <w:szCs w:val="22"/>
        </w:rPr>
        <w:t>von </w:t>
      </w:r>
      <w:r w:rsidR="00870643" w:rsidRPr="00870643">
        <w:rPr>
          <w:rFonts w:cs="Arial"/>
          <w:szCs w:val="22"/>
        </w:rPr>
        <w:t>‚</w:t>
      </w:r>
      <w:r w:rsidRPr="00870643">
        <w:rPr>
          <w:rFonts w:cs="Arial"/>
          <w:bCs/>
          <w:szCs w:val="22"/>
        </w:rPr>
        <w:t>Kapitalleistung gesamt</w:t>
      </w:r>
      <w:r w:rsidR="00870643" w:rsidRPr="00870643">
        <w:rPr>
          <w:rFonts w:cs="Arial"/>
          <w:bCs/>
          <w:szCs w:val="22"/>
        </w:rPr>
        <w:t>‘</w:t>
      </w:r>
      <w:r w:rsidRPr="00A41CEA">
        <w:rPr>
          <w:rFonts w:cs="Arial"/>
          <w:szCs w:val="22"/>
        </w:rPr>
        <w:t> </w:t>
      </w:r>
      <w:r w:rsidRPr="00870643">
        <w:rPr>
          <w:rFonts w:cs="Arial"/>
          <w:szCs w:val="22"/>
        </w:rPr>
        <w:t>und </w:t>
      </w:r>
      <w:r w:rsidR="00870643" w:rsidRPr="00870643">
        <w:rPr>
          <w:rFonts w:cs="Arial"/>
          <w:szCs w:val="22"/>
        </w:rPr>
        <w:t>‚</w:t>
      </w:r>
      <w:r w:rsidRPr="00870643">
        <w:rPr>
          <w:rFonts w:cs="Arial"/>
          <w:bCs/>
          <w:szCs w:val="22"/>
        </w:rPr>
        <w:t>Zinsen/Ertrag gesamt</w:t>
      </w:r>
      <w:r w:rsidR="00870643" w:rsidRPr="00870643">
        <w:rPr>
          <w:rFonts w:cs="Arial"/>
          <w:bCs/>
          <w:szCs w:val="22"/>
        </w:rPr>
        <w:t>‘</w:t>
      </w:r>
      <w:r w:rsidRPr="00870643">
        <w:rPr>
          <w:rFonts w:cs="Arial"/>
          <w:szCs w:val="22"/>
        </w:rPr>
        <w:t> </w:t>
      </w:r>
      <w:r w:rsidR="00B70381" w:rsidRPr="00870643">
        <w:rPr>
          <w:rFonts w:cs="Arial"/>
          <w:szCs w:val="22"/>
        </w:rPr>
        <w:t>für</w:t>
      </w:r>
      <w:r w:rsidR="00B70381" w:rsidRPr="00A41CEA">
        <w:rPr>
          <w:rFonts w:cs="Arial"/>
          <w:szCs w:val="22"/>
        </w:rPr>
        <w:t xml:space="preserve"> die GUI RBM Grundlagedaten die VTA einschalten.</w:t>
      </w:r>
    </w:p>
    <w:p w:rsidR="00D93CAD" w:rsidRDefault="00D93CAD" w:rsidP="00D93CAD">
      <w:pPr>
        <w:shd w:val="clear" w:color="auto" w:fill="FFFFFF"/>
        <w:spacing w:before="7.50pt"/>
        <w:rPr>
          <w:rFonts w:cs="Arial"/>
          <w:szCs w:val="22"/>
        </w:rPr>
      </w:pPr>
      <w:r w:rsidRPr="00A41CEA">
        <w:rPr>
          <w:rFonts w:cs="Arial"/>
          <w:szCs w:val="22"/>
        </w:rPr>
        <w:t xml:space="preserve">Hinweis an die VTA: Die </w:t>
      </w:r>
      <w:r w:rsidR="00870643">
        <w:rPr>
          <w:rFonts w:cs="Arial"/>
          <w:szCs w:val="22"/>
        </w:rPr>
        <w:t>‚</w:t>
      </w:r>
      <w:r w:rsidRPr="00A41CEA">
        <w:rPr>
          <w:rFonts w:cs="Arial"/>
          <w:szCs w:val="22"/>
        </w:rPr>
        <w:t>L</w:t>
      </w:r>
      <w:r w:rsidRPr="00A41CEA">
        <w:rPr>
          <w:rFonts w:cs="Arial"/>
          <w:i/>
          <w:iCs/>
          <w:szCs w:val="22"/>
        </w:rPr>
        <w:t>eistung aus Option</w:t>
      </w:r>
      <w:r w:rsidR="00870643">
        <w:rPr>
          <w:rFonts w:cs="Arial"/>
          <w:i/>
          <w:iCs/>
          <w:szCs w:val="22"/>
        </w:rPr>
        <w:t xml:space="preserve">‘ </w:t>
      </w:r>
      <w:r w:rsidRPr="00A41CEA">
        <w:rPr>
          <w:rFonts w:cs="Arial"/>
          <w:szCs w:val="22"/>
        </w:rPr>
        <w:t xml:space="preserve">kann der Entschädigung/ Leistungsaufgliederung über Akte Schaden, Tasche Konto, Lasche Detail entnommen werden und muss auf Leistung </w:t>
      </w:r>
      <w:r w:rsidRPr="00CC4D3D">
        <w:rPr>
          <w:rFonts w:cs="Arial"/>
          <w:szCs w:val="22"/>
          <w:u w:val="single"/>
        </w:rPr>
        <w:t>und</w:t>
      </w:r>
      <w:r w:rsidRPr="00A41CEA">
        <w:rPr>
          <w:rFonts w:cs="Arial"/>
          <w:szCs w:val="22"/>
        </w:rPr>
        <w:t xml:space="preserve"> Ertrag in der GUI Auskunft/Leistung/Zweig Steuerwerte hinzuaddiert werden. Die so ermittelte Leistung sollte dann mit der ausgezahlten Leistung übereinstimmen</w:t>
      </w:r>
      <w:r w:rsidR="007219F2">
        <w:rPr>
          <w:rFonts w:cs="Arial"/>
          <w:szCs w:val="22"/>
        </w:rPr>
        <w:t>,</w:t>
      </w:r>
      <w:r w:rsidRPr="00A41CEA">
        <w:rPr>
          <w:rFonts w:cs="Arial"/>
          <w:szCs w:val="22"/>
        </w:rPr>
        <w:t xml:space="preserve"> und </w:t>
      </w:r>
      <w:r w:rsidR="007219F2" w:rsidRPr="00CC4D3D">
        <w:rPr>
          <w:rFonts w:cs="Arial"/>
          <w:szCs w:val="22"/>
        </w:rPr>
        <w:t>damit</w:t>
      </w:r>
      <w:r w:rsidRPr="00A41CEA">
        <w:rPr>
          <w:rFonts w:cs="Arial"/>
          <w:szCs w:val="22"/>
        </w:rPr>
        <w:t xml:space="preserve"> ist gewährleistet, dass der korrekte Ertrag bescheinigt wird. </w:t>
      </w:r>
    </w:p>
    <w:p w:rsidR="00BE7D84" w:rsidRDefault="00D93CAD" w:rsidP="00D93CAD">
      <w:pPr>
        <w:pStyle w:val="berschrift2"/>
      </w:pPr>
      <w:r>
        <w:t>Beispiele</w:t>
      </w:r>
    </w:p>
    <w:p w:rsidR="00D93CAD" w:rsidRDefault="00D93CAD" w:rsidP="00D93CAD">
      <w:pPr>
        <w:pStyle w:val="berschrift3"/>
      </w:pPr>
      <w:r>
        <w:t xml:space="preserve">Beispiel 1 Riester IndexSelect </w:t>
      </w:r>
    </w:p>
    <w:p w:rsidR="008212DB" w:rsidRPr="008212DB" w:rsidRDefault="00E71A27" w:rsidP="008212DB">
      <w:pPr>
        <w:numPr>
          <w:ilvl w:val="0"/>
          <w:numId w:val="18"/>
        </w:numPr>
      </w:pPr>
      <w:r>
        <w:t>Auszahlung</w:t>
      </w:r>
      <w:r w:rsidR="008212DB">
        <w:t xml:space="preserve"> in Akte Schaden, Tasche Konto heraussuchen</w:t>
      </w:r>
    </w:p>
    <w:p w:rsidR="00D93CAD" w:rsidRDefault="00900AC6" w:rsidP="00D93CAD">
      <w:pPr>
        <w:rPr>
          <w:noProof/>
        </w:rPr>
      </w:pPr>
      <w:r w:rsidRPr="00EA71A1">
        <w:rPr>
          <w:noProof/>
        </w:rPr>
        <w:lastRenderedPageBreak/>
        <w:drawing>
          <wp:inline distT="0" distB="0" distL="0" distR="0">
            <wp:extent cx="5764530" cy="1222375"/>
            <wp:effectExtent l="0" t="0" r="0" b="0"/>
            <wp:docPr id="10" name="Grafik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A2B" w:rsidRDefault="00185E07" w:rsidP="00B64A2B">
      <w:pPr>
        <w:rPr>
          <w:noProof/>
        </w:rPr>
      </w:pPr>
      <w:r>
        <w:rPr>
          <w:noProof/>
        </w:rPr>
        <w:tab/>
      </w:r>
    </w:p>
    <w:p w:rsidR="008212DB" w:rsidRDefault="008212DB" w:rsidP="00B64A2B">
      <w:pPr>
        <w:numPr>
          <w:ilvl w:val="0"/>
          <w:numId w:val="18"/>
        </w:numPr>
      </w:pPr>
      <w:r>
        <w:t>I</w:t>
      </w:r>
      <w:r w:rsidR="00870643">
        <w:t xml:space="preserve">n Akte Schaden, Tasche Meldung </w:t>
      </w:r>
      <w:r>
        <w:t>Schaden</w:t>
      </w:r>
      <w:r w:rsidR="00870643">
        <w:t>- und</w:t>
      </w:r>
      <w:r>
        <w:t xml:space="preserve"> Meldedatum heraussuchen. </w:t>
      </w:r>
    </w:p>
    <w:p w:rsidR="008212DB" w:rsidRDefault="008212DB" w:rsidP="00D93CAD"/>
    <w:p w:rsidR="00B64A2B" w:rsidRDefault="000C1E6E" w:rsidP="008713C0">
      <w:pPr>
        <w:numPr>
          <w:ilvl w:val="0"/>
          <w:numId w:val="18"/>
        </w:numPr>
      </w:pPr>
      <w:r>
        <w:t xml:space="preserve">Werte für die RBM Grundlagedaten ermitteln über die GUI Auskunft/Leistung </w:t>
      </w:r>
    </w:p>
    <w:p w:rsidR="00B64A2B" w:rsidRDefault="00B64A2B" w:rsidP="00B64A2B">
      <w:pPr>
        <w:pStyle w:val="Listenabsatz"/>
        <w:rPr>
          <w:noProof/>
        </w:rPr>
      </w:pPr>
    </w:p>
    <w:p w:rsidR="008212DB" w:rsidRDefault="00900AC6" w:rsidP="00B64A2B">
      <w:pPr>
        <w:ind w:start="18pt"/>
      </w:pPr>
      <w:r w:rsidRPr="00EA71A1">
        <w:rPr>
          <w:noProof/>
        </w:rPr>
        <w:drawing>
          <wp:inline distT="0" distB="0" distL="0" distR="0">
            <wp:extent cx="5764530" cy="4204335"/>
            <wp:effectExtent l="0" t="0" r="0" b="0"/>
            <wp:docPr id="2" name="Grafik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2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AD" w:rsidRDefault="00D93CAD" w:rsidP="00D93CAD"/>
    <w:p w:rsidR="00D93CAD" w:rsidRDefault="00D93CAD" w:rsidP="00D93CAD"/>
    <w:p w:rsidR="008212DB" w:rsidRDefault="00B64A2B" w:rsidP="000C1E6E">
      <w:pPr>
        <w:ind w:start="35.40pt"/>
      </w:pPr>
      <w:r>
        <w:t>Auszahlung</w:t>
      </w:r>
      <w:r w:rsidR="008212DB">
        <w:t xml:space="preserve"> &lt;&gt; Leistung in GUI Auskunft/Leistung</w:t>
      </w:r>
      <w:r w:rsidR="000C1E6E">
        <w:t>, da es sich um eine IndexSelect handelt und dem Auskunftsbild die ausgezahlte Option nicht mehr zur Verfügung steht.</w:t>
      </w:r>
    </w:p>
    <w:p w:rsidR="000C1E6E" w:rsidRDefault="000C1E6E" w:rsidP="00D93CAD"/>
    <w:p w:rsidR="000C1E6E" w:rsidRDefault="000C1E6E" w:rsidP="000C1E6E">
      <w:pPr>
        <w:numPr>
          <w:ilvl w:val="0"/>
          <w:numId w:val="18"/>
        </w:numPr>
      </w:pPr>
      <w:r>
        <w:t xml:space="preserve">Im Schadenkonto die Leistungsaufgliederung aufrufen und dort die </w:t>
      </w:r>
      <w:r w:rsidRPr="000C1E6E">
        <w:rPr>
          <w:i/>
        </w:rPr>
        <w:t>Leistung aus Option</w:t>
      </w:r>
      <w:r>
        <w:t xml:space="preserve"> entnehmen.</w:t>
      </w:r>
    </w:p>
    <w:p w:rsidR="000C1E6E" w:rsidRDefault="000C1E6E" w:rsidP="00D93CAD"/>
    <w:p w:rsidR="008212DB" w:rsidRDefault="008212DB" w:rsidP="00D93CAD"/>
    <w:p w:rsidR="008212DB" w:rsidRDefault="00900AC6" w:rsidP="00D93CAD">
      <w:pPr>
        <w:rPr>
          <w:noProof/>
        </w:rPr>
      </w:pPr>
      <w:r w:rsidRPr="00EA71A1">
        <w:rPr>
          <w:noProof/>
        </w:rPr>
        <w:lastRenderedPageBreak/>
        <w:drawing>
          <wp:inline distT="0" distB="0" distL="0" distR="0">
            <wp:extent cx="5755005" cy="2146935"/>
            <wp:effectExtent l="0" t="0" r="0" b="0"/>
            <wp:docPr id="3" name="Grafik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E6E" w:rsidRDefault="000C1E6E" w:rsidP="00D93CAD">
      <w:pPr>
        <w:rPr>
          <w:noProof/>
        </w:rPr>
      </w:pPr>
    </w:p>
    <w:p w:rsidR="000C1E6E" w:rsidRDefault="000C1E6E" w:rsidP="000C1E6E">
      <w:pPr>
        <w:numPr>
          <w:ilvl w:val="0"/>
          <w:numId w:val="18"/>
        </w:numPr>
      </w:pPr>
      <w:r>
        <w:rPr>
          <w:noProof/>
        </w:rPr>
        <w:t>Diese auf Leistung Leistung und Ertrag aus der GUI Auskunft/Leistung hinzuaddieren:</w:t>
      </w:r>
    </w:p>
    <w:p w:rsidR="000C1E6E" w:rsidRDefault="000C1E6E" w:rsidP="000C1E6E">
      <w:pPr>
        <w:ind w:start="18pt"/>
      </w:pPr>
    </w:p>
    <w:p w:rsidR="000C1E6E" w:rsidRDefault="000C1E6E" w:rsidP="0003034E">
      <w:pPr>
        <w:ind w:start="35.40pt"/>
      </w:pPr>
      <w:r>
        <w:t>Leistung: 388,25 + 3,85 = 392,</w:t>
      </w:r>
      <w:r w:rsidR="00A421C0" w:rsidRPr="00CC4D3D">
        <w:t>10</w:t>
      </w:r>
    </w:p>
    <w:p w:rsidR="000C1E6E" w:rsidRDefault="000C1E6E" w:rsidP="0003034E">
      <w:pPr>
        <w:ind w:start="35.40pt"/>
      </w:pPr>
      <w:r>
        <w:t>Ertrag: -226,67 + 3,85 = -222,82</w:t>
      </w:r>
    </w:p>
    <w:p w:rsidR="000C1E6E" w:rsidRDefault="000C1E6E" w:rsidP="000C1E6E">
      <w:pPr>
        <w:ind w:start="18pt"/>
      </w:pPr>
    </w:p>
    <w:p w:rsidR="00870643" w:rsidRDefault="000C1E6E" w:rsidP="00870643">
      <w:pPr>
        <w:numPr>
          <w:ilvl w:val="0"/>
          <w:numId w:val="18"/>
        </w:numPr>
      </w:pPr>
      <w:r>
        <w:t>Diese Werte in die RBM Grundlagedaten eintragen.</w:t>
      </w:r>
    </w:p>
    <w:p w:rsidR="00870643" w:rsidRDefault="00870643" w:rsidP="00870643">
      <w:pPr>
        <w:ind w:start="36pt"/>
      </w:pPr>
    </w:p>
    <w:p w:rsidR="00A1264B" w:rsidRDefault="00A1264B" w:rsidP="00A1264B">
      <w:pPr>
        <w:pStyle w:val="berschrift3"/>
      </w:pPr>
      <w:r>
        <w:t>Beispiel 2 Riester IndexSelect mit fehlendem Beitrag</w:t>
      </w:r>
    </w:p>
    <w:p w:rsidR="00D93CAD" w:rsidRDefault="00D93CAD" w:rsidP="00A1264B">
      <w:pPr>
        <w:ind w:start="36pt"/>
      </w:pPr>
    </w:p>
    <w:p w:rsidR="00A1264B" w:rsidRPr="008212DB" w:rsidRDefault="00A1264B" w:rsidP="00A1264B">
      <w:pPr>
        <w:numPr>
          <w:ilvl w:val="0"/>
          <w:numId w:val="19"/>
        </w:numPr>
      </w:pPr>
      <w:r>
        <w:t>Auszahlung in Akte Schaden, Tasche Konto heraussuchen</w:t>
      </w:r>
    </w:p>
    <w:p w:rsidR="00A1264B" w:rsidRDefault="00900AC6" w:rsidP="00A1264B">
      <w:pPr>
        <w:rPr>
          <w:noProof/>
        </w:rPr>
      </w:pPr>
      <w:r w:rsidRPr="00EA71A1">
        <w:rPr>
          <w:noProof/>
        </w:rPr>
        <w:drawing>
          <wp:inline distT="0" distB="0" distL="0" distR="0">
            <wp:extent cx="5764530" cy="1301750"/>
            <wp:effectExtent l="0" t="0" r="0" b="0"/>
            <wp:docPr id="4" name="Grafik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0D" w:rsidRPr="00D93CAD" w:rsidRDefault="0043330D" w:rsidP="007D65B0">
      <w:pPr>
        <w:ind w:start="35.40pt"/>
      </w:pPr>
      <w:r>
        <w:rPr>
          <w:noProof/>
        </w:rPr>
        <w:t>Hier gibt es zwei Entsc</w:t>
      </w:r>
      <w:r w:rsidR="00450B3C">
        <w:rPr>
          <w:noProof/>
        </w:rPr>
        <w:t xml:space="preserve">hädigungsbuchungen. Die 160,42 sind </w:t>
      </w:r>
      <w:r>
        <w:rPr>
          <w:noProof/>
        </w:rPr>
        <w:t xml:space="preserve">eine Umbuchung für </w:t>
      </w:r>
      <w:r w:rsidR="00450B3C">
        <w:rPr>
          <w:noProof/>
        </w:rPr>
        <w:t xml:space="preserve">einen fehlenden Beitrag und müssen </w:t>
      </w:r>
      <w:r w:rsidR="00B64A2B">
        <w:rPr>
          <w:noProof/>
        </w:rPr>
        <w:t>berücksichtigt werden:</w:t>
      </w:r>
      <w:r w:rsidR="00450B3C">
        <w:rPr>
          <w:noProof/>
        </w:rPr>
        <w:t xml:space="preserve"> </w:t>
      </w:r>
      <w:r>
        <w:rPr>
          <w:noProof/>
        </w:rPr>
        <w:t>160,42 + 422,81 = 583,23</w:t>
      </w:r>
    </w:p>
    <w:p w:rsidR="00A1264B" w:rsidRDefault="00A1264B" w:rsidP="00A1264B"/>
    <w:p w:rsidR="00A1264B" w:rsidRDefault="00A1264B" w:rsidP="00A1264B">
      <w:pPr>
        <w:numPr>
          <w:ilvl w:val="0"/>
          <w:numId w:val="19"/>
        </w:numPr>
      </w:pPr>
      <w:r>
        <w:t>In Akte Schaden, Tasche Meldung Schaden</w:t>
      </w:r>
      <w:r w:rsidR="004A25FD">
        <w:t xml:space="preserve">- und </w:t>
      </w:r>
      <w:r>
        <w:t xml:space="preserve">Meldedatum heraussuchen. </w:t>
      </w:r>
    </w:p>
    <w:p w:rsidR="00B64A2B" w:rsidRDefault="00B64A2B" w:rsidP="00B64A2B">
      <w:pPr>
        <w:ind w:start="18pt"/>
      </w:pPr>
    </w:p>
    <w:p w:rsidR="00A1264B" w:rsidRDefault="00A1264B" w:rsidP="00B64A2B">
      <w:pPr>
        <w:numPr>
          <w:ilvl w:val="0"/>
          <w:numId w:val="19"/>
        </w:numPr>
      </w:pPr>
      <w:r>
        <w:t>Werte für die RBM Grundlagedaten ermitteln über die GUI Auskunft/Leistung mit den zuvor ermittelten</w:t>
      </w:r>
      <w:r w:rsidRPr="00CC4D3D">
        <w:t xml:space="preserve"> Dat</w:t>
      </w:r>
      <w:r w:rsidR="00A421C0" w:rsidRPr="00CC4D3D">
        <w:t>umgsangaben</w:t>
      </w:r>
    </w:p>
    <w:p w:rsidR="0043330D" w:rsidRDefault="00900AC6" w:rsidP="0043330D">
      <w:pPr>
        <w:ind w:start="35.40pt"/>
        <w:rPr>
          <w:noProof/>
        </w:rPr>
      </w:pPr>
      <w:r w:rsidRPr="00EA71A1">
        <w:rPr>
          <w:noProof/>
        </w:rPr>
        <w:lastRenderedPageBreak/>
        <w:drawing>
          <wp:inline distT="0" distB="0" distL="0" distR="0">
            <wp:extent cx="5764530" cy="3935730"/>
            <wp:effectExtent l="0" t="0" r="0" b="0"/>
            <wp:docPr id="5" name="Grafik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4B" w:rsidRDefault="00A1264B" w:rsidP="0043330D">
      <w:pPr>
        <w:numPr>
          <w:ilvl w:val="0"/>
          <w:numId w:val="19"/>
        </w:numPr>
      </w:pPr>
      <w:r>
        <w:t>Auszahlung &lt;&gt; Leistung in GUI Auskunft/Leistung, da es sich um eine IndexSelect handelt und dem Auskunftsbild die ausgezahlte Option nicht mehr zur Verfügung steht.</w:t>
      </w:r>
    </w:p>
    <w:p w:rsidR="000707BE" w:rsidRDefault="000707BE" w:rsidP="000707BE">
      <w:pPr>
        <w:ind w:start="35.40pt"/>
      </w:pPr>
    </w:p>
    <w:p w:rsidR="000707BE" w:rsidRDefault="000707BE" w:rsidP="000707BE">
      <w:pPr>
        <w:ind w:start="35.40pt"/>
      </w:pPr>
      <w:r>
        <w:t xml:space="preserve">Hinweis: </w:t>
      </w:r>
      <w:r w:rsidR="00B64A2B">
        <w:t>Im</w:t>
      </w:r>
      <w:r>
        <w:t xml:space="preserve"> Beispiel gehen wir dem Hinweis „Der steuerl. Ertrag ist evtl. falsch…“ nicht nach. Sie müssten das aber bitte tun und die -220,32 überprüfen und ggf. berichtigen.</w:t>
      </w:r>
    </w:p>
    <w:p w:rsidR="00A1264B" w:rsidRDefault="00A1264B" w:rsidP="00A1264B"/>
    <w:p w:rsidR="00A1264B" w:rsidRDefault="00A1264B" w:rsidP="008713C0">
      <w:pPr>
        <w:numPr>
          <w:ilvl w:val="0"/>
          <w:numId w:val="19"/>
        </w:numPr>
      </w:pPr>
      <w:r>
        <w:t xml:space="preserve">Im Schadenkonto die Leistungsaufgliederung aufrufen und dort die </w:t>
      </w:r>
      <w:r w:rsidRPr="0043330D">
        <w:rPr>
          <w:i/>
        </w:rPr>
        <w:t>Leistung aus Option</w:t>
      </w:r>
      <w:r>
        <w:t xml:space="preserve"> entnehmen.</w:t>
      </w:r>
    </w:p>
    <w:p w:rsidR="00A1264B" w:rsidRDefault="00A1264B" w:rsidP="00A1264B"/>
    <w:p w:rsidR="00A1264B" w:rsidRDefault="00900AC6" w:rsidP="00A1264B">
      <w:pPr>
        <w:rPr>
          <w:noProof/>
        </w:rPr>
      </w:pPr>
      <w:r w:rsidRPr="00EA71A1">
        <w:rPr>
          <w:noProof/>
        </w:rPr>
        <w:drawing>
          <wp:inline distT="0" distB="0" distL="0" distR="0">
            <wp:extent cx="5764530" cy="2305685"/>
            <wp:effectExtent l="0" t="0" r="0" b="0"/>
            <wp:docPr id="6" name="Grafik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4B" w:rsidRDefault="00A1264B" w:rsidP="00A1264B">
      <w:pPr>
        <w:rPr>
          <w:noProof/>
        </w:rPr>
      </w:pPr>
    </w:p>
    <w:p w:rsidR="00A1264B" w:rsidRDefault="00A1264B" w:rsidP="00A1264B">
      <w:pPr>
        <w:numPr>
          <w:ilvl w:val="0"/>
          <w:numId w:val="19"/>
        </w:numPr>
      </w:pPr>
      <w:r>
        <w:rPr>
          <w:noProof/>
        </w:rPr>
        <w:t>Diese auf Leistung Leistung und Ertrag aus der GUI Auskunft/Leistung hinzuaddieren:</w:t>
      </w:r>
    </w:p>
    <w:p w:rsidR="00A1264B" w:rsidRDefault="00A1264B" w:rsidP="00A1264B">
      <w:pPr>
        <w:ind w:start="18pt"/>
      </w:pPr>
    </w:p>
    <w:p w:rsidR="000707BE" w:rsidRDefault="000707BE" w:rsidP="00DC5425">
      <w:pPr>
        <w:ind w:start="35.40pt"/>
      </w:pPr>
      <w:r>
        <w:t>Leistung: 581,78</w:t>
      </w:r>
      <w:r w:rsidR="00A1264B">
        <w:t xml:space="preserve"> + </w:t>
      </w:r>
      <w:r>
        <w:t>1,45 = 583,23</w:t>
      </w:r>
    </w:p>
    <w:p w:rsidR="00A1264B" w:rsidRDefault="00A1264B" w:rsidP="00DC5425">
      <w:pPr>
        <w:ind w:start="35.40pt"/>
      </w:pPr>
      <w:r>
        <w:t>Ertrag: -</w:t>
      </w:r>
      <w:r w:rsidR="000707BE">
        <w:t>220,32 + 1,45 =</w:t>
      </w:r>
      <w:r w:rsidR="000707BE" w:rsidRPr="00CC4D3D">
        <w:t xml:space="preserve"> </w:t>
      </w:r>
      <w:r w:rsidR="009A285A" w:rsidRPr="00CC4D3D">
        <w:rPr>
          <w:b/>
        </w:rPr>
        <w:t>-</w:t>
      </w:r>
      <w:r w:rsidR="000707BE" w:rsidRPr="00CC4D3D">
        <w:t>218</w:t>
      </w:r>
      <w:r w:rsidR="000707BE">
        <w:t>,87</w:t>
      </w:r>
    </w:p>
    <w:p w:rsidR="000707BE" w:rsidRDefault="000707BE" w:rsidP="00A1264B">
      <w:pPr>
        <w:ind w:start="18pt"/>
      </w:pPr>
    </w:p>
    <w:p w:rsidR="000707BE" w:rsidRDefault="000707BE" w:rsidP="00A1264B">
      <w:pPr>
        <w:ind w:start="18pt"/>
      </w:pPr>
    </w:p>
    <w:p w:rsidR="00A1264B" w:rsidRDefault="00A1264B" w:rsidP="00A1264B">
      <w:pPr>
        <w:numPr>
          <w:ilvl w:val="0"/>
          <w:numId w:val="19"/>
        </w:numPr>
      </w:pPr>
      <w:r>
        <w:t>Diese Werte in die RBM Grundlagedaten eintragen.</w:t>
      </w:r>
    </w:p>
    <w:p w:rsidR="00135D45" w:rsidRDefault="00135D45" w:rsidP="00135D45">
      <w:pPr>
        <w:ind w:start="36pt"/>
      </w:pPr>
    </w:p>
    <w:p w:rsidR="00135D45" w:rsidRDefault="00135D45" w:rsidP="00135D45">
      <w:pPr>
        <w:pStyle w:val="berschrift3"/>
      </w:pPr>
      <w:r>
        <w:t>Beispiel 3 Riester IndexSelect mit fehlendem Beitrag und SVW</w:t>
      </w:r>
    </w:p>
    <w:p w:rsidR="00450B3C" w:rsidRDefault="00450B3C" w:rsidP="00450B3C">
      <w:pPr>
        <w:ind w:start="36pt"/>
      </w:pPr>
    </w:p>
    <w:p w:rsidR="00450B3C" w:rsidRDefault="00450B3C" w:rsidP="00450B3C">
      <w:pPr>
        <w:numPr>
          <w:ilvl w:val="0"/>
          <w:numId w:val="20"/>
        </w:numPr>
      </w:pPr>
      <w:r>
        <w:t>Auszahlung in Akte Schaden, Tasche Konto heraussuchen</w:t>
      </w:r>
    </w:p>
    <w:p w:rsidR="00450B3C" w:rsidRPr="008212DB" w:rsidRDefault="00900AC6" w:rsidP="00450B3C">
      <w:pPr>
        <w:ind w:start="36pt"/>
      </w:pPr>
      <w:r w:rsidRPr="00EA71A1">
        <w:rPr>
          <w:noProof/>
        </w:rPr>
        <w:drawing>
          <wp:inline distT="0" distB="0" distL="0" distR="0">
            <wp:extent cx="5764530" cy="1590040"/>
            <wp:effectExtent l="0" t="0" r="0" b="0"/>
            <wp:docPr id="7" name="Grafik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3C" w:rsidRDefault="00450B3C" w:rsidP="00450B3C">
      <w:pPr>
        <w:rPr>
          <w:noProof/>
        </w:rPr>
      </w:pPr>
    </w:p>
    <w:p w:rsidR="00450B3C" w:rsidRPr="00D93CAD" w:rsidRDefault="00450B3C" w:rsidP="002C0F99">
      <w:pPr>
        <w:ind w:start="35.40pt"/>
      </w:pPr>
      <w:r>
        <w:rPr>
          <w:noProof/>
        </w:rPr>
        <w:t>Hier gibt es zwei Entschädigungsbuchungen. Die 175,00 sind eine Umbuchung für einen fehlenden Beitrag und müssen berücksichtigt werden. Die ZfA-Rückzahlung von 375,00 ist nicht zu berücksichtigen</w:t>
      </w:r>
      <w:r w:rsidR="002D5039">
        <w:rPr>
          <w:noProof/>
        </w:rPr>
        <w:t xml:space="preserve">: </w:t>
      </w:r>
      <w:r>
        <w:rPr>
          <w:noProof/>
        </w:rPr>
        <w:t>998,31 + 175,00 = 1173,31.</w:t>
      </w:r>
    </w:p>
    <w:p w:rsidR="00450B3C" w:rsidRDefault="00450B3C" w:rsidP="00450B3C"/>
    <w:p w:rsidR="00450B3C" w:rsidRDefault="00450B3C" w:rsidP="00450B3C">
      <w:pPr>
        <w:numPr>
          <w:ilvl w:val="0"/>
          <w:numId w:val="20"/>
        </w:numPr>
      </w:pPr>
      <w:r>
        <w:t>In Akte Schaden, Tasche Meldung Schaden</w:t>
      </w:r>
      <w:r w:rsidR="00387BC6">
        <w:t xml:space="preserve">- und </w:t>
      </w:r>
      <w:r>
        <w:t xml:space="preserve">Meldedatum heraussuchen. </w:t>
      </w:r>
    </w:p>
    <w:p w:rsidR="00450B3C" w:rsidRDefault="00450B3C" w:rsidP="00450B3C"/>
    <w:p w:rsidR="00450B3C" w:rsidRDefault="00450B3C" w:rsidP="00450B3C">
      <w:pPr>
        <w:numPr>
          <w:ilvl w:val="0"/>
          <w:numId w:val="20"/>
        </w:numPr>
      </w:pPr>
      <w:r>
        <w:t>Werte für die RBM Grundlagedaten ermitteln über die GUI Auskunft/Leistun</w:t>
      </w:r>
      <w:r w:rsidR="000D3175">
        <w:t xml:space="preserve">g mit den </w:t>
      </w:r>
      <w:r w:rsidR="000D3175" w:rsidRPr="00CC4D3D">
        <w:t>zuvor ermittelten Datumsangaben</w:t>
      </w:r>
    </w:p>
    <w:p w:rsidR="00450B3C" w:rsidRDefault="00900AC6" w:rsidP="00450B3C">
      <w:pPr>
        <w:ind w:start="35.40pt"/>
        <w:rPr>
          <w:noProof/>
        </w:rPr>
      </w:pPr>
      <w:r w:rsidRPr="00EA71A1">
        <w:rPr>
          <w:noProof/>
        </w:rPr>
        <w:drawing>
          <wp:inline distT="0" distB="0" distL="0" distR="0">
            <wp:extent cx="5764530" cy="3458845"/>
            <wp:effectExtent l="0" t="0" r="0" b="0"/>
            <wp:docPr id="8" name="Grafik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3C" w:rsidRDefault="00450B3C" w:rsidP="00450B3C">
      <w:pPr>
        <w:numPr>
          <w:ilvl w:val="0"/>
          <w:numId w:val="20"/>
        </w:numPr>
      </w:pPr>
      <w:r>
        <w:t>Auszahlung &lt;&gt; Leistung in GUI Auskunft/Leistung, da es sich um eine IndexSelect handelt und dem Auskunftsbild die ausgezahlte Option nicht mehr zur Verfügung steht.</w:t>
      </w:r>
    </w:p>
    <w:p w:rsidR="00450B3C" w:rsidRDefault="00450B3C" w:rsidP="00450B3C">
      <w:pPr>
        <w:ind w:start="35.40pt"/>
      </w:pPr>
    </w:p>
    <w:p w:rsidR="00450B3C" w:rsidRDefault="00450B3C" w:rsidP="00450B3C">
      <w:pPr>
        <w:ind w:start="35.40pt"/>
      </w:pPr>
      <w:r>
        <w:t>Hinweis: In diesem Beispiel gehen wir dem Hinweis „Der steuerl. Ertrag ist evtl. falsch…“ nicht nach. Sie müssten das aber bitte tun und die -</w:t>
      </w:r>
      <w:r w:rsidR="00660142">
        <w:t>457,05</w:t>
      </w:r>
      <w:r>
        <w:t xml:space="preserve"> überprüfen und ggf. berichtigen.</w:t>
      </w:r>
    </w:p>
    <w:p w:rsidR="00450B3C" w:rsidRDefault="00450B3C" w:rsidP="00450B3C"/>
    <w:p w:rsidR="00450B3C" w:rsidRDefault="00450B3C" w:rsidP="00450B3C">
      <w:pPr>
        <w:numPr>
          <w:ilvl w:val="0"/>
          <w:numId w:val="20"/>
        </w:numPr>
      </w:pPr>
      <w:r>
        <w:t xml:space="preserve">Im Schadenkonto die Leistungsaufgliederung aufrufen und dort die </w:t>
      </w:r>
      <w:r w:rsidRPr="0043330D">
        <w:rPr>
          <w:i/>
        </w:rPr>
        <w:t>Leistung aus Option</w:t>
      </w:r>
      <w:r>
        <w:t xml:space="preserve"> entnehmen.</w:t>
      </w:r>
    </w:p>
    <w:p w:rsidR="00450B3C" w:rsidRDefault="00450B3C" w:rsidP="00450B3C"/>
    <w:p w:rsidR="00450B3C" w:rsidRDefault="00900AC6" w:rsidP="00450B3C">
      <w:pPr>
        <w:rPr>
          <w:noProof/>
        </w:rPr>
      </w:pPr>
      <w:r w:rsidRPr="00EA71A1">
        <w:rPr>
          <w:noProof/>
        </w:rPr>
        <w:drawing>
          <wp:inline distT="0" distB="0" distL="0" distR="0">
            <wp:extent cx="5764530" cy="2474595"/>
            <wp:effectExtent l="0" t="0" r="0" b="0"/>
            <wp:docPr id="9" name="Grafik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3C" w:rsidRDefault="00450B3C" w:rsidP="00450B3C">
      <w:pPr>
        <w:rPr>
          <w:noProof/>
        </w:rPr>
      </w:pPr>
    </w:p>
    <w:p w:rsidR="00450B3C" w:rsidRDefault="00450B3C" w:rsidP="00450B3C">
      <w:pPr>
        <w:numPr>
          <w:ilvl w:val="0"/>
          <w:numId w:val="20"/>
        </w:numPr>
      </w:pPr>
      <w:r>
        <w:rPr>
          <w:noProof/>
        </w:rPr>
        <w:t>Diese auf Leistung Leistung und Ertrag aus der GUI Auskunft/Leistung hinzuaddieren:</w:t>
      </w:r>
    </w:p>
    <w:p w:rsidR="00450B3C" w:rsidRDefault="00450B3C" w:rsidP="00450B3C">
      <w:pPr>
        <w:ind w:start="18pt"/>
      </w:pPr>
    </w:p>
    <w:p w:rsidR="00450B3C" w:rsidRDefault="00450B3C" w:rsidP="000D3175">
      <w:pPr>
        <w:ind w:start="35.40pt"/>
      </w:pPr>
      <w:r>
        <w:t xml:space="preserve">Leistung: </w:t>
      </w:r>
      <w:r w:rsidR="00660142">
        <w:t>1167,95</w:t>
      </w:r>
      <w:r>
        <w:t xml:space="preserve"> + </w:t>
      </w:r>
      <w:r w:rsidR="00660142">
        <w:t>5,36</w:t>
      </w:r>
      <w:r>
        <w:t xml:space="preserve"> = </w:t>
      </w:r>
      <w:r w:rsidR="00660142">
        <w:t>1173,31</w:t>
      </w:r>
    </w:p>
    <w:p w:rsidR="00450B3C" w:rsidRPr="00CC4D3D" w:rsidRDefault="00450B3C" w:rsidP="000D3175">
      <w:pPr>
        <w:ind w:start="35.40pt"/>
      </w:pPr>
      <w:r>
        <w:t>Ertrag: -</w:t>
      </w:r>
      <w:r w:rsidR="00660142">
        <w:t>457,05</w:t>
      </w:r>
      <w:r>
        <w:t xml:space="preserve"> + </w:t>
      </w:r>
      <w:r w:rsidR="00660142">
        <w:t>5,36</w:t>
      </w:r>
      <w:r>
        <w:t xml:space="preserve"> = </w:t>
      </w:r>
      <w:r w:rsidR="000D3175" w:rsidRPr="00CC4D3D">
        <w:rPr>
          <w:b/>
        </w:rPr>
        <w:t>-</w:t>
      </w:r>
      <w:r w:rsidR="00660142" w:rsidRPr="00CC4D3D">
        <w:t>451,69</w:t>
      </w:r>
    </w:p>
    <w:p w:rsidR="00450B3C" w:rsidRDefault="00450B3C" w:rsidP="00450B3C">
      <w:pPr>
        <w:ind w:start="18pt"/>
      </w:pPr>
    </w:p>
    <w:p w:rsidR="00450B3C" w:rsidRDefault="00450B3C" w:rsidP="00450B3C">
      <w:pPr>
        <w:ind w:start="18pt"/>
      </w:pPr>
    </w:p>
    <w:p w:rsidR="00450B3C" w:rsidRDefault="00450B3C" w:rsidP="00450B3C">
      <w:pPr>
        <w:numPr>
          <w:ilvl w:val="0"/>
          <w:numId w:val="20"/>
        </w:numPr>
      </w:pPr>
      <w:r>
        <w:t>Diese Werte in die RBM Grundlagedaten eintragen.</w:t>
      </w:r>
    </w:p>
    <w:p w:rsidR="00450B3C" w:rsidRPr="00450B3C" w:rsidRDefault="00450B3C" w:rsidP="00450B3C"/>
    <w:p w:rsidR="00D93CAD" w:rsidRDefault="00D93CAD" w:rsidP="00D93CAD"/>
    <w:p w:rsidR="00020AE8" w:rsidRDefault="00020AE8" w:rsidP="00D93CAD"/>
    <w:p w:rsidR="00D93CAD" w:rsidRDefault="00D93CAD" w:rsidP="00D93CAD"/>
    <w:p w:rsidR="00CB2138" w:rsidRPr="00CB2138" w:rsidRDefault="00CB2138" w:rsidP="00020AE8"/>
    <w:sectPr w:rsidR="00CB2138" w:rsidRPr="00CB2138">
      <w:headerReference w:type="default" r:id="rId18"/>
      <w:pgSz w:w="595.30pt" w:h="841.90pt"/>
      <w:pgMar w:top="70.85pt" w:right="70.85pt" w:bottom="56.70pt" w:left="70.85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2C5C67" w:rsidRDefault="002C5C67">
      <w:r>
        <w:separator/>
      </w:r>
    </w:p>
  </w:endnote>
  <w:endnote w:type="continuationSeparator" w:id="0">
    <w:p w:rsidR="002C5C67" w:rsidRDefault="002C5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characterSet="iso-8859-1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2C5C67" w:rsidRDefault="002C5C67">
      <w:r>
        <w:separator/>
      </w:r>
    </w:p>
  </w:footnote>
  <w:footnote w:type="continuationSeparator" w:id="0">
    <w:p w:rsidR="002C5C67" w:rsidRDefault="002C5C67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CD00E2" w:rsidRDefault="00900AC6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190500</wp:posOffset>
          </wp:positionV>
          <wp:extent cx="7560310" cy="273685"/>
          <wp:effectExtent l="0" t="0" r="0" b="0"/>
          <wp:wrapNone/>
          <wp:docPr id="1" name="MSIPCM7d2c4a41859d86e198925195" descr="{&quot;HashCode&quot;:417909460,&quot;Height&quot;:841.0,&quot;Width&quot;:595.0,&quot;Placement&quot;:&quot;Header&quot;,&quot;Index&quot;:&quot;Primary&quot;,&quot;Section&quot;:1,&quot;Top&quot;:0.0,&quot;Left&quot;:0.0}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/>
                </wp:cNvSpPr>
                <wp:spPr bwMode="auto">
                  <a:xfrm>
                    <a:off x="0" y="0"/>
                    <a:ext cx="7560310" cy="2736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%"/>
                        <a:headEnd/>
                        <a:tailEnd/>
                      </a14:hiddenLine>
                    </a:ext>
                  </a:extLst>
                </wp:spPr>
                <wp:txbx>
                  <wne:txbxContent>
                    <w:p w:rsidR="00CD00E2" w:rsidRPr="00CD00E2" w:rsidRDefault="00CD00E2" w:rsidP="00CD00E2">
                      <w:pPr>
                        <w:jc w:val="center"/>
                        <w:rPr>
                          <w:rFonts w:ascii="Calibri" w:hAnsi="Calibri" w:cs="Calibri"/>
                          <w:color w:val="000000"/>
                          <w:sz w:val="20"/>
                        </w:rPr>
                      </w:pPr>
                      <w:r w:rsidRPr="00CD00E2">
                        <w:rPr>
                          <w:rFonts w:ascii="Calibri" w:hAnsi="Calibri" w:cs="Calibri"/>
                          <w:color w:val="000000"/>
                          <w:sz w:val="20"/>
                        </w:rPr>
                        <w:t>Internal</w:t>
                      </w:r>
                    </w:p>
                  </wne:txbxContent>
                </wp:txbx>
                <wp:bodyPr rot="0" vert="horz" wrap="square" lIns="91440" tIns="0" rIns="91440" bIns="0" anchor="t" anchorCtr="0" upright="1">
                  <a:no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7C"/>
    <w:multiLevelType w:val="singleLevel"/>
    <w:tmpl w:val="9788E5AA"/>
    <w:lvl w:ilvl="0">
      <w:start w:val="1"/>
      <w:numFmt w:val="decimal"/>
      <w:pStyle w:val="Listennummer5"/>
      <w:lvlText w:val="%1."/>
      <w:lvlJc w:val="start"/>
      <w:pPr>
        <w:tabs>
          <w:tab w:val="num" w:pos="89.45pt"/>
        </w:tabs>
        <w:ind w:start="89.30pt" w:hanging="17.85pt"/>
      </w:pPr>
      <w:rPr>
        <w:rFonts w:ascii="Courier New" w:hAnsi="Courier New" w:hint="default"/>
        <w:b w:val="0"/>
        <w:i w:val="0"/>
        <w:sz w:val="22"/>
      </w:rPr>
    </w:lvl>
  </w:abstractNum>
  <w:abstractNum w:abstractNumId="1" w15:restartNumberingAfterBreak="0">
    <w:nsid w:val="FFFFFF7D"/>
    <w:multiLevelType w:val="singleLevel"/>
    <w:tmpl w:val="74CC5740"/>
    <w:lvl w:ilvl="0">
      <w:start w:val="1"/>
      <w:numFmt w:val="lowerLetter"/>
      <w:pStyle w:val="Listennummer4"/>
      <w:lvlText w:val="%1."/>
      <w:lvlJc w:val="start"/>
      <w:pPr>
        <w:tabs>
          <w:tab w:val="num" w:pos="71.60pt"/>
        </w:tabs>
        <w:ind w:start="71.45pt" w:hanging="17.85pt"/>
      </w:pPr>
      <w:rPr>
        <w:rFonts w:ascii="Courier New" w:hAnsi="Courier New" w:hint="default"/>
        <w:b w:val="0"/>
        <w:i w:val="0"/>
        <w:sz w:val="22"/>
      </w:rPr>
    </w:lvl>
  </w:abstractNum>
  <w:abstractNum w:abstractNumId="2" w15:restartNumberingAfterBreak="0">
    <w:nsid w:val="FFFFFF7E"/>
    <w:multiLevelType w:val="singleLevel"/>
    <w:tmpl w:val="1C16CAB6"/>
    <w:lvl w:ilvl="0">
      <w:start w:val="1"/>
      <w:numFmt w:val="decimal"/>
      <w:pStyle w:val="Listennummer3"/>
      <w:lvlText w:val="%1."/>
      <w:lvlJc w:val="start"/>
      <w:pPr>
        <w:tabs>
          <w:tab w:val="num" w:pos="53.70pt"/>
        </w:tabs>
        <w:ind w:start="53.60pt" w:hanging="17.90pt"/>
      </w:pPr>
      <w:rPr>
        <w:rFonts w:ascii="Courier New" w:hAnsi="Courier New" w:hint="default"/>
        <w:b w:val="0"/>
        <w:i w:val="0"/>
        <w:sz w:val="22"/>
      </w:rPr>
    </w:lvl>
  </w:abstractNum>
  <w:abstractNum w:abstractNumId="3" w15:restartNumberingAfterBreak="0">
    <w:nsid w:val="FFFFFF80"/>
    <w:multiLevelType w:val="singleLevel"/>
    <w:tmpl w:val="19E49CD0"/>
    <w:lvl w:ilvl="0">
      <w:numFmt w:val="bullet"/>
      <w:pStyle w:val="Aufzhlungszeichen5"/>
      <w:lvlText w:val="▪"/>
      <w:lvlJc w:val="start"/>
      <w:pPr>
        <w:tabs>
          <w:tab w:val="num" w:pos="89.45pt"/>
        </w:tabs>
        <w:ind w:start="89.30pt" w:hanging="17.85pt"/>
      </w:pPr>
      <w:rPr>
        <w:rFonts w:ascii="Arial" w:hAnsi="Arial" w:hint="default"/>
      </w:rPr>
    </w:lvl>
  </w:abstractNum>
  <w:abstractNum w:abstractNumId="4" w15:restartNumberingAfterBreak="0">
    <w:nsid w:val="FFFFFF81"/>
    <w:multiLevelType w:val="singleLevel"/>
    <w:tmpl w:val="560C8208"/>
    <w:lvl w:ilvl="0">
      <w:numFmt w:val="bullet"/>
      <w:pStyle w:val="Aufzhlungszeichen4"/>
      <w:lvlText w:val="▪"/>
      <w:lvlJc w:val="start"/>
      <w:pPr>
        <w:tabs>
          <w:tab w:val="num" w:pos="71.60pt"/>
        </w:tabs>
        <w:ind w:start="71.45pt" w:hanging="17.85pt"/>
      </w:pPr>
      <w:rPr>
        <w:rFonts w:ascii="Arial" w:hAnsi="Arial" w:hint="default"/>
      </w:rPr>
    </w:lvl>
  </w:abstractNum>
  <w:abstractNum w:abstractNumId="5" w15:restartNumberingAfterBreak="0">
    <w:nsid w:val="FFFFFF82"/>
    <w:multiLevelType w:val="singleLevel"/>
    <w:tmpl w:val="B68CB5E6"/>
    <w:lvl w:ilvl="0">
      <w:start w:val="1"/>
      <w:numFmt w:val="bullet"/>
      <w:pStyle w:val="Aufzhlungszeichen3"/>
      <w:lvlText w:val="▪"/>
      <w:lvlJc w:val="start"/>
      <w:pPr>
        <w:tabs>
          <w:tab w:val="num" w:pos="53.70pt"/>
        </w:tabs>
        <w:ind w:start="53.60pt" w:hanging="17.90pt"/>
      </w:pPr>
      <w:rPr>
        <w:rFonts w:ascii="Arial" w:hAnsi="Arial" w:hint="default"/>
      </w:rPr>
    </w:lvl>
  </w:abstractNum>
  <w:abstractNum w:abstractNumId="6" w15:restartNumberingAfterBreak="0">
    <w:nsid w:val="FFFFFF83"/>
    <w:multiLevelType w:val="singleLevel"/>
    <w:tmpl w:val="7270D2D8"/>
    <w:lvl w:ilvl="0">
      <w:start w:val="1"/>
      <w:numFmt w:val="bullet"/>
      <w:pStyle w:val="Aufzhlungszeichen2"/>
      <w:lvlText w:val="○"/>
      <w:lvlJc w:val="start"/>
      <w:pPr>
        <w:tabs>
          <w:tab w:val="num" w:pos="35.85pt"/>
        </w:tabs>
        <w:ind w:start="35.70pt" w:hanging="17.85pt"/>
      </w:pPr>
      <w:rPr>
        <w:rFonts w:ascii="Arial" w:hAnsi="Arial" w:hint="default"/>
        <w:b w:val="0"/>
        <w:i w:val="0"/>
        <w:sz w:val="22"/>
      </w:rPr>
    </w:lvl>
  </w:abstractNum>
  <w:abstractNum w:abstractNumId="7" w15:restartNumberingAfterBreak="0">
    <w:nsid w:val="FFFFFF89"/>
    <w:multiLevelType w:val="singleLevel"/>
    <w:tmpl w:val="173007E2"/>
    <w:lvl w:ilvl="0">
      <w:start w:val="1"/>
      <w:numFmt w:val="bullet"/>
      <w:pStyle w:val="Aufzhlungszeichen"/>
      <w:lvlText w:val="●"/>
      <w:lvlJc w:val="start"/>
      <w:pPr>
        <w:tabs>
          <w:tab w:val="num" w:pos="18pt"/>
        </w:tabs>
        <w:ind w:start="18pt" w:hanging="18pt"/>
      </w:pPr>
      <w:rPr>
        <w:rFonts w:ascii="Arial" w:hAnsi="Arial" w:hint="default"/>
        <w:b w:val="0"/>
        <w:i w:val="0"/>
        <w:sz w:val="22"/>
      </w:rPr>
    </w:lvl>
  </w:abstractNum>
  <w:abstractNum w:abstractNumId="8" w15:restartNumberingAfterBreak="0">
    <w:nsid w:val="01345F60"/>
    <w:multiLevelType w:val="singleLevel"/>
    <w:tmpl w:val="87CAE96E"/>
    <w:lvl w:ilvl="0">
      <w:start w:val="1"/>
      <w:numFmt w:val="decimal"/>
      <w:pStyle w:val="Listennummer"/>
      <w:lvlText w:val="%1."/>
      <w:lvlJc w:val="start"/>
      <w:pPr>
        <w:tabs>
          <w:tab w:val="num" w:pos="18pt"/>
        </w:tabs>
        <w:ind w:start="17.85pt" w:hanging="17.85pt"/>
      </w:pPr>
      <w:rPr>
        <w:rFonts w:ascii="Courier New" w:hAnsi="Courier New" w:hint="default"/>
        <w:sz w:val="22"/>
      </w:rPr>
    </w:lvl>
  </w:abstractNum>
  <w:abstractNum w:abstractNumId="9" w15:restartNumberingAfterBreak="0">
    <w:nsid w:val="0DB91E63"/>
    <w:multiLevelType w:val="hybridMultilevel"/>
    <w:tmpl w:val="93361158"/>
    <w:lvl w:ilvl="0" w:tplc="C70A5926">
      <w:numFmt w:val="bullet"/>
      <w:lvlText w:val=""/>
      <w:lvlJc w:val="start"/>
      <w:pPr>
        <w:ind w:start="53.40pt" w:hanging="18pt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abstractNum w:abstractNumId="10" w15:restartNumberingAfterBreak="0">
    <w:nsid w:val="0EB273BC"/>
    <w:multiLevelType w:val="hybridMultilevel"/>
    <w:tmpl w:val="9CC0E4F4"/>
    <w:lvl w:ilvl="0" w:tplc="0407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1" w15:restartNumberingAfterBreak="0">
    <w:nsid w:val="20504D2D"/>
    <w:multiLevelType w:val="hybridMultilevel"/>
    <w:tmpl w:val="988EE674"/>
    <w:lvl w:ilvl="0" w:tplc="2C66CC7E">
      <w:start w:val="26"/>
      <w:numFmt w:val="bullet"/>
      <w:lvlText w:val="-"/>
      <w:lvlJc w:val="start"/>
      <w:pPr>
        <w:ind w:start="36pt" w:hanging="18pt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2856344C"/>
    <w:multiLevelType w:val="hybridMultilevel"/>
    <w:tmpl w:val="A99C73D6"/>
    <w:lvl w:ilvl="0" w:tplc="0407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70019">
      <w:start w:val="1"/>
      <w:numFmt w:val="lowerLetter"/>
      <w:lvlText w:val="%2."/>
      <w:lvlJc w:val="start"/>
      <w:pPr>
        <w:ind w:start="72pt" w:hanging="18pt"/>
      </w:pPr>
    </w:lvl>
    <w:lvl w:ilvl="2" w:tplc="0407001B" w:tentative="1">
      <w:start w:val="1"/>
      <w:numFmt w:val="lowerRoman"/>
      <w:lvlText w:val="%3."/>
      <w:lvlJc w:val="end"/>
      <w:pPr>
        <w:ind w:start="108pt" w:hanging="9pt"/>
      </w:pPr>
    </w:lvl>
    <w:lvl w:ilvl="3" w:tplc="0407000F" w:tentative="1">
      <w:start w:val="1"/>
      <w:numFmt w:val="decimal"/>
      <w:lvlText w:val="%4."/>
      <w:lvlJc w:val="start"/>
      <w:pPr>
        <w:ind w:start="144pt" w:hanging="18pt"/>
      </w:pPr>
    </w:lvl>
    <w:lvl w:ilvl="4" w:tplc="04070019" w:tentative="1">
      <w:start w:val="1"/>
      <w:numFmt w:val="lowerLetter"/>
      <w:lvlText w:val="%5."/>
      <w:lvlJc w:val="start"/>
      <w:pPr>
        <w:ind w:start="180pt" w:hanging="18pt"/>
      </w:pPr>
    </w:lvl>
    <w:lvl w:ilvl="5" w:tplc="0407001B" w:tentative="1">
      <w:start w:val="1"/>
      <w:numFmt w:val="lowerRoman"/>
      <w:lvlText w:val="%6."/>
      <w:lvlJc w:val="end"/>
      <w:pPr>
        <w:ind w:start="216pt" w:hanging="9pt"/>
      </w:pPr>
    </w:lvl>
    <w:lvl w:ilvl="6" w:tplc="0407000F" w:tentative="1">
      <w:start w:val="1"/>
      <w:numFmt w:val="decimal"/>
      <w:lvlText w:val="%7."/>
      <w:lvlJc w:val="start"/>
      <w:pPr>
        <w:ind w:start="252pt" w:hanging="18pt"/>
      </w:pPr>
    </w:lvl>
    <w:lvl w:ilvl="7" w:tplc="04070019" w:tentative="1">
      <w:start w:val="1"/>
      <w:numFmt w:val="lowerLetter"/>
      <w:lvlText w:val="%8."/>
      <w:lvlJc w:val="start"/>
      <w:pPr>
        <w:ind w:start="288pt" w:hanging="18pt"/>
      </w:pPr>
    </w:lvl>
    <w:lvl w:ilvl="8" w:tplc="0407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 w15:restartNumberingAfterBreak="0">
    <w:nsid w:val="2AE13244"/>
    <w:multiLevelType w:val="hybridMultilevel"/>
    <w:tmpl w:val="52A28E78"/>
    <w:lvl w:ilvl="0" w:tplc="0407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328839C0"/>
    <w:multiLevelType w:val="multilevel"/>
    <w:tmpl w:val="BD4C87C0"/>
    <w:lvl w:ilvl="0">
      <w:start w:val="1"/>
      <w:numFmt w:val="none"/>
      <w:pStyle w:val="berschrift1"/>
      <w:suff w:val="nothing"/>
      <w:lvlText w:val=""/>
      <w:lvlJc w:val="start"/>
      <w:pPr>
        <w:ind w:start="0pt" w:firstLine="0pt"/>
      </w:pPr>
      <w:rPr>
        <w:rFonts w:hint="default"/>
      </w:rPr>
    </w:lvl>
    <w:lvl w:ilvl="1">
      <w:start w:val="1"/>
      <w:numFmt w:val="none"/>
      <w:pStyle w:val="berschrift2"/>
      <w:suff w:val="nothing"/>
      <w:lvlText w:val=""/>
      <w:lvlJc w:val="start"/>
      <w:pPr>
        <w:ind w:start="0pt" w:firstLine="0pt"/>
      </w:pPr>
      <w:rPr>
        <w:rFonts w:hint="default"/>
      </w:rPr>
    </w:lvl>
    <w:lvl w:ilvl="2">
      <w:start w:val="1"/>
      <w:numFmt w:val="none"/>
      <w:pStyle w:val="berschrift3"/>
      <w:suff w:val="nothing"/>
      <w:lvlText w:val=""/>
      <w:lvlJc w:val="start"/>
      <w:pPr>
        <w:ind w:start="0pt" w:firstLine="0pt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start"/>
      <w:pPr>
        <w:ind w:start="0pt" w:firstLine="0pt"/>
      </w:pPr>
      <w:rPr>
        <w:rFonts w:hint="default"/>
      </w:rPr>
    </w:lvl>
    <w:lvl w:ilvl="4">
      <w:start w:val="1"/>
      <w:numFmt w:val="none"/>
      <w:pStyle w:val="berschrift5"/>
      <w:suff w:val="nothing"/>
      <w:lvlText w:val=""/>
      <w:lvlJc w:val="start"/>
      <w:pPr>
        <w:ind w:start="0pt" w:firstLine="0pt"/>
      </w:pPr>
      <w:rPr>
        <w:rFonts w:hint="default"/>
      </w:rPr>
    </w:lvl>
    <w:lvl w:ilvl="5">
      <w:start w:val="1"/>
      <w:numFmt w:val="none"/>
      <w:pStyle w:val="berschrift6"/>
      <w:suff w:val="nothing"/>
      <w:lvlText w:val=""/>
      <w:lvlJc w:val="start"/>
      <w:pPr>
        <w:ind w:start="0pt" w:firstLine="0pt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start"/>
      <w:pPr>
        <w:ind w:start="0pt" w:firstLine="0pt"/>
      </w:pPr>
      <w:rPr>
        <w:rFonts w:hint="default"/>
      </w:rPr>
    </w:lvl>
    <w:lvl w:ilvl="7">
      <w:start w:val="1"/>
      <w:numFmt w:val="none"/>
      <w:pStyle w:val="berschrift8"/>
      <w:suff w:val="nothing"/>
      <w:lvlText w:val=""/>
      <w:lvlJc w:val="start"/>
      <w:pPr>
        <w:ind w:start="0pt" w:firstLine="0pt"/>
      </w:pPr>
      <w:rPr>
        <w:rFonts w:hint="default"/>
      </w:rPr>
    </w:lvl>
    <w:lvl w:ilvl="8">
      <w:start w:val="1"/>
      <w:numFmt w:val="none"/>
      <w:pStyle w:val="berschrift9"/>
      <w:suff w:val="nothing"/>
      <w:lvlText w:val=""/>
      <w:lvlJc w:val="start"/>
      <w:pPr>
        <w:ind w:start="0pt" w:firstLine="0pt"/>
      </w:pPr>
      <w:rPr>
        <w:rFonts w:hint="default"/>
      </w:rPr>
    </w:lvl>
  </w:abstractNum>
  <w:abstractNum w:abstractNumId="15" w15:restartNumberingAfterBreak="0">
    <w:nsid w:val="41D82C12"/>
    <w:multiLevelType w:val="singleLevel"/>
    <w:tmpl w:val="8A661408"/>
    <w:lvl w:ilvl="0">
      <w:start w:val="1"/>
      <w:numFmt w:val="lowerLetter"/>
      <w:pStyle w:val="Listennummer2"/>
      <w:lvlText w:val="%1."/>
      <w:lvlJc w:val="start"/>
      <w:pPr>
        <w:tabs>
          <w:tab w:val="num" w:pos="35.85pt"/>
        </w:tabs>
        <w:ind w:start="35.85pt" w:hanging="18pt"/>
      </w:pPr>
      <w:rPr>
        <w:rFonts w:ascii="Courier New" w:hAnsi="Courier New" w:hint="default"/>
        <w:sz w:val="22"/>
      </w:rPr>
    </w:lvl>
  </w:abstractNum>
  <w:abstractNum w:abstractNumId="16" w15:restartNumberingAfterBreak="0">
    <w:nsid w:val="50A9310F"/>
    <w:multiLevelType w:val="hybridMultilevel"/>
    <w:tmpl w:val="5EAC6E42"/>
    <w:lvl w:ilvl="0" w:tplc="0407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6BA90170"/>
    <w:multiLevelType w:val="hybridMultilevel"/>
    <w:tmpl w:val="A99C73D6"/>
    <w:lvl w:ilvl="0" w:tplc="0407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70019">
      <w:start w:val="1"/>
      <w:numFmt w:val="lowerLetter"/>
      <w:lvlText w:val="%2."/>
      <w:lvlJc w:val="start"/>
      <w:pPr>
        <w:ind w:start="72pt" w:hanging="18pt"/>
      </w:pPr>
    </w:lvl>
    <w:lvl w:ilvl="2" w:tplc="0407001B" w:tentative="1">
      <w:start w:val="1"/>
      <w:numFmt w:val="lowerRoman"/>
      <w:lvlText w:val="%3."/>
      <w:lvlJc w:val="end"/>
      <w:pPr>
        <w:ind w:start="108pt" w:hanging="9pt"/>
      </w:pPr>
    </w:lvl>
    <w:lvl w:ilvl="3" w:tplc="0407000F" w:tentative="1">
      <w:start w:val="1"/>
      <w:numFmt w:val="decimal"/>
      <w:lvlText w:val="%4."/>
      <w:lvlJc w:val="start"/>
      <w:pPr>
        <w:ind w:start="144pt" w:hanging="18pt"/>
      </w:pPr>
    </w:lvl>
    <w:lvl w:ilvl="4" w:tplc="04070019" w:tentative="1">
      <w:start w:val="1"/>
      <w:numFmt w:val="lowerLetter"/>
      <w:lvlText w:val="%5."/>
      <w:lvlJc w:val="start"/>
      <w:pPr>
        <w:ind w:start="180pt" w:hanging="18pt"/>
      </w:pPr>
    </w:lvl>
    <w:lvl w:ilvl="5" w:tplc="0407001B" w:tentative="1">
      <w:start w:val="1"/>
      <w:numFmt w:val="lowerRoman"/>
      <w:lvlText w:val="%6."/>
      <w:lvlJc w:val="end"/>
      <w:pPr>
        <w:ind w:start="216pt" w:hanging="9pt"/>
      </w:pPr>
    </w:lvl>
    <w:lvl w:ilvl="6" w:tplc="0407000F" w:tentative="1">
      <w:start w:val="1"/>
      <w:numFmt w:val="decimal"/>
      <w:lvlText w:val="%7."/>
      <w:lvlJc w:val="start"/>
      <w:pPr>
        <w:ind w:start="252pt" w:hanging="18pt"/>
      </w:pPr>
    </w:lvl>
    <w:lvl w:ilvl="7" w:tplc="04070019" w:tentative="1">
      <w:start w:val="1"/>
      <w:numFmt w:val="lowerLetter"/>
      <w:lvlText w:val="%8."/>
      <w:lvlJc w:val="start"/>
      <w:pPr>
        <w:ind w:start="288pt" w:hanging="18pt"/>
      </w:pPr>
    </w:lvl>
    <w:lvl w:ilvl="8" w:tplc="0407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72711DD4"/>
    <w:multiLevelType w:val="hybridMultilevel"/>
    <w:tmpl w:val="A99C73D6"/>
    <w:lvl w:ilvl="0" w:tplc="0407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70019">
      <w:start w:val="1"/>
      <w:numFmt w:val="lowerLetter"/>
      <w:lvlText w:val="%2."/>
      <w:lvlJc w:val="start"/>
      <w:pPr>
        <w:ind w:start="72pt" w:hanging="18pt"/>
      </w:pPr>
    </w:lvl>
    <w:lvl w:ilvl="2" w:tplc="0407001B" w:tentative="1">
      <w:start w:val="1"/>
      <w:numFmt w:val="lowerRoman"/>
      <w:lvlText w:val="%3."/>
      <w:lvlJc w:val="end"/>
      <w:pPr>
        <w:ind w:start="108pt" w:hanging="9pt"/>
      </w:pPr>
    </w:lvl>
    <w:lvl w:ilvl="3" w:tplc="0407000F" w:tentative="1">
      <w:start w:val="1"/>
      <w:numFmt w:val="decimal"/>
      <w:lvlText w:val="%4."/>
      <w:lvlJc w:val="start"/>
      <w:pPr>
        <w:ind w:start="144pt" w:hanging="18pt"/>
      </w:pPr>
    </w:lvl>
    <w:lvl w:ilvl="4" w:tplc="04070019" w:tentative="1">
      <w:start w:val="1"/>
      <w:numFmt w:val="lowerLetter"/>
      <w:lvlText w:val="%5."/>
      <w:lvlJc w:val="start"/>
      <w:pPr>
        <w:ind w:start="180pt" w:hanging="18pt"/>
      </w:pPr>
    </w:lvl>
    <w:lvl w:ilvl="5" w:tplc="0407001B" w:tentative="1">
      <w:start w:val="1"/>
      <w:numFmt w:val="lowerRoman"/>
      <w:lvlText w:val="%6."/>
      <w:lvlJc w:val="end"/>
      <w:pPr>
        <w:ind w:start="216pt" w:hanging="9pt"/>
      </w:pPr>
    </w:lvl>
    <w:lvl w:ilvl="6" w:tplc="0407000F" w:tentative="1">
      <w:start w:val="1"/>
      <w:numFmt w:val="decimal"/>
      <w:lvlText w:val="%7."/>
      <w:lvlJc w:val="start"/>
      <w:pPr>
        <w:ind w:start="252pt" w:hanging="18pt"/>
      </w:pPr>
    </w:lvl>
    <w:lvl w:ilvl="7" w:tplc="04070019" w:tentative="1">
      <w:start w:val="1"/>
      <w:numFmt w:val="lowerLetter"/>
      <w:lvlText w:val="%8."/>
      <w:lvlJc w:val="start"/>
      <w:pPr>
        <w:ind w:start="288pt" w:hanging="18pt"/>
      </w:pPr>
    </w:lvl>
    <w:lvl w:ilvl="8" w:tplc="0407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7ADA5B3F"/>
    <w:multiLevelType w:val="hybridMultilevel"/>
    <w:tmpl w:val="8556B978"/>
    <w:lvl w:ilvl="0" w:tplc="1A2A3242">
      <w:start w:val="1"/>
      <w:numFmt w:val="bullet"/>
      <w:lvlText w:val=""/>
      <w:lvlJc w:val="start"/>
      <w:pPr>
        <w:ind w:start="18pt" w:hanging="18pt"/>
      </w:pPr>
      <w:rPr>
        <w:rFonts w:ascii="Wingdings" w:eastAsia="Calibri" w:hAnsi="Wingdings" w:cs="Arial" w:hint="default"/>
      </w:rPr>
    </w:lvl>
    <w:lvl w:ilvl="1" w:tplc="04070003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4"/>
  </w:num>
  <w:num w:numId="1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9"/>
  </w:num>
  <w:num w:numId="18">
    <w:abstractNumId w:val="18"/>
  </w:num>
  <w:num w:numId="19">
    <w:abstractNumId w:val="12"/>
  </w:num>
  <w:num w:numId="20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%"/>
  <w:attachedTemplate r:id="rId1"/>
  <w:linkStyles/>
  <w:stylePaneFormatFilter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5.40pt"/>
  <w:hyphenationZone w:val="21.25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D0"/>
    <w:rsid w:val="00005C2B"/>
    <w:rsid w:val="00010DD3"/>
    <w:rsid w:val="00020AE8"/>
    <w:rsid w:val="000243FE"/>
    <w:rsid w:val="000257B0"/>
    <w:rsid w:val="000259BE"/>
    <w:rsid w:val="0002727C"/>
    <w:rsid w:val="00027DC5"/>
    <w:rsid w:val="0003034E"/>
    <w:rsid w:val="0003059A"/>
    <w:rsid w:val="00030794"/>
    <w:rsid w:val="00033093"/>
    <w:rsid w:val="00034C1B"/>
    <w:rsid w:val="0003644D"/>
    <w:rsid w:val="000432BF"/>
    <w:rsid w:val="00051CDC"/>
    <w:rsid w:val="00065E97"/>
    <w:rsid w:val="000707BE"/>
    <w:rsid w:val="000763C9"/>
    <w:rsid w:val="0009242A"/>
    <w:rsid w:val="000945C6"/>
    <w:rsid w:val="00096A55"/>
    <w:rsid w:val="000A4705"/>
    <w:rsid w:val="000A72C7"/>
    <w:rsid w:val="000A7B2D"/>
    <w:rsid w:val="000B389B"/>
    <w:rsid w:val="000B7CA5"/>
    <w:rsid w:val="000B7ECE"/>
    <w:rsid w:val="000C0318"/>
    <w:rsid w:val="000C1E6E"/>
    <w:rsid w:val="000C44B9"/>
    <w:rsid w:val="000D3175"/>
    <w:rsid w:val="000D682C"/>
    <w:rsid w:val="000E34DB"/>
    <w:rsid w:val="000E4080"/>
    <w:rsid w:val="000E585C"/>
    <w:rsid w:val="000E656D"/>
    <w:rsid w:val="000E7EDC"/>
    <w:rsid w:val="000F03DA"/>
    <w:rsid w:val="000F3159"/>
    <w:rsid w:val="00100B98"/>
    <w:rsid w:val="00103A5B"/>
    <w:rsid w:val="001077D0"/>
    <w:rsid w:val="001138F0"/>
    <w:rsid w:val="00123436"/>
    <w:rsid w:val="00123914"/>
    <w:rsid w:val="001306F2"/>
    <w:rsid w:val="00131145"/>
    <w:rsid w:val="00135D45"/>
    <w:rsid w:val="00137EC3"/>
    <w:rsid w:val="00141E3E"/>
    <w:rsid w:val="00145990"/>
    <w:rsid w:val="001465F2"/>
    <w:rsid w:val="00150869"/>
    <w:rsid w:val="001522CC"/>
    <w:rsid w:val="0015636D"/>
    <w:rsid w:val="00163A50"/>
    <w:rsid w:val="00164659"/>
    <w:rsid w:val="001654B1"/>
    <w:rsid w:val="00167091"/>
    <w:rsid w:val="00185E07"/>
    <w:rsid w:val="00185E22"/>
    <w:rsid w:val="001860C1"/>
    <w:rsid w:val="00194553"/>
    <w:rsid w:val="00195674"/>
    <w:rsid w:val="0019694E"/>
    <w:rsid w:val="001A268F"/>
    <w:rsid w:val="001B7E07"/>
    <w:rsid w:val="001C3448"/>
    <w:rsid w:val="001C6FB1"/>
    <w:rsid w:val="001D4D47"/>
    <w:rsid w:val="001E550B"/>
    <w:rsid w:val="0020010D"/>
    <w:rsid w:val="00200D8B"/>
    <w:rsid w:val="00207FAD"/>
    <w:rsid w:val="00212E3D"/>
    <w:rsid w:val="00232529"/>
    <w:rsid w:val="00247680"/>
    <w:rsid w:val="00252EA7"/>
    <w:rsid w:val="00254396"/>
    <w:rsid w:val="002548B3"/>
    <w:rsid w:val="00263C0A"/>
    <w:rsid w:val="00277126"/>
    <w:rsid w:val="00282C65"/>
    <w:rsid w:val="00284BE1"/>
    <w:rsid w:val="00287DCB"/>
    <w:rsid w:val="002A381F"/>
    <w:rsid w:val="002A655C"/>
    <w:rsid w:val="002B1E21"/>
    <w:rsid w:val="002B2722"/>
    <w:rsid w:val="002B37F6"/>
    <w:rsid w:val="002B4E2D"/>
    <w:rsid w:val="002C0F99"/>
    <w:rsid w:val="002C2BEF"/>
    <w:rsid w:val="002C31D1"/>
    <w:rsid w:val="002C5C67"/>
    <w:rsid w:val="002C71A8"/>
    <w:rsid w:val="002C7414"/>
    <w:rsid w:val="002C7725"/>
    <w:rsid w:val="002D5039"/>
    <w:rsid w:val="002E03F3"/>
    <w:rsid w:val="002E36AB"/>
    <w:rsid w:val="002E3722"/>
    <w:rsid w:val="0030242E"/>
    <w:rsid w:val="003045B7"/>
    <w:rsid w:val="003060F5"/>
    <w:rsid w:val="00306683"/>
    <w:rsid w:val="0031061C"/>
    <w:rsid w:val="00311065"/>
    <w:rsid w:val="00314819"/>
    <w:rsid w:val="00316DA7"/>
    <w:rsid w:val="00323310"/>
    <w:rsid w:val="00331A2A"/>
    <w:rsid w:val="003402BA"/>
    <w:rsid w:val="00341891"/>
    <w:rsid w:val="00343FC0"/>
    <w:rsid w:val="00357689"/>
    <w:rsid w:val="0036046C"/>
    <w:rsid w:val="00360ACF"/>
    <w:rsid w:val="0036105F"/>
    <w:rsid w:val="00364B61"/>
    <w:rsid w:val="003703AE"/>
    <w:rsid w:val="003831C0"/>
    <w:rsid w:val="0038549D"/>
    <w:rsid w:val="00387BC6"/>
    <w:rsid w:val="003A234E"/>
    <w:rsid w:val="003A2A8E"/>
    <w:rsid w:val="003A31BE"/>
    <w:rsid w:val="003A7E54"/>
    <w:rsid w:val="003B0F96"/>
    <w:rsid w:val="003B1450"/>
    <w:rsid w:val="003B186D"/>
    <w:rsid w:val="003B1EA7"/>
    <w:rsid w:val="003B6A16"/>
    <w:rsid w:val="003C0C09"/>
    <w:rsid w:val="003D1F12"/>
    <w:rsid w:val="003D2CED"/>
    <w:rsid w:val="003D4896"/>
    <w:rsid w:val="003E5A0D"/>
    <w:rsid w:val="003F27C2"/>
    <w:rsid w:val="00401C72"/>
    <w:rsid w:val="00402632"/>
    <w:rsid w:val="004165F4"/>
    <w:rsid w:val="004172D6"/>
    <w:rsid w:val="0042004C"/>
    <w:rsid w:val="00420D85"/>
    <w:rsid w:val="0042637A"/>
    <w:rsid w:val="00430F3C"/>
    <w:rsid w:val="0043330D"/>
    <w:rsid w:val="00435275"/>
    <w:rsid w:val="004426C5"/>
    <w:rsid w:val="00444661"/>
    <w:rsid w:val="00450917"/>
    <w:rsid w:val="00450B3C"/>
    <w:rsid w:val="00464BD3"/>
    <w:rsid w:val="004710A3"/>
    <w:rsid w:val="00483BB8"/>
    <w:rsid w:val="004863C8"/>
    <w:rsid w:val="004911A8"/>
    <w:rsid w:val="00493C3F"/>
    <w:rsid w:val="00496123"/>
    <w:rsid w:val="004A25FD"/>
    <w:rsid w:val="004A3CFE"/>
    <w:rsid w:val="004B6146"/>
    <w:rsid w:val="004C7AB6"/>
    <w:rsid w:val="004D116B"/>
    <w:rsid w:val="004E1D22"/>
    <w:rsid w:val="004E5453"/>
    <w:rsid w:val="004E6805"/>
    <w:rsid w:val="004F1AD4"/>
    <w:rsid w:val="004F1BB1"/>
    <w:rsid w:val="004F757C"/>
    <w:rsid w:val="00503946"/>
    <w:rsid w:val="00513AC5"/>
    <w:rsid w:val="00516E93"/>
    <w:rsid w:val="005208CB"/>
    <w:rsid w:val="00522099"/>
    <w:rsid w:val="00523533"/>
    <w:rsid w:val="00525E2F"/>
    <w:rsid w:val="00531D69"/>
    <w:rsid w:val="00533532"/>
    <w:rsid w:val="00535542"/>
    <w:rsid w:val="005358D1"/>
    <w:rsid w:val="0054048C"/>
    <w:rsid w:val="005417AC"/>
    <w:rsid w:val="00541B5C"/>
    <w:rsid w:val="00542996"/>
    <w:rsid w:val="00544695"/>
    <w:rsid w:val="0054482D"/>
    <w:rsid w:val="00554329"/>
    <w:rsid w:val="00554BB2"/>
    <w:rsid w:val="005609DB"/>
    <w:rsid w:val="00564681"/>
    <w:rsid w:val="005649CF"/>
    <w:rsid w:val="005742BA"/>
    <w:rsid w:val="00575972"/>
    <w:rsid w:val="005800A8"/>
    <w:rsid w:val="0059016B"/>
    <w:rsid w:val="00596F6E"/>
    <w:rsid w:val="00597EF7"/>
    <w:rsid w:val="005A1625"/>
    <w:rsid w:val="005B3214"/>
    <w:rsid w:val="005B7754"/>
    <w:rsid w:val="005E464E"/>
    <w:rsid w:val="005E62FC"/>
    <w:rsid w:val="005E77D9"/>
    <w:rsid w:val="005F39FE"/>
    <w:rsid w:val="0060164B"/>
    <w:rsid w:val="00601AF0"/>
    <w:rsid w:val="006066D5"/>
    <w:rsid w:val="00606CFB"/>
    <w:rsid w:val="0061199E"/>
    <w:rsid w:val="006157F0"/>
    <w:rsid w:val="00620698"/>
    <w:rsid w:val="006259BC"/>
    <w:rsid w:val="00633F05"/>
    <w:rsid w:val="006420EA"/>
    <w:rsid w:val="006426E8"/>
    <w:rsid w:val="0064358F"/>
    <w:rsid w:val="006436F8"/>
    <w:rsid w:val="00653ECD"/>
    <w:rsid w:val="006550C8"/>
    <w:rsid w:val="006562CA"/>
    <w:rsid w:val="00660142"/>
    <w:rsid w:val="00663EB8"/>
    <w:rsid w:val="006652D5"/>
    <w:rsid w:val="00670950"/>
    <w:rsid w:val="00671C41"/>
    <w:rsid w:val="00672B71"/>
    <w:rsid w:val="00677C2D"/>
    <w:rsid w:val="00681084"/>
    <w:rsid w:val="00681CDF"/>
    <w:rsid w:val="00684050"/>
    <w:rsid w:val="006858E4"/>
    <w:rsid w:val="00686340"/>
    <w:rsid w:val="00686CF5"/>
    <w:rsid w:val="00694791"/>
    <w:rsid w:val="006A0E40"/>
    <w:rsid w:val="006A7AD7"/>
    <w:rsid w:val="006B2CBA"/>
    <w:rsid w:val="006B4E86"/>
    <w:rsid w:val="006B6968"/>
    <w:rsid w:val="006C32FC"/>
    <w:rsid w:val="006C5D3E"/>
    <w:rsid w:val="006C6132"/>
    <w:rsid w:val="006C6DA2"/>
    <w:rsid w:val="006D01F2"/>
    <w:rsid w:val="006D4331"/>
    <w:rsid w:val="006D6058"/>
    <w:rsid w:val="006D7B8B"/>
    <w:rsid w:val="006E006C"/>
    <w:rsid w:val="006E24EF"/>
    <w:rsid w:val="006F3D6E"/>
    <w:rsid w:val="006F6F5F"/>
    <w:rsid w:val="00704E12"/>
    <w:rsid w:val="00706C34"/>
    <w:rsid w:val="00713382"/>
    <w:rsid w:val="007219F2"/>
    <w:rsid w:val="00722FD3"/>
    <w:rsid w:val="00727BE1"/>
    <w:rsid w:val="00731CC0"/>
    <w:rsid w:val="007364D7"/>
    <w:rsid w:val="007419C4"/>
    <w:rsid w:val="00741E05"/>
    <w:rsid w:val="00744BB3"/>
    <w:rsid w:val="00745755"/>
    <w:rsid w:val="0074580E"/>
    <w:rsid w:val="007508BA"/>
    <w:rsid w:val="0075157B"/>
    <w:rsid w:val="00754FBB"/>
    <w:rsid w:val="007555F3"/>
    <w:rsid w:val="0076084D"/>
    <w:rsid w:val="00762F14"/>
    <w:rsid w:val="00765E49"/>
    <w:rsid w:val="00770416"/>
    <w:rsid w:val="00773593"/>
    <w:rsid w:val="00774C77"/>
    <w:rsid w:val="00775D4D"/>
    <w:rsid w:val="007809EE"/>
    <w:rsid w:val="00793997"/>
    <w:rsid w:val="0079465C"/>
    <w:rsid w:val="007A69F1"/>
    <w:rsid w:val="007A6EC2"/>
    <w:rsid w:val="007B02A8"/>
    <w:rsid w:val="007B12EB"/>
    <w:rsid w:val="007B17AE"/>
    <w:rsid w:val="007B4517"/>
    <w:rsid w:val="007D31D6"/>
    <w:rsid w:val="007D65B0"/>
    <w:rsid w:val="007E75EB"/>
    <w:rsid w:val="007F20B3"/>
    <w:rsid w:val="007F4190"/>
    <w:rsid w:val="007F66E1"/>
    <w:rsid w:val="0080002A"/>
    <w:rsid w:val="0080353F"/>
    <w:rsid w:val="00806A05"/>
    <w:rsid w:val="008120DE"/>
    <w:rsid w:val="0081314E"/>
    <w:rsid w:val="00815EC9"/>
    <w:rsid w:val="00820188"/>
    <w:rsid w:val="008212DB"/>
    <w:rsid w:val="00826395"/>
    <w:rsid w:val="008301DD"/>
    <w:rsid w:val="00832B52"/>
    <w:rsid w:val="00837D09"/>
    <w:rsid w:val="008426CB"/>
    <w:rsid w:val="00844BBD"/>
    <w:rsid w:val="00844E0A"/>
    <w:rsid w:val="0085004F"/>
    <w:rsid w:val="008527B8"/>
    <w:rsid w:val="00860F99"/>
    <w:rsid w:val="00861EF3"/>
    <w:rsid w:val="00865D13"/>
    <w:rsid w:val="008701C3"/>
    <w:rsid w:val="00870643"/>
    <w:rsid w:val="008713C0"/>
    <w:rsid w:val="0087408A"/>
    <w:rsid w:val="00877A8C"/>
    <w:rsid w:val="00880219"/>
    <w:rsid w:val="00881657"/>
    <w:rsid w:val="00884681"/>
    <w:rsid w:val="0088641C"/>
    <w:rsid w:val="008923D3"/>
    <w:rsid w:val="008961B9"/>
    <w:rsid w:val="008A1E85"/>
    <w:rsid w:val="008A321E"/>
    <w:rsid w:val="008A4CFA"/>
    <w:rsid w:val="008B6BFC"/>
    <w:rsid w:val="008C2591"/>
    <w:rsid w:val="008C7CD2"/>
    <w:rsid w:val="008D1765"/>
    <w:rsid w:val="008D5C2A"/>
    <w:rsid w:val="008E6D42"/>
    <w:rsid w:val="008F783A"/>
    <w:rsid w:val="00900AC6"/>
    <w:rsid w:val="009015F1"/>
    <w:rsid w:val="009026EC"/>
    <w:rsid w:val="009050FD"/>
    <w:rsid w:val="00907298"/>
    <w:rsid w:val="00911F2B"/>
    <w:rsid w:val="00920F85"/>
    <w:rsid w:val="00921FEF"/>
    <w:rsid w:val="00922B0D"/>
    <w:rsid w:val="00936868"/>
    <w:rsid w:val="00937260"/>
    <w:rsid w:val="00940C70"/>
    <w:rsid w:val="0094351B"/>
    <w:rsid w:val="0094664B"/>
    <w:rsid w:val="00952189"/>
    <w:rsid w:val="00956394"/>
    <w:rsid w:val="009602D5"/>
    <w:rsid w:val="00964A6F"/>
    <w:rsid w:val="009675CE"/>
    <w:rsid w:val="00971258"/>
    <w:rsid w:val="00973F12"/>
    <w:rsid w:val="00983FD0"/>
    <w:rsid w:val="009979F2"/>
    <w:rsid w:val="009A07AF"/>
    <w:rsid w:val="009A0EBA"/>
    <w:rsid w:val="009A1DC9"/>
    <w:rsid w:val="009A285A"/>
    <w:rsid w:val="009A48BE"/>
    <w:rsid w:val="009A6C7D"/>
    <w:rsid w:val="009B701B"/>
    <w:rsid w:val="009C0A91"/>
    <w:rsid w:val="009D1097"/>
    <w:rsid w:val="009D287D"/>
    <w:rsid w:val="009D3C5B"/>
    <w:rsid w:val="009E112C"/>
    <w:rsid w:val="009E351D"/>
    <w:rsid w:val="009F2315"/>
    <w:rsid w:val="009F72A7"/>
    <w:rsid w:val="009F751B"/>
    <w:rsid w:val="00A00A11"/>
    <w:rsid w:val="00A0108B"/>
    <w:rsid w:val="00A012F2"/>
    <w:rsid w:val="00A02D2A"/>
    <w:rsid w:val="00A068B3"/>
    <w:rsid w:val="00A07D20"/>
    <w:rsid w:val="00A07FD5"/>
    <w:rsid w:val="00A10477"/>
    <w:rsid w:val="00A1264B"/>
    <w:rsid w:val="00A16393"/>
    <w:rsid w:val="00A1685A"/>
    <w:rsid w:val="00A17734"/>
    <w:rsid w:val="00A261C3"/>
    <w:rsid w:val="00A26269"/>
    <w:rsid w:val="00A27954"/>
    <w:rsid w:val="00A30091"/>
    <w:rsid w:val="00A30255"/>
    <w:rsid w:val="00A34112"/>
    <w:rsid w:val="00A41CEA"/>
    <w:rsid w:val="00A421C0"/>
    <w:rsid w:val="00A43C37"/>
    <w:rsid w:val="00A44684"/>
    <w:rsid w:val="00A46082"/>
    <w:rsid w:val="00A47BD8"/>
    <w:rsid w:val="00A50E98"/>
    <w:rsid w:val="00A578A7"/>
    <w:rsid w:val="00A60200"/>
    <w:rsid w:val="00A60BA5"/>
    <w:rsid w:val="00A61633"/>
    <w:rsid w:val="00A623B9"/>
    <w:rsid w:val="00A6493C"/>
    <w:rsid w:val="00A71486"/>
    <w:rsid w:val="00A7419B"/>
    <w:rsid w:val="00A74C59"/>
    <w:rsid w:val="00A84782"/>
    <w:rsid w:val="00A864E8"/>
    <w:rsid w:val="00AA1DF9"/>
    <w:rsid w:val="00AB0736"/>
    <w:rsid w:val="00AC1195"/>
    <w:rsid w:val="00AC2478"/>
    <w:rsid w:val="00AC2C49"/>
    <w:rsid w:val="00AC30F8"/>
    <w:rsid w:val="00AC5844"/>
    <w:rsid w:val="00AC7E71"/>
    <w:rsid w:val="00AD0E74"/>
    <w:rsid w:val="00AD1860"/>
    <w:rsid w:val="00AD6528"/>
    <w:rsid w:val="00AE13D0"/>
    <w:rsid w:val="00AF3556"/>
    <w:rsid w:val="00AF4F70"/>
    <w:rsid w:val="00AF591B"/>
    <w:rsid w:val="00AF7FBE"/>
    <w:rsid w:val="00B04AA6"/>
    <w:rsid w:val="00B063DC"/>
    <w:rsid w:val="00B06B10"/>
    <w:rsid w:val="00B0742C"/>
    <w:rsid w:val="00B128D1"/>
    <w:rsid w:val="00B1380A"/>
    <w:rsid w:val="00B142FD"/>
    <w:rsid w:val="00B17DFA"/>
    <w:rsid w:val="00B26A3B"/>
    <w:rsid w:val="00B36851"/>
    <w:rsid w:val="00B53D39"/>
    <w:rsid w:val="00B5769C"/>
    <w:rsid w:val="00B57C52"/>
    <w:rsid w:val="00B60CF0"/>
    <w:rsid w:val="00B64A2B"/>
    <w:rsid w:val="00B70381"/>
    <w:rsid w:val="00B70627"/>
    <w:rsid w:val="00B716D4"/>
    <w:rsid w:val="00B718CB"/>
    <w:rsid w:val="00B72806"/>
    <w:rsid w:val="00B7505B"/>
    <w:rsid w:val="00B84763"/>
    <w:rsid w:val="00B857AA"/>
    <w:rsid w:val="00BA15EF"/>
    <w:rsid w:val="00BB2912"/>
    <w:rsid w:val="00BB4C97"/>
    <w:rsid w:val="00BC2FAF"/>
    <w:rsid w:val="00BC37F5"/>
    <w:rsid w:val="00BC5A59"/>
    <w:rsid w:val="00BE2A75"/>
    <w:rsid w:val="00BE7044"/>
    <w:rsid w:val="00BE7D84"/>
    <w:rsid w:val="00BF04BB"/>
    <w:rsid w:val="00BF36F9"/>
    <w:rsid w:val="00BF3E1E"/>
    <w:rsid w:val="00BF57FA"/>
    <w:rsid w:val="00BF67AE"/>
    <w:rsid w:val="00BF7591"/>
    <w:rsid w:val="00C018EF"/>
    <w:rsid w:val="00C04B83"/>
    <w:rsid w:val="00C11596"/>
    <w:rsid w:val="00C13FF3"/>
    <w:rsid w:val="00C158BB"/>
    <w:rsid w:val="00C15ED7"/>
    <w:rsid w:val="00C3311D"/>
    <w:rsid w:val="00C3433D"/>
    <w:rsid w:val="00C365EA"/>
    <w:rsid w:val="00C365F5"/>
    <w:rsid w:val="00C403E7"/>
    <w:rsid w:val="00C4362A"/>
    <w:rsid w:val="00C43650"/>
    <w:rsid w:val="00C502F6"/>
    <w:rsid w:val="00C55A0B"/>
    <w:rsid w:val="00C55B8C"/>
    <w:rsid w:val="00C57916"/>
    <w:rsid w:val="00C60B7C"/>
    <w:rsid w:val="00C657E6"/>
    <w:rsid w:val="00C771F2"/>
    <w:rsid w:val="00C81CF9"/>
    <w:rsid w:val="00C821B4"/>
    <w:rsid w:val="00C83716"/>
    <w:rsid w:val="00C84F0F"/>
    <w:rsid w:val="00C913D6"/>
    <w:rsid w:val="00C930C3"/>
    <w:rsid w:val="00C9730A"/>
    <w:rsid w:val="00CA407A"/>
    <w:rsid w:val="00CA6E4C"/>
    <w:rsid w:val="00CA7FE9"/>
    <w:rsid w:val="00CB0577"/>
    <w:rsid w:val="00CB2138"/>
    <w:rsid w:val="00CB5496"/>
    <w:rsid w:val="00CC3716"/>
    <w:rsid w:val="00CC4D3D"/>
    <w:rsid w:val="00CC4F0D"/>
    <w:rsid w:val="00CC60CD"/>
    <w:rsid w:val="00CC63E3"/>
    <w:rsid w:val="00CD00E2"/>
    <w:rsid w:val="00CD459C"/>
    <w:rsid w:val="00CD5ED1"/>
    <w:rsid w:val="00CE4146"/>
    <w:rsid w:val="00CF14DB"/>
    <w:rsid w:val="00CF4C87"/>
    <w:rsid w:val="00CF6A93"/>
    <w:rsid w:val="00D060B8"/>
    <w:rsid w:val="00D1076D"/>
    <w:rsid w:val="00D11BFF"/>
    <w:rsid w:val="00D12A86"/>
    <w:rsid w:val="00D15D2C"/>
    <w:rsid w:val="00D17910"/>
    <w:rsid w:val="00D21702"/>
    <w:rsid w:val="00D22DA6"/>
    <w:rsid w:val="00D274E7"/>
    <w:rsid w:val="00D441B7"/>
    <w:rsid w:val="00D453A7"/>
    <w:rsid w:val="00D52E33"/>
    <w:rsid w:val="00D62E0B"/>
    <w:rsid w:val="00D64C35"/>
    <w:rsid w:val="00D64D2E"/>
    <w:rsid w:val="00D807AE"/>
    <w:rsid w:val="00D815BE"/>
    <w:rsid w:val="00D844D8"/>
    <w:rsid w:val="00D85846"/>
    <w:rsid w:val="00D93CAD"/>
    <w:rsid w:val="00D944DB"/>
    <w:rsid w:val="00D970FE"/>
    <w:rsid w:val="00DA398B"/>
    <w:rsid w:val="00DA74A1"/>
    <w:rsid w:val="00DB11FB"/>
    <w:rsid w:val="00DB1BEC"/>
    <w:rsid w:val="00DB3290"/>
    <w:rsid w:val="00DB61EA"/>
    <w:rsid w:val="00DC5425"/>
    <w:rsid w:val="00DC65B6"/>
    <w:rsid w:val="00DD0EB6"/>
    <w:rsid w:val="00DD44EB"/>
    <w:rsid w:val="00DD59A8"/>
    <w:rsid w:val="00DD67C3"/>
    <w:rsid w:val="00DD6CFA"/>
    <w:rsid w:val="00DE0286"/>
    <w:rsid w:val="00DE1A0E"/>
    <w:rsid w:val="00DE5DBA"/>
    <w:rsid w:val="00DF642F"/>
    <w:rsid w:val="00DF75FC"/>
    <w:rsid w:val="00E049EE"/>
    <w:rsid w:val="00E16593"/>
    <w:rsid w:val="00E23AFD"/>
    <w:rsid w:val="00E250AC"/>
    <w:rsid w:val="00E30DD6"/>
    <w:rsid w:val="00E40BAC"/>
    <w:rsid w:val="00E40C5E"/>
    <w:rsid w:val="00E54252"/>
    <w:rsid w:val="00E57194"/>
    <w:rsid w:val="00E62774"/>
    <w:rsid w:val="00E67459"/>
    <w:rsid w:val="00E67F9D"/>
    <w:rsid w:val="00E71A27"/>
    <w:rsid w:val="00E756CC"/>
    <w:rsid w:val="00E760F9"/>
    <w:rsid w:val="00E8352B"/>
    <w:rsid w:val="00E84046"/>
    <w:rsid w:val="00E92800"/>
    <w:rsid w:val="00E94B3F"/>
    <w:rsid w:val="00EB22AA"/>
    <w:rsid w:val="00EB581E"/>
    <w:rsid w:val="00EC0C37"/>
    <w:rsid w:val="00EC1845"/>
    <w:rsid w:val="00ED1C12"/>
    <w:rsid w:val="00ED26B0"/>
    <w:rsid w:val="00ED415D"/>
    <w:rsid w:val="00ED5BA4"/>
    <w:rsid w:val="00EF06D3"/>
    <w:rsid w:val="00EF1F4E"/>
    <w:rsid w:val="00EF2417"/>
    <w:rsid w:val="00F07DD6"/>
    <w:rsid w:val="00F1364F"/>
    <w:rsid w:val="00F161F5"/>
    <w:rsid w:val="00F16D55"/>
    <w:rsid w:val="00F17F9D"/>
    <w:rsid w:val="00F241DF"/>
    <w:rsid w:val="00F302AB"/>
    <w:rsid w:val="00F309DB"/>
    <w:rsid w:val="00F317D3"/>
    <w:rsid w:val="00F3726C"/>
    <w:rsid w:val="00F409C2"/>
    <w:rsid w:val="00F4748F"/>
    <w:rsid w:val="00F47841"/>
    <w:rsid w:val="00F534A8"/>
    <w:rsid w:val="00F6639C"/>
    <w:rsid w:val="00F74A73"/>
    <w:rsid w:val="00F82726"/>
    <w:rsid w:val="00F82E9C"/>
    <w:rsid w:val="00F83243"/>
    <w:rsid w:val="00F86A33"/>
    <w:rsid w:val="00F90853"/>
    <w:rsid w:val="00F947EC"/>
    <w:rsid w:val="00FA01F3"/>
    <w:rsid w:val="00FA3C18"/>
    <w:rsid w:val="00FB0BD9"/>
    <w:rsid w:val="00FC0643"/>
    <w:rsid w:val="00FD0EEA"/>
    <w:rsid w:val="00FD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F5D89684-EEAE-4633-B5C0-1CE7D5CA42E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77A8C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877A8C"/>
    <w:pPr>
      <w:keepNext/>
      <w:numPr>
        <w:numId w:val="11"/>
      </w:numPr>
      <w:shd w:val="clear" w:color="auto" w:fill="B3B3B3"/>
      <w:spacing w:before="12pt" w:after="3pt"/>
      <w:outlineLvl w:val="0"/>
    </w:pPr>
    <w:rPr>
      <w:b/>
      <w:kern w:val="28"/>
      <w:sz w:val="36"/>
    </w:rPr>
  </w:style>
  <w:style w:type="paragraph" w:styleId="berschrift2">
    <w:name w:val="heading 2"/>
    <w:basedOn w:val="Standard"/>
    <w:next w:val="Standard"/>
    <w:qFormat/>
    <w:rsid w:val="00877A8C"/>
    <w:pPr>
      <w:keepNext/>
      <w:numPr>
        <w:ilvl w:val="1"/>
        <w:numId w:val="11"/>
      </w:numPr>
      <w:shd w:val="clear" w:color="auto" w:fill="CCCCCC"/>
      <w:spacing w:before="12pt" w:after="3pt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link w:val="berschrift3Zchn"/>
    <w:qFormat/>
    <w:rsid w:val="00877A8C"/>
    <w:pPr>
      <w:keepNext/>
      <w:numPr>
        <w:ilvl w:val="2"/>
        <w:numId w:val="11"/>
      </w:numPr>
      <w:shd w:val="clear" w:color="auto" w:fill="D9D9D9"/>
      <w:spacing w:before="12pt" w:after="3pt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qFormat/>
    <w:rsid w:val="00877A8C"/>
    <w:pPr>
      <w:keepNext/>
      <w:numPr>
        <w:ilvl w:val="3"/>
        <w:numId w:val="11"/>
      </w:numPr>
      <w:shd w:val="clear" w:color="auto" w:fill="E0E0E0"/>
      <w:spacing w:before="12pt" w:after="3pt"/>
      <w:outlineLvl w:val="3"/>
    </w:pPr>
    <w:rPr>
      <w:b/>
    </w:rPr>
  </w:style>
  <w:style w:type="paragraph" w:styleId="berschrift5">
    <w:name w:val="heading 5"/>
    <w:basedOn w:val="Standard"/>
    <w:next w:val="Standard"/>
    <w:qFormat/>
    <w:rsid w:val="00877A8C"/>
    <w:pPr>
      <w:numPr>
        <w:ilvl w:val="4"/>
        <w:numId w:val="11"/>
      </w:numPr>
      <w:shd w:val="clear" w:color="auto" w:fill="E6E6E6"/>
      <w:spacing w:before="12pt" w:after="3pt"/>
      <w:outlineLvl w:val="4"/>
    </w:pPr>
    <w:rPr>
      <w:b/>
    </w:rPr>
  </w:style>
  <w:style w:type="paragraph" w:styleId="berschrift6">
    <w:name w:val="heading 6"/>
    <w:basedOn w:val="Standard"/>
    <w:next w:val="Standard"/>
    <w:qFormat/>
    <w:rsid w:val="00877A8C"/>
    <w:pPr>
      <w:numPr>
        <w:ilvl w:val="5"/>
        <w:numId w:val="11"/>
      </w:numPr>
      <w:shd w:val="clear" w:color="auto" w:fill="F3F3F3"/>
      <w:spacing w:before="12pt" w:after="3pt"/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877A8C"/>
    <w:pPr>
      <w:numPr>
        <w:ilvl w:val="6"/>
        <w:numId w:val="11"/>
      </w:numPr>
      <w:shd w:val="clear" w:color="auto" w:fill="F3F3F3"/>
      <w:spacing w:before="12pt" w:after="3pt"/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77A8C"/>
    <w:pPr>
      <w:numPr>
        <w:ilvl w:val="7"/>
        <w:numId w:val="11"/>
      </w:numPr>
      <w:shd w:val="clear" w:color="auto" w:fill="F3F3F3"/>
      <w:spacing w:before="12pt" w:after="3pt"/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877A8C"/>
    <w:pPr>
      <w:numPr>
        <w:ilvl w:val="8"/>
        <w:numId w:val="11"/>
      </w:numPr>
      <w:shd w:val="clear" w:color="auto" w:fill="F3F3F3"/>
      <w:spacing w:before="12pt" w:after="3pt"/>
      <w:outlineLvl w:val="8"/>
    </w:pPr>
    <w:rPr>
      <w:b/>
    </w:rPr>
  </w:style>
  <w:style w:type="character" w:default="1" w:styleId="Absatz-Standardschriftart">
    <w:name w:val="Default Paragraph Font"/>
    <w:semiHidden/>
    <w:rsid w:val="00877A8C"/>
  </w:style>
  <w:style w:type="table" w:default="1" w:styleId="NormaleTabelle">
    <w:name w:val="Normal Table"/>
    <w:semiHidden/>
    <w:rsid w:val="000A72C7"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semiHidden/>
    <w:rsid w:val="00877A8C"/>
  </w:style>
  <w:style w:type="paragraph" w:styleId="Listennummer">
    <w:name w:val="List Number"/>
    <w:basedOn w:val="Standard"/>
    <w:next w:val="Standard"/>
    <w:rsid w:val="00877A8C"/>
    <w:pPr>
      <w:numPr>
        <w:numId w:val="2"/>
      </w:numPr>
    </w:pPr>
  </w:style>
  <w:style w:type="paragraph" w:styleId="Aufzhlungszeichen2">
    <w:name w:val="List Bullet 2"/>
    <w:basedOn w:val="Standard"/>
    <w:next w:val="Standard"/>
    <w:rsid w:val="00877A8C"/>
    <w:pPr>
      <w:numPr>
        <w:numId w:val="7"/>
      </w:numPr>
    </w:pPr>
  </w:style>
  <w:style w:type="paragraph" w:styleId="Aufzhlungszeichen3">
    <w:name w:val="List Bullet 3"/>
    <w:basedOn w:val="Standard"/>
    <w:next w:val="Standard"/>
    <w:rsid w:val="00877A8C"/>
    <w:pPr>
      <w:numPr>
        <w:numId w:val="8"/>
      </w:numPr>
    </w:pPr>
  </w:style>
  <w:style w:type="paragraph" w:styleId="Aufzhlungszeichen4">
    <w:name w:val="List Bullet 4"/>
    <w:basedOn w:val="Standard"/>
    <w:next w:val="Standard"/>
    <w:rsid w:val="00877A8C"/>
    <w:pPr>
      <w:numPr>
        <w:numId w:val="9"/>
      </w:numPr>
    </w:pPr>
  </w:style>
  <w:style w:type="paragraph" w:styleId="Aufzhlungszeichen5">
    <w:name w:val="List Bullet 5"/>
    <w:basedOn w:val="Standard"/>
    <w:next w:val="Standard"/>
    <w:rsid w:val="00877A8C"/>
    <w:pPr>
      <w:numPr>
        <w:numId w:val="10"/>
      </w:numPr>
    </w:pPr>
  </w:style>
  <w:style w:type="paragraph" w:styleId="Aufzhlungszeichen">
    <w:name w:val="List Bullet"/>
    <w:basedOn w:val="Standard"/>
    <w:next w:val="Standard"/>
    <w:rsid w:val="00877A8C"/>
    <w:pPr>
      <w:numPr>
        <w:numId w:val="1"/>
      </w:numPr>
    </w:pPr>
  </w:style>
  <w:style w:type="paragraph" w:customStyle="1" w:styleId="Default">
    <w:name w:val="Default"/>
    <w:rsid w:val="00B7505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ennummer3">
    <w:name w:val="List Number 3"/>
    <w:basedOn w:val="Standard"/>
    <w:next w:val="Standard"/>
    <w:rsid w:val="00877A8C"/>
    <w:pPr>
      <w:numPr>
        <w:numId w:val="4"/>
      </w:numPr>
    </w:pPr>
  </w:style>
  <w:style w:type="paragraph" w:styleId="Listennummer4">
    <w:name w:val="List Number 4"/>
    <w:basedOn w:val="Standard"/>
    <w:next w:val="Standard"/>
    <w:rsid w:val="00877A8C"/>
    <w:pPr>
      <w:numPr>
        <w:numId w:val="5"/>
      </w:numPr>
    </w:pPr>
  </w:style>
  <w:style w:type="paragraph" w:styleId="Listennummer5">
    <w:name w:val="List Number 5"/>
    <w:basedOn w:val="Standard"/>
    <w:next w:val="Standard"/>
    <w:rsid w:val="00877A8C"/>
    <w:pPr>
      <w:numPr>
        <w:numId w:val="6"/>
      </w:numPr>
    </w:pPr>
  </w:style>
  <w:style w:type="paragraph" w:customStyle="1" w:styleId="EinrAufz">
    <w:name w:val="Einr_Aufz"/>
    <w:basedOn w:val="Standard"/>
    <w:next w:val="Standard"/>
    <w:rsid w:val="00877A8C"/>
    <w:pPr>
      <w:ind w:start="17.85pt"/>
    </w:pPr>
  </w:style>
  <w:style w:type="paragraph" w:customStyle="1" w:styleId="EinrAufz2">
    <w:name w:val="Einr_Aufz2"/>
    <w:basedOn w:val="Standard"/>
    <w:next w:val="Standard"/>
    <w:rsid w:val="00877A8C"/>
    <w:pPr>
      <w:ind w:start="36pt"/>
    </w:pPr>
  </w:style>
  <w:style w:type="paragraph" w:customStyle="1" w:styleId="EinrAufz3">
    <w:name w:val="Einr_Aufz3"/>
    <w:basedOn w:val="Standard"/>
    <w:next w:val="Standard"/>
    <w:rsid w:val="00877A8C"/>
    <w:pPr>
      <w:ind w:start="53.85pt"/>
    </w:pPr>
  </w:style>
  <w:style w:type="paragraph" w:customStyle="1" w:styleId="EinrAufz4">
    <w:name w:val="Einr_Aufz4"/>
    <w:basedOn w:val="Standard"/>
    <w:next w:val="Standard"/>
    <w:rsid w:val="00877A8C"/>
    <w:pPr>
      <w:ind w:start="72pt"/>
    </w:pPr>
  </w:style>
  <w:style w:type="paragraph" w:customStyle="1" w:styleId="EinrAufz5">
    <w:name w:val="Einr_Aufz5"/>
    <w:basedOn w:val="Standard"/>
    <w:next w:val="Standard"/>
    <w:rsid w:val="00877A8C"/>
    <w:pPr>
      <w:ind w:start="89.85pt"/>
    </w:pPr>
  </w:style>
  <w:style w:type="paragraph" w:styleId="Titel">
    <w:name w:val="Title"/>
    <w:basedOn w:val="Standard"/>
    <w:next w:val="Standard"/>
    <w:qFormat/>
    <w:rsid w:val="00877A8C"/>
    <w:pPr>
      <w:keepNext/>
      <w:spacing w:before="12pt" w:after="3pt"/>
      <w:jc w:val="center"/>
      <w:outlineLvl w:val="0"/>
    </w:pPr>
    <w:rPr>
      <w:b/>
      <w:kern w:val="28"/>
      <w:sz w:val="36"/>
    </w:rPr>
  </w:style>
  <w:style w:type="paragraph" w:customStyle="1" w:styleId="FormatierterText">
    <w:name w:val="Formatierter Text"/>
    <w:basedOn w:val="Standard"/>
    <w:rsid w:val="00877A8C"/>
    <w:rPr>
      <w:rFonts w:ascii="Courier New" w:hAnsi="Courier New"/>
      <w:sz w:val="20"/>
    </w:rPr>
  </w:style>
  <w:style w:type="paragraph" w:customStyle="1" w:styleId="berschrift1aufderselbenSeite">
    <w:name w:val="Überschrift 1 auf derselben Seite"/>
    <w:basedOn w:val="berschrift1"/>
    <w:next w:val="Standard"/>
    <w:rsid w:val="00877A8C"/>
  </w:style>
  <w:style w:type="paragraph" w:customStyle="1" w:styleId="berschrift2aufderselbenSeite">
    <w:name w:val="Überschrift 2 auf derselben Seite"/>
    <w:basedOn w:val="berschrift2"/>
    <w:next w:val="Standard"/>
    <w:rsid w:val="00877A8C"/>
  </w:style>
  <w:style w:type="paragraph" w:customStyle="1" w:styleId="berschrift3aufderselbenSeite">
    <w:name w:val="Überschrift 3 auf derselben Seite"/>
    <w:basedOn w:val="berschrift3"/>
    <w:next w:val="Standard"/>
    <w:rsid w:val="00877A8C"/>
  </w:style>
  <w:style w:type="paragraph" w:customStyle="1" w:styleId="berschrift4aufderselbenSeite">
    <w:name w:val="Überschrift 4 auf derselben Seite"/>
    <w:basedOn w:val="berschrift4"/>
    <w:next w:val="Standard"/>
    <w:rsid w:val="00877A8C"/>
  </w:style>
  <w:style w:type="paragraph" w:customStyle="1" w:styleId="berschrift5aufderselbenSeite">
    <w:name w:val="Überschrift 5 auf derselben Seite"/>
    <w:basedOn w:val="berschrift5"/>
    <w:next w:val="Standard"/>
    <w:rsid w:val="00877A8C"/>
  </w:style>
  <w:style w:type="paragraph" w:customStyle="1" w:styleId="berschrift6aufderselbenSeite">
    <w:name w:val="Überschrift 6 auf derselben Seite"/>
    <w:basedOn w:val="berschrift6"/>
    <w:next w:val="Standard"/>
    <w:rsid w:val="00877A8C"/>
  </w:style>
  <w:style w:type="paragraph" w:customStyle="1" w:styleId="berschrift7aufderselbenSeite">
    <w:name w:val="Überschrift 7 auf derselben Seite"/>
    <w:basedOn w:val="berschrift7"/>
    <w:next w:val="Standard"/>
    <w:rsid w:val="00877A8C"/>
  </w:style>
  <w:style w:type="paragraph" w:customStyle="1" w:styleId="berschrift8aufderselbenSeite">
    <w:name w:val="Überschrift 8 auf derselben Seite"/>
    <w:basedOn w:val="berschrift8"/>
    <w:next w:val="Standard"/>
    <w:rsid w:val="00877A8C"/>
  </w:style>
  <w:style w:type="paragraph" w:customStyle="1" w:styleId="berschrift9aufderselbenSeite">
    <w:name w:val="Überschrift 9 auf derselben Seite"/>
    <w:basedOn w:val="berschrift9"/>
    <w:next w:val="Standard"/>
    <w:rsid w:val="00877A8C"/>
  </w:style>
  <w:style w:type="paragraph" w:customStyle="1" w:styleId="AWISO-Kommentar">
    <w:name w:val="AWISO-Kommentar"/>
    <w:next w:val="Standard"/>
    <w:link w:val="AWISO-KommentarChar"/>
    <w:rsid w:val="00877A8C"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shd w:val="clear" w:color="auto" w:fill="99CCFF"/>
      <w:spacing w:after="6pt"/>
      <w:ind w:start="11.35pt"/>
    </w:pPr>
    <w:rPr>
      <w:rFonts w:ascii="Arial" w:hAnsi="Arial"/>
      <w:vanish/>
      <w:color w:val="000080"/>
      <w:sz w:val="18"/>
      <w:szCs w:val="18"/>
    </w:rPr>
  </w:style>
  <w:style w:type="character" w:customStyle="1" w:styleId="AWISO-KommentarChar">
    <w:name w:val="AWISO-Kommentar Char"/>
    <w:link w:val="AWISO-Kommentar"/>
    <w:rsid w:val="00877A8C"/>
    <w:rPr>
      <w:rFonts w:ascii="Arial" w:hAnsi="Arial"/>
      <w:vanish/>
      <w:color w:val="000080"/>
      <w:sz w:val="18"/>
      <w:szCs w:val="18"/>
      <w:shd w:val="clear" w:color="auto" w:fill="99CCFF"/>
    </w:rPr>
  </w:style>
  <w:style w:type="paragraph" w:customStyle="1" w:styleId="AWISOINDEX">
    <w:name w:val="AWISOINDEX"/>
    <w:basedOn w:val="Standard"/>
    <w:link w:val="AWISOINDEXChar"/>
    <w:autoRedefine/>
    <w:rsid w:val="00877A8C"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</w:pPr>
    <w:rPr>
      <w:rFonts w:ascii="Verdana" w:hAnsi="Verdana"/>
      <w:b/>
      <w:i/>
      <w:vanish/>
      <w:color w:val="008000"/>
      <w:sz w:val="18"/>
    </w:rPr>
  </w:style>
  <w:style w:type="character" w:customStyle="1" w:styleId="AWISOINDEXChar">
    <w:name w:val="AWISOINDEX Char"/>
    <w:link w:val="AWISOINDEX"/>
    <w:rsid w:val="00877A8C"/>
    <w:rPr>
      <w:rFonts w:ascii="Verdana" w:hAnsi="Verdana"/>
      <w:b/>
      <w:i/>
      <w:vanish/>
      <w:color w:val="008000"/>
      <w:sz w:val="18"/>
    </w:rPr>
  </w:style>
  <w:style w:type="paragraph" w:styleId="Dokumentstruktur">
    <w:name w:val="Document Map"/>
    <w:basedOn w:val="Standard"/>
    <w:semiHidden/>
    <w:rsid w:val="00877A8C"/>
    <w:pPr>
      <w:shd w:val="clear" w:color="auto" w:fill="000080"/>
    </w:pPr>
    <w:rPr>
      <w:rFonts w:ascii="Tahoma" w:hAnsi="Tahoma" w:cs="Tahoma"/>
    </w:rPr>
  </w:style>
  <w:style w:type="character" w:styleId="Fett">
    <w:name w:val="Strong"/>
    <w:qFormat/>
    <w:rsid w:val="00BB2912"/>
  </w:style>
  <w:style w:type="character" w:styleId="Hyperlink">
    <w:name w:val="Hyperlink"/>
    <w:uiPriority w:val="99"/>
    <w:rsid w:val="00877A8C"/>
    <w:rPr>
      <w:color w:val="0000FF"/>
      <w:u w:val="single"/>
    </w:rPr>
  </w:style>
  <w:style w:type="paragraph" w:styleId="Sprechblasentext">
    <w:name w:val="Balloon Text"/>
    <w:basedOn w:val="Standard"/>
    <w:semiHidden/>
    <w:rsid w:val="00877A8C"/>
    <w:rPr>
      <w:rFonts w:ascii="Tahoma" w:hAnsi="Tahoma" w:cs="Tahoma"/>
      <w:sz w:val="16"/>
      <w:szCs w:val="16"/>
    </w:rPr>
  </w:style>
  <w:style w:type="table" w:customStyle="1" w:styleId="Tabelle-1farbig">
    <w:name w:val="Tabelle - 1 farbig"/>
    <w:basedOn w:val="NormaleTabelle"/>
    <w:rsid w:val="00877A8C"/>
    <w:rPr>
      <w:rFonts w:ascii="Arial" w:hAnsi="Arial"/>
      <w:sz w:val="22"/>
    </w:rPr>
    <w:tblPr>
      <w:tblCellMar>
        <w:top w:w="5.65pt" w:type="dxa"/>
        <w:start w:w="5.65pt" w:type="dxa"/>
        <w:bottom w:w="5.65pt" w:type="dxa"/>
        <w:end w:w="5.65pt" w:type="dxa"/>
      </w:tblCellMar>
    </w:tblPr>
    <w:tcPr>
      <w:shd w:val="clear" w:color="auto" w:fill="D8D8D5"/>
    </w:tcPr>
  </w:style>
  <w:style w:type="table" w:customStyle="1" w:styleId="Tabelle-2farbig">
    <w:name w:val="Tabelle - 2 farbig"/>
    <w:basedOn w:val="Tabellenraster"/>
    <w:rsid w:val="00877A8C"/>
    <w:rPr>
      <w:rFonts w:ascii="Arial" w:hAnsi="Arial"/>
      <w:sz w:val="22"/>
    </w:rPr>
    <w:tblPr>
      <w:tblBorders>
        <w:top w:val="none" w:sz="0" w:space="0" w:color="auto"/>
        <w:start w:val="none" w:sz="0" w:space="0" w:color="auto"/>
        <w:bottom w:val="none" w:sz="0" w:space="0" w:color="auto"/>
        <w:end w:val="none" w:sz="0" w:space="0" w:color="auto"/>
        <w:insideH w:val="none" w:sz="0" w:space="0" w:color="auto"/>
        <w:insideV w:val="none" w:sz="0" w:space="0" w:color="auto"/>
      </w:tblBorders>
      <w:tblCellMar>
        <w:top w:w="5.65pt" w:type="dxa"/>
        <w:bottom w:w="5.65pt" w:type="dxa"/>
      </w:tblCellMar>
    </w:tblPr>
    <w:tcPr>
      <w:shd w:val="clear" w:color="auto" w:fill="D8D8D5"/>
    </w:tcPr>
    <w:tblStylePr w:type="firstRow">
      <w:tblPr/>
      <w:tcPr>
        <w:shd w:val="clear" w:color="auto" w:fill="819CCC"/>
      </w:tcPr>
    </w:tblStylePr>
  </w:style>
  <w:style w:type="table" w:customStyle="1" w:styleId="Tabelle-3farbig">
    <w:name w:val="Tabelle - 3 farbig"/>
    <w:basedOn w:val="Tabellenraster"/>
    <w:rsid w:val="00877A8C"/>
    <w:rPr>
      <w:rFonts w:ascii="Arial" w:hAnsi="Arial"/>
      <w:sz w:val="22"/>
    </w:rPr>
    <w:tblPr>
      <w:tblStyleRowBandSize w:val="1"/>
      <w:tblBorders>
        <w:top w:val="none" w:sz="0" w:space="0" w:color="auto"/>
        <w:start w:val="none" w:sz="0" w:space="0" w:color="auto"/>
        <w:bottom w:val="none" w:sz="0" w:space="0" w:color="auto"/>
        <w:end w:val="none" w:sz="0" w:space="0" w:color="auto"/>
        <w:insideH w:val="none" w:sz="0" w:space="0" w:color="auto"/>
        <w:insideV w:val="none" w:sz="0" w:space="0" w:color="auto"/>
      </w:tblBorders>
      <w:tblCellMar>
        <w:top w:w="5.65pt" w:type="dxa"/>
        <w:bottom w:w="5.65pt" w:type="dxa"/>
      </w:tblCellMar>
    </w:tblPr>
    <w:tcPr>
      <w:shd w:val="clear" w:color="auto" w:fill="D8D8D5"/>
    </w:tcPr>
    <w:tblStylePr w:type="firstRow">
      <w:tblPr/>
      <w:tcPr>
        <w:shd w:val="clear" w:color="auto" w:fill="819CCC"/>
      </w:tcPr>
    </w:tblStylePr>
    <w:tblStylePr w:type="band1Horz">
      <w:tblPr/>
      <w:tcPr>
        <w:shd w:val="clear" w:color="auto" w:fill="C6CEE2"/>
      </w:tcPr>
    </w:tblStylePr>
  </w:style>
  <w:style w:type="table" w:styleId="Tabellenraster">
    <w:name w:val="Table Grid"/>
    <w:basedOn w:val="NormaleTabelle"/>
    <w:rsid w:val="00877A8C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BesuchterHyperlink"/>
    <w:uiPriority w:val="99"/>
    <w:semiHidden/>
    <w:unhideWhenUsed/>
    <w:rsid w:val="00284BE1"/>
    <w:rPr>
      <w:color w:val="800080"/>
      <w:u w:val="single"/>
    </w:rPr>
  </w:style>
  <w:style w:type="paragraph" w:styleId="StandardWeb">
    <w:name w:val="Normal (Web)"/>
    <w:basedOn w:val="Standard"/>
    <w:uiPriority w:val="99"/>
    <w:unhideWhenUsed/>
    <w:rsid w:val="00877A8C"/>
    <w:rPr>
      <w:rFonts w:ascii="Times New Roman" w:hAnsi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503946"/>
    <w:pPr>
      <w:ind w:start="36pt"/>
      <w:contextualSpacing/>
    </w:pPr>
    <w:rPr>
      <w:rFonts w:ascii="Calibri" w:hAnsi="Calibri" w:cs="Calibri"/>
      <w:szCs w:val="22"/>
      <w:lang w:eastAsia="en-US"/>
    </w:rPr>
  </w:style>
  <w:style w:type="character" w:customStyle="1" w:styleId="nderungsmarkierung">
    <w:name w:val="Änderungsmarkierung"/>
    <w:qFormat/>
    <w:rsid w:val="00877A8C"/>
    <w:rPr>
      <w:rFonts w:ascii="Arial" w:hAnsi="Arial"/>
      <w:sz w:val="22"/>
      <w:bdr w:val="none" w:sz="0" w:space="0" w:color="auto"/>
      <w:shd w:val="clear" w:color="auto" w:fill="FFFF00"/>
    </w:rPr>
  </w:style>
  <w:style w:type="paragraph" w:styleId="Listennummer2">
    <w:name w:val="List Number 2"/>
    <w:basedOn w:val="Standard"/>
    <w:next w:val="Standard"/>
    <w:rsid w:val="00877A8C"/>
    <w:pPr>
      <w:numPr>
        <w:numId w:val="3"/>
      </w:numPr>
    </w:pPr>
  </w:style>
  <w:style w:type="character" w:customStyle="1" w:styleId="ArialPasteStyle">
    <w:name w:val="ArialPasteStyle"/>
    <w:uiPriority w:val="99"/>
    <w:rsid w:val="00F161F5"/>
    <w:rPr>
      <w:sz w:val="16"/>
      <w:szCs w:val="16"/>
    </w:rPr>
  </w:style>
  <w:style w:type="character" w:customStyle="1" w:styleId="berschrift3Zchn">
    <w:name w:val="Überschrift 3 Zchn"/>
    <w:link w:val="berschrift3"/>
    <w:rsid w:val="00B1380A"/>
    <w:rPr>
      <w:rFonts w:ascii="Arial" w:hAnsi="Arial"/>
      <w:b/>
      <w:sz w:val="24"/>
      <w:shd w:val="clear" w:color="auto" w:fill="D9D9D9"/>
    </w:rPr>
  </w:style>
  <w:style w:type="paragraph" w:styleId="Kopfzeile">
    <w:name w:val="header"/>
    <w:basedOn w:val="Standard"/>
    <w:link w:val="KopfzeileZchn"/>
    <w:uiPriority w:val="99"/>
    <w:unhideWhenUsed/>
    <w:rsid w:val="00CD00E2"/>
    <w:pPr>
      <w:tabs>
        <w:tab w:val="center" w:pos="226.80pt"/>
        <w:tab w:val="end" w:pos="453.60pt"/>
      </w:tabs>
    </w:pPr>
  </w:style>
  <w:style w:type="character" w:customStyle="1" w:styleId="KopfzeileZchn">
    <w:name w:val="Kopfzeile Zchn"/>
    <w:link w:val="Kopfzeile"/>
    <w:uiPriority w:val="99"/>
    <w:rsid w:val="00CD00E2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CD00E2"/>
    <w:pPr>
      <w:tabs>
        <w:tab w:val="center" w:pos="226.80pt"/>
        <w:tab w:val="end" w:pos="453.60pt"/>
      </w:tabs>
    </w:pPr>
  </w:style>
  <w:style w:type="character" w:customStyle="1" w:styleId="FuzeileZchn">
    <w:name w:val="Fußzeile Zchn"/>
    <w:link w:val="Fuzeile"/>
    <w:uiPriority w:val="99"/>
    <w:rsid w:val="00CD00E2"/>
    <w:rPr>
      <w:rFonts w:ascii="Arial" w:hAnsi="Arial"/>
      <w:sz w:val="22"/>
    </w:rPr>
  </w:style>
  <w:style w:type="character" w:styleId="Hervorhebung">
    <w:name w:val="Emphasis"/>
    <w:uiPriority w:val="20"/>
    <w:qFormat/>
    <w:rsid w:val="00BE7D84"/>
    <w:rPr>
      <w:i/>
      <w:i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618024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6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6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34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7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3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9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4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980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1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2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1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8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3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1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1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0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0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s://awiso.allianz.de.awin/" TargetMode="External"/><Relationship Id="rId13" Type="http://purl.oclc.org/ooxml/officeDocument/relationships/image" Target="media/image5.png"/><Relationship Id="rId18" Type="http://purl.oclc.org/ooxml/officeDocument/relationships/header" Target="header1.xml"/><Relationship Id="rId3" Type="http://purl.oclc.org/ooxml/officeDocument/relationships/settings" Target="settings.xml"/><Relationship Id="rId7" Type="http://purl.oclc.org/ooxml/officeDocument/relationships/hyperlink" Target="https://awiso.allianz.de.awin/" TargetMode="External"/><Relationship Id="rId12" Type="http://purl.oclc.org/ooxml/officeDocument/relationships/image" Target="media/image4.png"/><Relationship Id="rId17" Type="http://purl.oclc.org/ooxml/officeDocument/relationships/image" Target="media/image9.png"/><Relationship Id="rId2" Type="http://purl.oclc.org/ooxml/officeDocument/relationships/styles" Target="styles.xml"/><Relationship Id="rId16" Type="http://purl.oclc.org/ooxml/officeDocument/relationships/image" Target="media/image8.png"/><Relationship Id="rId20" Type="http://purl.oclc.org/ooxml/officeDocument/relationships/theme" Target="theme/theme1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3.png"/><Relationship Id="rId5" Type="http://purl.oclc.org/ooxml/officeDocument/relationships/footnotes" Target="footnotes.xml"/><Relationship Id="rId15" Type="http://purl.oclc.org/ooxml/officeDocument/relationships/image" Target="media/image7.png"/><Relationship Id="rId10" Type="http://purl.oclc.org/ooxml/officeDocument/relationships/image" Target="media/image2.png"/><Relationship Id="rId19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image" Target="media/image1.png"/><Relationship Id="rId14" Type="http://purl.oclc.org/ooxml/officeDocument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\\Awisovorlagen.muc.allianz\Vorlagen\VorlagenOffice2010\AWISO-AANW.dot" TargetMode="External"/></Relationships>
</file>

<file path=word/theme/theme1.xml><?xml version="1.0" encoding="utf-8"?>
<a:theme xmlns:a="http://purl.oclc.org/ooxml/drawingml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AWISO-AANW.dot</Template>
  <TotalTime>0</TotalTime>
  <Pages>6</Pages>
  <Words>739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AWISO</vt:lpstr>
    </vt:vector>
  </TitlesOfParts>
  <Company>Allianz Deutschland-AG</Company>
  <LinksUpToDate>false</LinksUpToDate>
  <CharactersWithSpaces>5385</CharactersWithSpaces>
  <SharedDoc>false</SharedDoc>
  <HLinks>
    <vt:vector size="12" baseType="variant">
      <vt:variant>
        <vt:i4>11731043</vt:i4>
      </vt:variant>
      <vt:variant>
        <vt:i4>3</vt:i4>
      </vt:variant>
      <vt:variant>
        <vt:i4>0</vt:i4>
      </vt:variant>
      <vt:variant>
        <vt:i4>5</vt:i4>
      </vt:variant>
      <vt:variant>
        <vt:lpwstr>https://awiso.allianz.de.awin/</vt:lpwstr>
      </vt:variant>
      <vt:variant>
        <vt:lpwstr>/docat/Rentenbezugsmitteilungsverfahren/Riester - schädliche Verwendung/-/-/-</vt:lpwstr>
      </vt:variant>
      <vt:variant>
        <vt:i4>2949173</vt:i4>
      </vt:variant>
      <vt:variant>
        <vt:i4>0</vt:i4>
      </vt:variant>
      <vt:variant>
        <vt:i4>0</vt:i4>
      </vt:variant>
      <vt:variant>
        <vt:i4>5</vt:i4>
      </vt:variant>
      <vt:variant>
        <vt:lpwstr>https://awiso.allianz.de.awin/</vt:lpwstr>
      </vt:variant>
      <vt:variant>
        <vt:lpwstr>/docat/Rentenbezugsmitteilungsverfahren/Erfassung%20von%20Rentenbezugsmitteilungsdaten/-/-/-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AWISO</dc:title>
  <dc:subject/>
  <dc:creator>Mueller, Rene</dc:creator>
  <cp:keywords/>
  <cp:lastModifiedBy>Pfaff, Sibylle (Allianz Deutschland)</cp:lastModifiedBy>
  <cp:revision>2</cp:revision>
  <cp:lastPrinted>2011-02-24T10:02:00Z</cp:lastPrinted>
  <dcterms:created xsi:type="dcterms:W3CDTF">2021-12-01T10:20:00Z</dcterms:created>
  <dcterms:modified xsi:type="dcterms:W3CDTF">2021-12-01T10:20:00Z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WISO_Template">
    <vt:lpwstr>AWISO_Template_V1.1_201102024</vt:lpwstr>
  </property>
  <property fmtid="{D5CDD505-2E9C-101B-9397-08002B2CF9AE}" pid="3" name="AWISO_Addin">
    <vt:lpwstr>AWISO_Addin_V3.0 20150211</vt:lpwstr>
  </property>
  <property fmtid="{D5CDD505-2E9C-101B-9397-08002B2CF9AE}" pid="4" name="MSIP_Label_863bc15e-e7bf-41c1-bdb3-03882d8a2e2c_Enabled">
    <vt:lpwstr>true</vt:lpwstr>
  </property>
  <property fmtid="{D5CDD505-2E9C-101B-9397-08002B2CF9AE}" pid="5" name="MSIP_Label_863bc15e-e7bf-41c1-bdb3-03882d8a2e2c_SetDate">
    <vt:lpwstr>2021-12-01T10:20:29Z</vt:lpwstr>
  </property>
  <property fmtid="{D5CDD505-2E9C-101B-9397-08002B2CF9AE}" pid="6" name="MSIP_Label_863bc15e-e7bf-41c1-bdb3-03882d8a2e2c_Method">
    <vt:lpwstr>Privileged</vt:lpwstr>
  </property>
  <property fmtid="{D5CDD505-2E9C-101B-9397-08002B2CF9AE}" pid="7" name="MSIP_Label_863bc15e-e7bf-41c1-bdb3-03882d8a2e2c_Name">
    <vt:lpwstr>863bc15e-e7bf-41c1-bdb3-03882d8a2e2c</vt:lpwstr>
  </property>
  <property fmtid="{D5CDD505-2E9C-101B-9397-08002B2CF9AE}" pid="8" name="MSIP_Label_863bc15e-e7bf-41c1-bdb3-03882d8a2e2c_SiteId">
    <vt:lpwstr>6e06e42d-6925-47c6-b9e7-9581c7ca302a</vt:lpwstr>
  </property>
  <property fmtid="{D5CDD505-2E9C-101B-9397-08002B2CF9AE}" pid="9" name="MSIP_Label_863bc15e-e7bf-41c1-bdb3-03882d8a2e2c_ActionId">
    <vt:lpwstr>3b5b92de-eb30-45f5-b92a-f12f108a068a</vt:lpwstr>
  </property>
  <property fmtid="{D5CDD505-2E9C-101B-9397-08002B2CF9AE}" pid="10" name="MSIP_Label_863bc15e-e7bf-41c1-bdb3-03882d8a2e2c_ContentBits">
    <vt:lpwstr>1</vt:lpwstr>
  </property>
</Properties>
</file>