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pPr>
      <w:r w:rsidDel="00000000" w:rsidR="00000000" w:rsidRPr="00000000">
        <mc:AlternateContent>
          <mc:Choice Requires="wpg">
            <w:drawing>
              <wp:inline distB="114300" distT="114300" distL="114300" distR="114300">
                <wp:extent cx="5895975" cy="19919"/>
                <wp:effectExtent b="0" l="0" r="0" t="0"/>
                <wp:docPr id="1" name=""/>
                <a:graphic>
                  <a:graphicData uri="http://schemas.microsoft.com/office/word/2010/wordprocessingShape">
                    <wps:wsp>
                      <wps:cNvCnPr/>
                      <wps:spPr>
                        <a:xfrm>
                          <a:off x="619050" y="657225"/>
                          <a:ext cx="5619900" cy="0"/>
                        </a:xfrm>
                        <a:prstGeom prst="straightConnector1">
                          <a:avLst/>
                        </a:prstGeom>
                        <a:noFill/>
                        <a:ln cap="flat" cmpd="sng" w="76200">
                          <a:solidFill>
                            <a:srgbClr val="F37121"/>
                          </a:solidFill>
                          <a:prstDash val="solid"/>
                          <a:round/>
                          <a:headEnd len="lg" w="lg" type="none"/>
                          <a:tailEnd len="lg" w="lg" type="none"/>
                        </a:ln>
                      </wps:spPr>
                      <wps:bodyPr anchorCtr="0" anchor="ctr" bIns="91425" lIns="91425" rIns="91425" tIns="91425"/>
                    </wps:wsp>
                  </a:graphicData>
                </a:graphic>
              </wp:inline>
            </w:drawing>
          </mc:Choice>
          <mc:Fallback>
            <w:drawing>
              <wp:inline distB="114300" distT="114300" distL="114300" distR="114300">
                <wp:extent cx="5895975" cy="19919"/>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895975" cy="199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34343"/>
          <w:rtl w:val="0"/>
        </w:rPr>
        <w:t xml:space="preserve">Group 1: Project Proposal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34343"/>
          <w:rtl w:val="0"/>
        </w:rPr>
        <w:t xml:space="preserve">Noah Tebben, Parker Slote, Gina Lee, Peter Ko, Cole Reschke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34343"/>
          <w:rtl w:val="0"/>
        </w:rPr>
        <w:t xml:space="preserve">ITWS 4500: Web Science Systems Development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34343"/>
          <w:rtl w:val="0"/>
        </w:rPr>
        <w:t xml:space="preserve">Professor Richard Plotka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color w:val="434343"/>
          <w:rtl w:val="0"/>
        </w:rPr>
        <w:t xml:space="preserve">Professor Melissa Hay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Title"/>
        <w:spacing w:line="360" w:lineRule="auto"/>
        <w:contextualSpacing w:val="0"/>
      </w:pPr>
      <w:bookmarkStart w:colFirst="0" w:colLast="0" w:name="_6thqrxgbg82i" w:id="0"/>
      <w:bookmarkEnd w:id="0"/>
      <w:r w:rsidDel="00000000" w:rsidR="00000000" w:rsidRPr="00000000">
        <w:rPr>
          <w:rFonts w:ascii="Times New Roman" w:cs="Times New Roman" w:eastAsia="Times New Roman" w:hAnsi="Times New Roman"/>
          <w:rtl w:val="0"/>
        </w:rPr>
        <w:t xml:space="preserve">Nassau County SPCA </w:t>
      </w:r>
    </w:p>
    <w:p w:rsidR="00000000" w:rsidDel="00000000" w:rsidP="00000000" w:rsidRDefault="00000000" w:rsidRPr="00000000">
      <w:pPr>
        <w:pStyle w:val="Title"/>
        <w:spacing w:line="360" w:lineRule="auto"/>
        <w:contextualSpacing w:val="0"/>
      </w:pPr>
      <w:bookmarkStart w:colFirst="0" w:colLast="0" w:name="_dx4i761jv5xp" w:id="1"/>
      <w:bookmarkEnd w:id="1"/>
      <w:r w:rsidDel="00000000" w:rsidR="00000000" w:rsidRPr="00000000">
        <w:rPr>
          <w:rFonts w:ascii="Times New Roman" w:cs="Times New Roman" w:eastAsia="Times New Roman" w:hAnsi="Times New Roman"/>
          <w:rtl w:val="0"/>
        </w:rPr>
        <w:t xml:space="preserve">Online Statute Repository</w:t>
        <w:tab/>
        <w:t xml:space="preserv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February 15th, 2017</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r2uos2x59ul6"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czdwvcxdwgzq" w:id="3"/>
      <w:bookmarkEnd w:id="3"/>
      <w:r w:rsidDel="00000000" w:rsidR="00000000" w:rsidRPr="00000000">
        <w:rPr>
          <w:rFonts w:ascii="Times New Roman" w:cs="Times New Roman" w:eastAsia="Times New Roman" w:hAnsi="Times New Roman"/>
          <w:sz w:val="36"/>
          <w:szCs w:val="36"/>
          <w:rtl w:val="0"/>
        </w:rPr>
        <w:t xml:space="preserve">Project Summary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Throughout the course of the Fall semester, an online statute repository for the Nassau County SPCA was produced and published for the organization. This application provides online reference info and organizational tools to sort and reuse popular legal codes. The application has some improvement areas that have been identified, particularly in getting rough location data from officers in the field, updating the statute repository automatically without the need for user intervention, and overall site user interface improvement. Web Science Group 1 has set out to make these changes and help the new application become even more effective in the NCSPCA.</w:t>
      </w:r>
    </w:p>
    <w:p w:rsidR="00000000" w:rsidDel="00000000" w:rsidP="00000000" w:rsidRDefault="00000000" w:rsidRPr="00000000">
      <w:pPr>
        <w:pStyle w:val="Heading2"/>
        <w:spacing w:line="360" w:lineRule="auto"/>
        <w:contextualSpacing w:val="0"/>
      </w:pPr>
      <w:bookmarkStart w:colFirst="0" w:colLast="0" w:name="_ym9i2wtyoxcz" w:id="4"/>
      <w:bookmarkEnd w:id="4"/>
      <w:r w:rsidDel="00000000" w:rsidR="00000000" w:rsidRPr="00000000">
        <w:rPr>
          <w:rFonts w:ascii="Times New Roman" w:cs="Times New Roman" w:eastAsia="Times New Roman" w:hAnsi="Times New Roman"/>
          <w:sz w:val="36"/>
          <w:szCs w:val="36"/>
          <w:rtl w:val="0"/>
        </w:rPr>
        <w:t xml:space="preserve">Client</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Nassau County SPCA is a nonprofit organization designed to “</w:t>
      </w:r>
      <w:r w:rsidDel="00000000" w:rsidR="00000000" w:rsidRPr="00000000">
        <w:rPr>
          <w:rFonts w:ascii="Times New Roman" w:cs="Times New Roman" w:eastAsia="Times New Roman" w:hAnsi="Times New Roman"/>
          <w:sz w:val="24"/>
          <w:szCs w:val="24"/>
          <w:highlight w:val="white"/>
          <w:rtl w:val="0"/>
        </w:rPr>
        <w:t xml:space="preserve">protect animals in the county from abuse and neglect, and to provide basic welfare.” They hold special authority in New York State to enforce animal welfare based laws, from the state to local levels. The NCSPCA is entirely funded by donations from the public and corporate grants, and is not affiliated with any other organizations. The NCSPCA provides care for animals that have been abandoned, abused, or neglected, and works to find permanent homes for after animals after they have been rescued and rehabilitated. Our client contact, Brian Wasserman, acts as codirector of the NCSPCA and will oversee feature development and user interface iterations.</w:t>
      </w: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eea3co6zw3xi" w:id="5"/>
      <w:bookmarkEnd w:id="5"/>
      <w:r w:rsidDel="00000000" w:rsidR="00000000" w:rsidRPr="00000000">
        <w:rPr>
          <w:rFonts w:ascii="Times New Roman" w:cs="Times New Roman" w:eastAsia="Times New Roman" w:hAnsi="Times New Roman"/>
          <w:sz w:val="36"/>
          <w:szCs w:val="36"/>
          <w:rtl w:val="0"/>
        </w:rPr>
        <w:t xml:space="preserve">Market Target (Users/Stakeholders)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This application seeks to directly serve officers and detectives in the field working with the NCSPCA. Since NCSPCA officers don’t have access to the centralized resources of statutes and codes that formalized police officers do, this project will seek to directly serve these officers as they perform their investigations. This project will take oversight directly from the NCSPCA point-of-contact and will help integrate these officers into the legal environment of townships and municipalities within their jurisdiction.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36"/>
          <w:szCs w:val="36"/>
          <w:rtl w:val="0"/>
        </w:rPr>
        <w:t xml:space="preserve">Team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Noah Tebben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 xml:space="preserve">Full Stack Developer / Project Manager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Noah Tebben is an undergraduate ITWS and Business Management Dual Major with cross concentrations. He completed a summer internship with Becton Dickinson as a Project Manager and analytics architect for their Portfolio Planning team, where he worked with Microsoft Project Server and QlikView analytics dashboards. Noah has extensive experience in Microsoft Dynamics CRM and Sharepoint, with a primary focus in project management and requirements solicitation.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Parker Slote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 xml:space="preserve">Lead User Experience Designer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Parker Slote is an undergraduate pursuing a dual-degree in computer science and ITWS. He has completed two internships, one was a startup with a photo aggregating software and the other was the harddrive company Seagate. Further, Parker has taken several UI and human computer interaction classes that will allow him to take on the role of the Lead User Experience Designers.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Gina Lee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 xml:space="preserve">Lead Front-end Developer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t xml:space="preserve">Gina Lee is pursuing a degree in Information Technology and Web Science at Rensselaer Polytechnic Institute, with a concentration in Management Information Systems. Having directed a tech summer camp, she has experience in managing teams to tackle a number of technical projects. In addition to her technical skills in coding (Java, Python, C), she has experience ideating a product using photoshop and illustrator to place an emphasis on usability and human-centered design.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Peter Ko</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 xml:space="preserve">Lead Back-end Developer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Peter Ko likes doing cool things. Interests include making websites that go fast and don’t break. Some think his daydreams are filled with unreleased CSS properties.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Cole Reschke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 xml:space="preserve">Client Liaison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Cole Reschke is an undergraduate ITWS and Economics dual major that is interested in data science and will be working this coming summer in Boston for Optum. </w:t>
      </w:r>
    </w:p>
    <w:p w:rsidR="00000000" w:rsidDel="00000000" w:rsidP="00000000" w:rsidRDefault="00000000" w:rsidRPr="00000000">
      <w:pPr>
        <w:pStyle w:val="Heading2"/>
        <w:spacing w:line="360" w:lineRule="auto"/>
        <w:contextualSpacing w:val="0"/>
      </w:pPr>
      <w:bookmarkStart w:colFirst="0" w:colLast="0" w:name="_lrq01jt1srcd" w:id="6"/>
      <w:bookmarkEnd w:id="6"/>
      <w:r w:rsidDel="00000000" w:rsidR="00000000" w:rsidRPr="00000000">
        <w:rPr>
          <w:rFonts w:ascii="Times New Roman" w:cs="Times New Roman" w:eastAsia="Times New Roman" w:hAnsi="Times New Roman"/>
          <w:sz w:val="36"/>
          <w:szCs w:val="36"/>
          <w:rtl w:val="0"/>
        </w:rPr>
        <w:t xml:space="preserve">Vision: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application seeks to give NCSPCA directors and management more visibility into the status and safety of its officers, greatly reduce the maintenance time needed for the application, streamline the dissemination of legal information, and give NCSPCA officers additional contact resources to improve their response times and garner additional support from their communities as a result.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o8b6rge13qqy" w:id="7"/>
      <w:bookmarkEnd w:id="7"/>
      <w:r w:rsidDel="00000000" w:rsidR="00000000" w:rsidRPr="00000000">
        <w:rPr>
          <w:rFonts w:ascii="Times New Roman" w:cs="Times New Roman" w:eastAsia="Times New Roman" w:hAnsi="Times New Roman"/>
          <w:sz w:val="36"/>
          <w:szCs w:val="36"/>
          <w:rtl w:val="0"/>
        </w:rPr>
        <w:t xml:space="preserve">Technologies:</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AngularJS</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Node.js</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HTML5</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CSS3</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36"/>
          <w:szCs w:val="36"/>
          <w:rtl w:val="0"/>
        </w:rPr>
        <w:t xml:space="preserve">Requirements: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Functional</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Location Tracking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Status Settings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Interface Streamlining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Automatic Update of Statutes</w:t>
      </w:r>
    </w:p>
    <w:p w:rsidR="00000000" w:rsidDel="00000000" w:rsidP="00000000" w:rsidRDefault="00000000" w:rsidRPr="00000000">
      <w:pPr>
        <w:ind w:left="0" w:firstLine="0"/>
        <w:contextualSpacing w:val="0"/>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Non Functional</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MongoDB backend server for location handling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HTML Parser to check and compare statute versions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WordPress plug-ins to interface with application content</w:t>
      </w:r>
    </w:p>
    <w:p w:rsidR="00000000" w:rsidDel="00000000" w:rsidP="00000000" w:rsidRDefault="00000000" w:rsidRPr="00000000">
      <w:pPr>
        <w:pStyle w:val="Heading2"/>
        <w:spacing w:line="360" w:lineRule="auto"/>
        <w:contextualSpacing w:val="0"/>
      </w:pPr>
      <w:bookmarkStart w:colFirst="0" w:colLast="0" w:name="_9hq3i044jme4" w:id="8"/>
      <w:bookmarkEnd w:id="8"/>
      <w:r w:rsidDel="00000000" w:rsidR="00000000" w:rsidRPr="00000000">
        <w:rPr>
          <w:rFonts w:ascii="Times New Roman" w:cs="Times New Roman" w:eastAsia="Times New Roman" w:hAnsi="Times New Roman"/>
          <w:sz w:val="36"/>
          <w:szCs w:val="36"/>
          <w:rtl w:val="0"/>
        </w:rPr>
        <w:t xml:space="preserve">Project Schedule:</w:t>
      </w:r>
    </w:p>
    <w:p w:rsidR="00000000" w:rsidDel="00000000" w:rsidP="00000000" w:rsidRDefault="00000000" w:rsidRPr="00000000">
      <w:pPr>
        <w:ind w:firstLine="720"/>
        <w:contextualSpacing w:val="0"/>
      </w:pPr>
      <w:r w:rsidDel="00000000" w:rsidR="00000000" w:rsidRPr="00000000">
        <w:rPr>
          <w:rtl w:val="0"/>
        </w:rPr>
        <w:t xml:space="preserve">The team will be using the rapid application development model in order to complete their project within the allotted timeframe. The first week after the project proposal is turned in, the team will work on planning out the system requirements, design, as well as the scope of the project in depth so that they can begin development. User design and development will take place concurrently so that any bugs or revisions and be fixed and implemented immediately. The final phase in April will include user testing from clients as well as quality assurance testing done by the team. Team 1 will meet once a week to go over the deliverables for the week, and to make sure that they are on track to completing the project on time.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1/30 - Project Proposal Due</w:t>
      </w:r>
    </w:p>
    <w:p w:rsidR="00000000" w:rsidDel="00000000" w:rsidP="00000000" w:rsidRDefault="00000000" w:rsidRPr="00000000">
      <w:pPr>
        <w:contextualSpacing w:val="0"/>
      </w:pPr>
      <w:r w:rsidDel="00000000" w:rsidR="00000000" w:rsidRPr="00000000">
        <w:rPr>
          <w:rtl w:val="0"/>
        </w:rPr>
        <w:t xml:space="preserve">1/30 - 2/3 - Requirement planning, system analysis, project scope</w:t>
      </w:r>
    </w:p>
    <w:p w:rsidR="00000000" w:rsidDel="00000000" w:rsidP="00000000" w:rsidRDefault="00000000" w:rsidRPr="00000000">
      <w:pPr>
        <w:contextualSpacing w:val="0"/>
      </w:pPr>
      <w:r w:rsidDel="00000000" w:rsidR="00000000" w:rsidRPr="00000000">
        <w:rPr>
          <w:rtl w:val="0"/>
        </w:rPr>
        <w:t xml:space="preserve">2/4 - 3/6 - User Design and Development</w:t>
      </w:r>
    </w:p>
    <w:p w:rsidR="00000000" w:rsidDel="00000000" w:rsidP="00000000" w:rsidRDefault="00000000" w:rsidRPr="00000000">
      <w:pPr>
        <w:contextualSpacing w:val="0"/>
      </w:pPr>
      <w:r w:rsidDel="00000000" w:rsidR="00000000" w:rsidRPr="00000000">
        <w:rPr>
          <w:rtl w:val="0"/>
        </w:rPr>
        <w:t xml:space="preserve">3/1 - Initial functional prototype finished for midterm presentations</w:t>
      </w:r>
    </w:p>
    <w:p w:rsidR="00000000" w:rsidDel="00000000" w:rsidP="00000000" w:rsidRDefault="00000000" w:rsidRPr="00000000">
      <w:pPr>
        <w:contextualSpacing w:val="0"/>
      </w:pPr>
      <w:r w:rsidDel="00000000" w:rsidR="00000000" w:rsidRPr="00000000">
        <w:rPr>
          <w:rtl w:val="0"/>
        </w:rPr>
        <w:t xml:space="preserve">3/1 - 3/6 - Debugging and preparing for presentation</w:t>
      </w:r>
    </w:p>
    <w:p w:rsidR="00000000" w:rsidDel="00000000" w:rsidP="00000000" w:rsidRDefault="00000000" w:rsidRPr="00000000">
      <w:pPr>
        <w:contextualSpacing w:val="0"/>
      </w:pPr>
      <w:r w:rsidDel="00000000" w:rsidR="00000000" w:rsidRPr="00000000">
        <w:rPr>
          <w:rtl w:val="0"/>
        </w:rPr>
        <w:t xml:space="preserve">3/6 - Midterm Presentations</w:t>
      </w:r>
    </w:p>
    <w:p w:rsidR="00000000" w:rsidDel="00000000" w:rsidP="00000000" w:rsidRDefault="00000000" w:rsidRPr="00000000">
      <w:pPr>
        <w:contextualSpacing w:val="0"/>
      </w:pPr>
      <w:r w:rsidDel="00000000" w:rsidR="00000000" w:rsidRPr="00000000">
        <w:rPr>
          <w:rtl w:val="0"/>
        </w:rPr>
        <w:t xml:space="preserve">3/6 - 4/1 - User design and development, implementing feedback from midterm reviews</w:t>
      </w:r>
    </w:p>
    <w:p w:rsidR="00000000" w:rsidDel="00000000" w:rsidP="00000000" w:rsidRDefault="00000000" w:rsidRPr="00000000">
      <w:pPr>
        <w:contextualSpacing w:val="0"/>
      </w:pPr>
      <w:r w:rsidDel="00000000" w:rsidR="00000000" w:rsidRPr="00000000">
        <w:rPr>
          <w:rtl w:val="0"/>
        </w:rPr>
        <w:t xml:space="preserve">4/1 - 4/20 - User feedback, QA testing</w:t>
      </w:r>
    </w:p>
    <w:p w:rsidR="00000000" w:rsidDel="00000000" w:rsidP="00000000" w:rsidRDefault="00000000" w:rsidRPr="00000000">
      <w:pPr>
        <w:contextualSpacing w:val="0"/>
      </w:pPr>
      <w:r w:rsidDel="00000000" w:rsidR="00000000" w:rsidRPr="00000000">
        <w:rPr>
          <w:rtl w:val="0"/>
        </w:rPr>
        <w:t xml:space="preserve">4/20 - Application is finished!</w:t>
      </w:r>
    </w:p>
    <w:p w:rsidR="00000000" w:rsidDel="00000000" w:rsidP="00000000" w:rsidRDefault="00000000" w:rsidRPr="00000000">
      <w:pPr>
        <w:contextualSpacing w:val="0"/>
      </w:pPr>
      <w:r w:rsidDel="00000000" w:rsidR="00000000" w:rsidRPr="00000000">
        <w:rPr>
          <w:rtl w:val="0"/>
        </w:rPr>
        <w:t xml:space="preserve">4/20 - 4/24 - Work on final presentation </w:t>
      </w:r>
    </w:p>
    <w:p w:rsidR="00000000" w:rsidDel="00000000" w:rsidP="00000000" w:rsidRDefault="00000000" w:rsidRPr="00000000">
      <w:pPr>
        <w:contextualSpacing w:val="0"/>
      </w:pPr>
      <w:r w:rsidDel="00000000" w:rsidR="00000000" w:rsidRPr="00000000">
        <w:rPr>
          <w:rtl w:val="0"/>
        </w:rPr>
        <w:t xml:space="preserve">4/24 - Final Presentations</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