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56"/>
        </w:rPr>
        <w:t>TECHNOLOGY DUE DILIGENCE PLATFORM</w:t>
      </w:r>
    </w:p>
    <w:p>
      <w:pPr>
        <w:jc w:val="center"/>
      </w:pPr>
      <w:r>
        <w:rPr>
          <w:color w:val="64748B"/>
          <w:sz w:val="32"/>
        </w:rPr>
        <w:t>Product Requirements Document</w:t>
      </w:r>
    </w:p>
    <w:p/>
    <w:p>
      <w:pPr>
        <w:jc w:val="center"/>
      </w:pPr>
      <w:r>
        <w:rPr>
          <w:b/>
          <w:color w:val="1E40AF"/>
          <w:sz w:val="36"/>
        </w:rPr>
        <w:t>VDR Auto-Triage &amp; Domain Intelligence</w:t>
      </w:r>
    </w:p>
    <w:p/>
    <w:p>
      <w:pPr>
        <w:jc w:val="center"/>
      </w:pPr>
      <w:r>
        <w:rPr>
          <w:color w:val="64748B"/>
          <w:sz w:val="24"/>
        </w:rPr>
        <w:t>Version 2.0 — As Built</w:t>
      </w:r>
    </w:p>
    <w:p>
      <w:pPr>
        <w:jc w:val="center"/>
      </w:pPr>
      <w:r>
        <w:rPr>
          <w:color w:val="64748B"/>
          <w:sz w:val="20"/>
        </w:rPr>
        <w:t>Date: 2026-04-07</w:t>
      </w:r>
    </w:p>
    <w:p>
      <w:pPr>
        <w:jc w:val="center"/>
      </w:pPr>
      <w:r>
        <w:rPr>
          <w:color w:val="64748B"/>
          <w:sz w:val="20"/>
        </w:rPr>
        <w:t>Author: Shiva + Claude</w:t>
      </w:r>
    </w:p>
    <w:p>
      <w:pPr>
        <w:spacing w:after="240"/>
        <w:jc w:val="center"/>
      </w:pPr>
      <w:r>
        <w:rPr>
          <w:color w:val="16A34A"/>
          <w:sz w:val="20"/>
        </w:rPr>
        <w:t>Status: ACTIVE — Reflects running system</w:t>
      </w:r>
    </w:p>
    <w:p>
      <w:r>
        <w:br w:type="page"/>
      </w:r>
    </w:p>
    <w:p>
      <w:pPr>
        <w:pStyle w:val="Heading1"/>
      </w:pPr>
      <w:r>
        <w:t>Table of Contents</w:t>
      </w:r>
    </w:p>
    <w:p>
      <w:pPr>
        <w:spacing w:after="40"/>
      </w:pPr>
      <w:r>
        <w:rPr>
          <w:color w:val="1E40AF"/>
          <w:sz w:val="20"/>
        </w:rPr>
        <w:t>1. Problem Statement</w:t>
      </w:r>
    </w:p>
    <w:p>
      <w:pPr>
        <w:spacing w:after="40"/>
      </w:pPr>
      <w:r>
        <w:rPr>
          <w:color w:val="1E40AF"/>
          <w:sz w:val="20"/>
        </w:rPr>
        <w:t>2. Goals</w:t>
      </w:r>
    </w:p>
    <w:p>
      <w:pPr>
        <w:spacing w:after="40"/>
      </w:pPr>
      <w:r>
        <w:rPr>
          <w:color w:val="1E40AF"/>
          <w:sz w:val="20"/>
        </w:rPr>
        <w:t>3. Non-Goals</w:t>
      </w:r>
    </w:p>
    <w:p>
      <w:pPr>
        <w:spacing w:after="40"/>
      </w:pPr>
      <w:r>
        <w:rPr>
          <w:color w:val="1E40AF"/>
          <w:sz w:val="20"/>
        </w:rPr>
        <w:t>4. System Architecture (As Built)</w:t>
      </w:r>
    </w:p>
    <w:p>
      <w:pPr>
        <w:spacing w:after="40"/>
      </w:pPr>
      <w:r>
        <w:rPr>
          <w:color w:val="1E40AF"/>
          <w:sz w:val="20"/>
        </w:rPr>
        <w:t>5. Signal Taxonomy — v1.3 Canonical Pillars</w:t>
      </w:r>
    </w:p>
    <w:p>
      <w:pPr>
        <w:spacing w:after="40"/>
      </w:pPr>
      <w:r>
        <w:rPr>
          <w:color w:val="1E40AF"/>
          <w:sz w:val="20"/>
        </w:rPr>
        <w:t>6. VDR Scan Pipeline</w:t>
      </w:r>
    </w:p>
    <w:p>
      <w:pPr>
        <w:spacing w:after="40"/>
      </w:pPr>
      <w:r>
        <w:rPr>
          <w:color w:val="1E40AF"/>
          <w:sz w:val="20"/>
        </w:rPr>
        <w:t>7. Domain Intelligence Architecture</w:t>
      </w:r>
    </w:p>
    <w:p>
      <w:pPr>
        <w:spacing w:after="40"/>
      </w:pPr>
      <w:r>
        <w:rPr>
          <w:color w:val="1E40AF"/>
          <w:sz w:val="20"/>
        </w:rPr>
        <w:t>8. Selective Scan &amp; Batch System</w:t>
      </w:r>
    </w:p>
    <w:p>
      <w:pPr>
        <w:spacing w:after="40"/>
      </w:pPr>
      <w:r>
        <w:rPr>
          <w:color w:val="1E40AF"/>
          <w:sz w:val="20"/>
        </w:rPr>
        <w:t>9. Dashboard &amp; Reporting</w:t>
      </w:r>
    </w:p>
    <w:p>
      <w:pPr>
        <w:spacing w:after="40"/>
      </w:pPr>
      <w:r>
        <w:rPr>
          <w:color w:val="1E40AF"/>
          <w:sz w:val="20"/>
        </w:rPr>
        <w:t>10. Questionnaire Tracking</w:t>
      </w:r>
    </w:p>
    <w:p>
      <w:pPr>
        <w:spacing w:after="40"/>
      </w:pPr>
      <w:r>
        <w:rPr>
          <w:color w:val="1E40AF"/>
          <w:sz w:val="20"/>
        </w:rPr>
        <w:t>11. Scoring Rubric</w:t>
      </w:r>
    </w:p>
    <w:p>
      <w:pPr>
        <w:spacing w:after="40"/>
      </w:pPr>
      <w:r>
        <w:rPr>
          <w:color w:val="1E40AF"/>
          <w:sz w:val="20"/>
        </w:rPr>
        <w:t>12. Output Contracts</w:t>
      </w:r>
    </w:p>
    <w:p>
      <w:pPr>
        <w:spacing w:after="40"/>
      </w:pPr>
      <w:r>
        <w:rPr>
          <w:color w:val="1E40AF"/>
          <w:sz w:val="20"/>
        </w:rPr>
        <w:t>13. Workflow — How the Process Works (NEW)</w:t>
      </w:r>
    </w:p>
    <w:p>
      <w:pPr>
        <w:spacing w:after="40"/>
      </w:pPr>
      <w:r>
        <w:rPr>
          <w:color w:val="1E40AF"/>
          <w:sz w:val="20"/>
        </w:rPr>
        <w:t>14. Implementation Status</w:t>
      </w:r>
    </w:p>
    <w:p>
      <w:pPr>
        <w:spacing w:after="40"/>
      </w:pPr>
      <w:r>
        <w:rPr>
          <w:color w:val="1E40AF"/>
          <w:sz w:val="20"/>
        </w:rPr>
        <w:t>15. Open Questions &amp; Next Steps</w:t>
      </w:r>
    </w:p>
    <w:p>
      <w:r>
        <w:br w:type="page"/>
      </w:r>
    </w:p>
    <w:p>
      <w:pPr>
        <w:pStyle w:val="Heading1"/>
      </w:pPr>
      <w:r>
        <w:t>1. Problem Statement</w:t>
      </w:r>
    </w:p>
    <w:p>
      <w:r>
        <w:t>Crosslake practitioners spend the first hours of every technology due diligence engagement orienting themselves inside a Virtual Data Room (VDR) — figuring out what's there, what matters, and where to start. This is high-cost, low-differentiation work.</w:t>
      </w:r>
    </w:p>
    <w:p>
      <w:r>
        <w:t>The VDR Auto-Triage platform automates this orientation layer using AI, surfacing signals before any human begins reading, and compounding practitioner productivity across every engagement. Three specific pain points drive the platform:</w:t>
      </w:r>
    </w:p>
    <w:p>
      <w:pPr>
        <w:pStyle w:val="ListBullet"/>
        <w:ind w:left="720"/>
      </w:pPr>
      <w:r>
        <w:rPr>
          <w:b/>
        </w:rPr>
        <w:t xml:space="preserve">Signal taxonomy drift. </w:t>
      </w:r>
      <w:r>
        <w:t>The working code now uses a validated v1.3 Signal Catalog with 7 canonical pillars and 29 signals. Every extraction prompt, heatmap, domain slice, and scoring mechanism speaks the same language as practitioners.</w:t>
      </w:r>
    </w:p>
    <w:p>
      <w:pPr>
        <w:pStyle w:val="ListBullet"/>
        <w:ind w:left="720"/>
      </w:pPr>
      <w:r>
        <w:rPr>
          <w:b/>
        </w:rPr>
        <w:t xml:space="preserve">Questionnaire chase is brutal. </w:t>
      </w:r>
      <w:r>
        <w:t>Crosslake sends an OOTB Due Diligence Request List (DRL) with 568 questions across 5 tabs. Clients return it partially filled. Practitioners manually diff what was answered vs. not, judge quality, then chase for more. This cycle repeats 3-5 times per deal.</w:t>
      </w:r>
    </w:p>
    <w:p>
      <w:pPr>
        <w:pStyle w:val="ListBullet"/>
        <w:ind w:left="720"/>
      </w:pPr>
      <w:r>
        <w:rPr>
          <w:b/>
        </w:rPr>
        <w:t xml:space="preserve">VDR document drift. </w:t>
      </w:r>
      <w:r>
        <w:t>Between initial scan and full diligence, new documents appear. Practitioners need to know what's new without re-reading everything.</w:t>
      </w:r>
    </w:p>
    <w:p>
      <w:r>
        <w:rPr>
          <w:color w:val="64748B"/>
          <w:sz w:val="18"/>
        </w:rPr>
        <w:t>Impact of not solving: Practitioners spend 2-3 days per deal on questionnaire chase alone. Signal extraction without canonical taxonomy produces fragmented, non-comparable results. New VDR documents get missed or require full re-triage.</w:t>
      </w:r>
    </w:p>
    <w:p>
      <w:pPr>
        <w:pStyle w:val="Heading1"/>
      </w:pPr>
      <w:r>
        <w:t>2. Goals</w:t>
      </w:r>
    </w:p>
    <w:p>
      <w:pPr>
        <w:pStyle w:val="ListBullet"/>
      </w:pPr>
      <w:r>
        <w:rPr>
          <w:b/>
        </w:rPr>
        <w:t xml:space="preserve">Canonical signal alignment: </w:t>
      </w:r>
      <w:r>
        <w:t>All extraction, scoring, and reporting uses the v1.3 Signal Catalog with 7 pillars and 29 signals. A signal extracted by the system maps directly to a signal ID a Crosslake practitioner would recognize.</w:t>
      </w:r>
    </w:p>
    <w:p>
      <w:pPr>
        <w:pStyle w:val="ListBullet"/>
      </w:pPr>
      <w:r>
        <w:rPr>
          <w:b/>
        </w:rPr>
        <w:t xml:space="preserve">End-to-end VDR scan in &lt; 30 minutes: </w:t>
      </w:r>
      <w:r>
        <w:t>Scan a 640-document VDR, extract signals across all 7 pillars, produce domain findings with evidence chains, and generate a chase list — all within a single session.</w:t>
      </w:r>
    </w:p>
    <w:p>
      <w:pPr>
        <w:pStyle w:val="ListBullet"/>
      </w:pPr>
      <w:r>
        <w:rPr>
          <w:b/>
        </w:rPr>
        <w:t xml:space="preserve">Three-layer intelligence: </w:t>
      </w:r>
      <w:r>
        <w:t>Signals (raw extractions) → Findings (domain agent analysis with evidence chains) → Chase List (auto-generated questions for the target company).</w:t>
      </w:r>
    </w:p>
    <w:p>
      <w:pPr>
        <w:pStyle w:val="ListBullet"/>
      </w:pPr>
      <w:r>
        <w:rPr>
          <w:b/>
        </w:rPr>
        <w:t xml:space="preserve">Selective scan: </w:t>
      </w:r>
      <w:r>
        <w:t>Practitioners choose which document categories to scan first. Core Tech runs in ~25 minutes. Remaining categories can be added incrementally.</w:t>
      </w:r>
    </w:p>
    <w:p>
      <w:pPr>
        <w:pStyle w:val="ListBullet"/>
      </w:pPr>
      <w:r>
        <w:rPr>
          <w:b/>
        </w:rPr>
        <w:t xml:space="preserve">Downloadable report: </w:t>
      </w:r>
      <w:r>
        <w:t>After scan completion, generate a professional DOCX report with cover page, executive summary, domain deep dives, chase list, signal inventory, and appendix.</w:t>
      </w:r>
    </w:p>
    <w:p>
      <w:pPr>
        <w:pStyle w:val="ListBullet"/>
      </w:pPr>
      <w:r>
        <w:rPr>
          <w:b/>
        </w:rPr>
        <w:t xml:space="preserve">Questionnaire tracking: </w:t>
      </w:r>
      <w:r>
        <w:t>After DRL Excel upload, the system shows completeness (% filled) and maps answered questions against the 7 pillars.</w:t>
      </w:r>
    </w:p>
    <w:p>
      <w:pPr>
        <w:pStyle w:val="ListBullet"/>
      </w:pPr>
      <w:r>
        <w:rPr>
          <w:b/>
        </w:rPr>
        <w:t xml:space="preserve">Practitioner-ready outputs: </w:t>
      </w:r>
      <w:r>
        <w:t>Every feature produces artifacts a practitioner can act on immediately — chase lists, quality flags, gap-to-signal mappings.</w:t>
      </w:r>
    </w:p>
    <w:p>
      <w:pPr>
        <w:pStyle w:val="Heading1"/>
      </w:pPr>
      <w:r>
        <w:t>3. Non-Goals</w:t>
      </w:r>
    </w:p>
    <w:p>
      <w:pPr>
        <w:pStyle w:val="ListBullet"/>
      </w:pPr>
      <w:r>
        <w:t>AI-generated questionnaire answers. The system grades and tracks responses; it does not auto-fill answers.</w:t>
      </w:r>
    </w:p>
    <w:p>
      <w:pPr>
        <w:pStyle w:val="ListBullet"/>
      </w:pPr>
      <w:r>
        <w:t>Real-time collaboration / multi-user editing. This is a single-user local tool.</w:t>
      </w:r>
    </w:p>
    <w:p>
      <w:pPr>
        <w:pStyle w:val="ListBullet"/>
      </w:pPr>
      <w:r>
        <w:t>Replacing the DRL template. We ingest Crosslake's existing Excel template as-is.</w:t>
      </w:r>
    </w:p>
    <w:p>
      <w:pPr>
        <w:pStyle w:val="ListBullet"/>
      </w:pPr>
      <w:r>
        <w:t>Full Phase 1 agent orchestration. Phase 1 agents (Alex, Morgan, Jordan, etc.) remain future work.</w:t>
      </w:r>
    </w:p>
    <w:p>
      <w:pPr>
        <w:pStyle w:val="ListBullet"/>
      </w:pPr>
      <w:r>
        <w:t>Cloud dependencies. All features work fully local. Pinecone integration is orthogonal.</w:t>
      </w:r>
    </w:p>
    <w:p>
      <w:pPr>
        <w:pStyle w:val="Heading1"/>
      </w:pPr>
      <w:r>
        <w:t>4. System Architecture (As Built)</w:t>
      </w:r>
    </w:p>
    <w:p>
      <w:pPr>
        <w:pStyle w:val="Heading2"/>
      </w:pPr>
      <w:r>
        <w:t>4.1 High-Level Stack</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Component</w:t>
            </w:r>
          </w:p>
        </w:tc>
        <w:tc>
          <w:tcPr>
            <w:tcW w:type="dxa" w:w="4320"/>
          </w:tcPr>
          <w:p>
            <w:r/>
            <w:r>
              <w:rPr>
                <w:b/>
                <w:sz w:val="18"/>
              </w:rPr>
              <w:t>Technology</w:t>
            </w:r>
          </w:p>
        </w:tc>
      </w:tr>
      <w:tr>
        <w:tc>
          <w:tcPr>
            <w:tcW w:type="dxa" w:w="4320"/>
          </w:tcPr>
          <w:p>
            <w:r/>
            <w:r>
              <w:rPr>
                <w:sz w:val="18"/>
              </w:rPr>
              <w:t>Language</w:t>
            </w:r>
          </w:p>
        </w:tc>
        <w:tc>
          <w:tcPr>
            <w:tcW w:type="dxa" w:w="4320"/>
          </w:tcPr>
          <w:p>
            <w:r/>
            <w:r>
              <w:rPr>
                <w:sz w:val="18"/>
              </w:rPr>
              <w:t>Python 3.11+</w:t>
            </w:r>
          </w:p>
        </w:tc>
      </w:tr>
      <w:tr>
        <w:tc>
          <w:tcPr>
            <w:tcW w:type="dxa" w:w="4320"/>
          </w:tcPr>
          <w:p>
            <w:r/>
            <w:r>
              <w:rPr>
                <w:sz w:val="18"/>
              </w:rPr>
              <w:t>AI Engine</w:t>
            </w:r>
          </w:p>
        </w:tc>
        <w:tc>
          <w:tcPr>
            <w:tcW w:type="dxa" w:w="4320"/>
          </w:tcPr>
          <w:p>
            <w:r/>
            <w:r>
              <w:rPr>
                <w:sz w:val="18"/>
              </w:rPr>
              <w:t>Anthropic Claude API (claude-sonnet-4-20250514)</w:t>
            </w:r>
          </w:p>
        </w:tc>
      </w:tr>
      <w:tr>
        <w:tc>
          <w:tcPr>
            <w:tcW w:type="dxa" w:w="4320"/>
          </w:tcPr>
          <w:p>
            <w:r/>
            <w:r>
              <w:rPr>
                <w:sz w:val="18"/>
              </w:rPr>
              <w:t>Document Reading</w:t>
            </w:r>
          </w:p>
        </w:tc>
        <w:tc>
          <w:tcPr>
            <w:tcW w:type="dxa" w:w="4320"/>
          </w:tcPr>
          <w:p>
            <w:r/>
            <w:r>
              <w:rPr>
                <w:sz w:val="18"/>
              </w:rPr>
              <w:t>PyPDF2, python-docx, openpyxl</w:t>
            </w:r>
          </w:p>
        </w:tc>
      </w:tr>
      <w:tr>
        <w:tc>
          <w:tcPr>
            <w:tcW w:type="dxa" w:w="4320"/>
          </w:tcPr>
          <w:p>
            <w:r/>
            <w:r>
              <w:rPr>
                <w:sz w:val="18"/>
              </w:rPr>
              <w:t>CLI</w:t>
            </w:r>
          </w:p>
        </w:tc>
        <w:tc>
          <w:tcPr>
            <w:tcW w:type="dxa" w:w="4320"/>
          </w:tcPr>
          <w:p>
            <w:r/>
            <w:r>
              <w:rPr>
                <w:sz w:val="18"/>
              </w:rPr>
              <w:t>Typer</w:t>
            </w:r>
          </w:p>
        </w:tc>
      </w:tr>
      <w:tr>
        <w:tc>
          <w:tcPr>
            <w:tcW w:type="dxa" w:w="4320"/>
          </w:tcPr>
          <w:p>
            <w:r/>
            <w:r>
              <w:rPr>
                <w:sz w:val="18"/>
              </w:rPr>
              <w:t>Dashboard</w:t>
            </w:r>
          </w:p>
        </w:tc>
        <w:tc>
          <w:tcPr>
            <w:tcW w:type="dxa" w:w="4320"/>
          </w:tcPr>
          <w:p>
            <w:r/>
            <w:r>
              <w:rPr>
                <w:sz w:val="18"/>
              </w:rPr>
              <w:t>Streamlit (multi-page app)</w:t>
            </w:r>
          </w:p>
        </w:tc>
      </w:tr>
      <w:tr>
        <w:tc>
          <w:tcPr>
            <w:tcW w:type="dxa" w:w="4320"/>
          </w:tcPr>
          <w:p>
            <w:r/>
            <w:r>
              <w:rPr>
                <w:sz w:val="18"/>
              </w:rPr>
              <w:t>Config/Secrets</w:t>
            </w:r>
          </w:p>
        </w:tc>
        <w:tc>
          <w:tcPr>
            <w:tcW w:type="dxa" w:w="4320"/>
          </w:tcPr>
          <w:p>
            <w:r/>
            <w:r>
              <w:rPr>
                <w:sz w:val="18"/>
              </w:rPr>
              <w:t>python-dotenv (.env)</w:t>
            </w:r>
          </w:p>
        </w:tc>
      </w:tr>
      <w:tr>
        <w:tc>
          <w:tcPr>
            <w:tcW w:type="dxa" w:w="4320"/>
          </w:tcPr>
          <w:p>
            <w:r/>
            <w:r>
              <w:rPr>
                <w:sz w:val="18"/>
              </w:rPr>
              <w:t>Report Export</w:t>
            </w:r>
          </w:p>
        </w:tc>
        <w:tc>
          <w:tcPr>
            <w:tcW w:type="dxa" w:w="4320"/>
          </w:tcPr>
          <w:p>
            <w:r/>
            <w:r>
              <w:rPr>
                <w:sz w:val="18"/>
              </w:rPr>
              <w:t>python-docx (DOCX generation)</w:t>
            </w:r>
          </w:p>
        </w:tc>
      </w:tr>
      <w:tr>
        <w:tc>
          <w:tcPr>
            <w:tcW w:type="dxa" w:w="4320"/>
          </w:tcPr>
          <w:p>
            <w:r/>
            <w:r>
              <w:rPr>
                <w:sz w:val="18"/>
              </w:rPr>
              <w:t>Output Format</w:t>
            </w:r>
          </w:p>
        </w:tc>
        <w:tc>
          <w:tcPr>
            <w:tcW w:type="dxa" w:w="4320"/>
          </w:tcPr>
          <w:p>
            <w:r/>
            <w:r>
              <w:rPr>
                <w:sz w:val="18"/>
              </w:rPr>
              <w:t>JSON primary, Markdown reports, DOCX downloads</w:t>
            </w:r>
          </w:p>
        </w:tc>
      </w:tr>
    </w:tbl>
    <w:p/>
    <w:p>
      <w:pPr>
        <w:pStyle w:val="Heading2"/>
      </w:pPr>
      <w:r>
        <w:t>4.2 Folder Structure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Folder</w:t>
            </w:r>
          </w:p>
        </w:tc>
        <w:tc>
          <w:tcPr>
            <w:tcW w:type="dxa" w:w="4320"/>
          </w:tcPr>
          <w:p>
            <w:r/>
            <w:r>
              <w:rPr>
                <w:b/>
                <w:sz w:val="18"/>
              </w:rPr>
              <w:t>Purpose</w:t>
            </w:r>
          </w:p>
        </w:tc>
      </w:tr>
      <w:tr>
        <w:tc>
          <w:tcPr>
            <w:tcW w:type="dxa" w:w="4320"/>
          </w:tcPr>
          <w:p>
            <w:r/>
            <w:r>
              <w:rPr>
                <w:sz w:val="18"/>
              </w:rPr>
              <w:t>/agents</w:t>
            </w:r>
          </w:p>
        </w:tc>
        <w:tc>
          <w:tcPr>
            <w:tcW w:type="dxa" w:w="4320"/>
          </w:tcPr>
          <w:p>
            <w:r/>
            <w:r>
              <w:rPr>
                <w:sz w:val="18"/>
              </w:rPr>
              <w:t>One file per agent (vdr_triage.py — main orchestrator)</w:t>
            </w:r>
          </w:p>
        </w:tc>
      </w:tr>
      <w:tr>
        <w:tc>
          <w:tcPr>
            <w:tcW w:type="dxa" w:w="4320"/>
          </w:tcPr>
          <w:p>
            <w:r/>
            <w:r>
              <w:rPr>
                <w:sz w:val="18"/>
              </w:rPr>
              <w:t>/tools</w:t>
            </w:r>
          </w:p>
        </w:tc>
        <w:tc>
          <w:tcPr>
            <w:tcW w:type="dxa" w:w="4320"/>
          </w:tcPr>
          <w:p>
            <w:r/>
            <w:r>
              <w:rPr>
                <w:sz w:val="18"/>
              </w:rPr>
              <w:t>Shared utilities (document_reader, signal_extractor, domain_analyst, report_writer, report_export, scan_registry, json_utils, rate_limiter, scorer)</w:t>
            </w:r>
          </w:p>
        </w:tc>
      </w:tr>
      <w:tr>
        <w:tc>
          <w:tcPr>
            <w:tcW w:type="dxa" w:w="4320"/>
          </w:tcPr>
          <w:p>
            <w:r/>
            <w:r>
              <w:rPr>
                <w:sz w:val="18"/>
              </w:rPr>
              <w:t>/prompts</w:t>
            </w:r>
          </w:p>
        </w:tc>
        <w:tc>
          <w:tcPr>
            <w:tcW w:type="dxa" w:w="4320"/>
          </w:tcPr>
          <w:p>
            <w:r/>
            <w:r>
              <w:rPr>
                <w:sz w:val="18"/>
              </w:rPr>
              <w:t>Prompt templates — one per extraction/analysis task</w:t>
            </w:r>
          </w:p>
        </w:tc>
      </w:tr>
      <w:tr>
        <w:tc>
          <w:tcPr>
            <w:tcW w:type="dxa" w:w="4320"/>
          </w:tcPr>
          <w:p>
            <w:r/>
            <w:r>
              <w:rPr>
                <w:sz w:val="18"/>
              </w:rPr>
              <w:t>/data</w:t>
            </w:r>
          </w:p>
        </w:tc>
        <w:tc>
          <w:tcPr>
            <w:tcW w:type="dxa" w:w="4320"/>
          </w:tcPr>
          <w:p>
            <w:r/>
            <w:r>
              <w:rPr>
                <w:sz w:val="18"/>
              </w:rPr>
              <w:t>Signal catalog v1.3, pillar definitions, batch group mappings, DRL template schema</w:t>
            </w:r>
          </w:p>
        </w:tc>
      </w:tr>
      <w:tr>
        <w:tc>
          <w:tcPr>
            <w:tcW w:type="dxa" w:w="4320"/>
          </w:tcPr>
          <w:p>
            <w:r/>
            <w:r>
              <w:rPr>
                <w:sz w:val="18"/>
              </w:rPr>
              <w:t>/outputs</w:t>
            </w:r>
          </w:p>
        </w:tc>
        <w:tc>
          <w:tcPr>
            <w:tcW w:type="dxa" w:w="4320"/>
          </w:tcPr>
          <w:p>
            <w:r/>
            <w:r>
              <w:rPr>
                <w:sz w:val="18"/>
              </w:rPr>
              <w:t>Per-company scan outputs (gitignored) — signals, findings, brief, checkpoints, history</w:t>
            </w:r>
          </w:p>
        </w:tc>
      </w:tr>
      <w:tr>
        <w:tc>
          <w:tcPr>
            <w:tcW w:type="dxa" w:w="4320"/>
          </w:tcPr>
          <w:p>
            <w:r/>
            <w:r>
              <w:rPr>
                <w:sz w:val="18"/>
              </w:rPr>
              <w:t>/dashboard</w:t>
            </w:r>
          </w:p>
        </w:tc>
        <w:tc>
          <w:tcPr>
            <w:tcW w:type="dxa" w:w="4320"/>
          </w:tcPr>
          <w:p>
            <w:r/>
            <w:r>
              <w:rPr>
                <w:sz w:val="18"/>
              </w:rPr>
              <w:t>Streamlit app: app.py + pages/ + utils/</w:t>
            </w:r>
          </w:p>
        </w:tc>
      </w:tr>
      <w:tr>
        <w:tc>
          <w:tcPr>
            <w:tcW w:type="dxa" w:w="4320"/>
          </w:tcPr>
          <w:p>
            <w:r/>
            <w:r>
              <w:rPr>
                <w:sz w:val="18"/>
              </w:rPr>
              <w:t>/tests</w:t>
            </w:r>
          </w:p>
        </w:tc>
        <w:tc>
          <w:tcPr>
            <w:tcW w:type="dxa" w:w="4320"/>
          </w:tcPr>
          <w:p>
            <w:r/>
            <w:r>
              <w:rPr>
                <w:sz w:val="18"/>
              </w:rPr>
              <w:t>Test files mirroring agents/ and tools/ structure</w:t>
            </w:r>
          </w:p>
        </w:tc>
      </w:tr>
      <w:tr>
        <w:tc>
          <w:tcPr>
            <w:tcW w:type="dxa" w:w="4320"/>
          </w:tcPr>
          <w:p>
            <w:r/>
            <w:r>
              <w:rPr>
                <w:sz w:val="18"/>
              </w:rPr>
              <w:t>/docs</w:t>
            </w:r>
          </w:p>
        </w:tc>
        <w:tc>
          <w:tcPr>
            <w:tcW w:type="dxa" w:w="4320"/>
          </w:tcPr>
          <w:p>
            <w:r/>
            <w:r>
              <w:rPr>
                <w:sz w:val="18"/>
              </w:rPr>
              <w:t>Architecture notes, specs, PRDs, scoring rubrics</w:t>
            </w:r>
          </w:p>
        </w:tc>
      </w:tr>
    </w:tbl>
    <w:p/>
    <w:p>
      <w:pPr>
        <w:pStyle w:val="Heading2"/>
      </w:pPr>
      <w:r>
        <w:t>4.3 Architecture Layers</w:t>
      </w:r>
    </w:p>
    <w:p>
      <w:r>
        <w:t>The system is organized in four layers:</w:t>
      </w:r>
    </w:p>
    <w:p>
      <w:pPr>
        <w:pStyle w:val="ListBullet"/>
      </w:pPr>
      <w:r>
        <w:rPr>
          <w:b/>
        </w:rPr>
        <w:t xml:space="preserve">Presentation Layer (Streamlit Dashboard): </w:t>
      </w:r>
      <w:r>
        <w:t>Multi-page app with New Scan, Deal Dashboard, and Deal Room pages. Reads JSON outputs from the data layer and renders interactive views.</w:t>
      </w:r>
    </w:p>
    <w:p>
      <w:pPr>
        <w:pStyle w:val="ListBullet"/>
      </w:pPr>
      <w:r>
        <w:rPr>
          <w:b/>
        </w:rPr>
        <w:t xml:space="preserve">Agent Layer: </w:t>
      </w:r>
      <w:r>
        <w:t>vdr_triage.py orchestrates the full scan pipeline — structure mapping, completeness check, batch-by-batch signal extraction, domain analysis, cross-referencing, and report generation.</w:t>
      </w:r>
    </w:p>
    <w:p>
      <w:pPr>
        <w:pStyle w:val="ListBullet"/>
      </w:pPr>
      <w:r>
        <w:rPr>
          <w:b/>
        </w:rPr>
        <w:t xml:space="preserve">Tools Layer: </w:t>
      </w:r>
      <w:r>
        <w:t>Shared utilities for document reading, signal extraction (with v1.3 catalog injection), domain analysis (7 specialized domain agents), report writing, JSON repair, rate limiting, scan registry, and DOCX export.</w:t>
      </w:r>
    </w:p>
    <w:p>
      <w:pPr>
        <w:pStyle w:val="ListBullet"/>
      </w:pPr>
      <w:r>
        <w:rPr>
          <w:b/>
        </w:rPr>
        <w:t xml:space="preserve">Data Layer: </w:t>
      </w:r>
      <w:r>
        <w:t>Per-company output directories containing signal_timeline.json, domain_findings.json, vdr_intelligence_brief.json, scan_history.json, checkpoints, and versioned archives.</w:t>
      </w:r>
    </w:p>
    <w:p>
      <w:pPr>
        <w:pStyle w:val="Heading1"/>
      </w:pPr>
      <w:r>
        <w:t>5. Signal Taxonomy — v1.3 Canonical Pillars</w:t>
      </w:r>
    </w:p>
    <w:p>
      <w:r>
        <w:t>The system uses the Crosslake v1.3 Signal Catalog with 7 canonical pillars and 29 signals. Every signal extracted during a VDR scan is normalized to one of these 7 pillars using a 3-strategy normalization pipeline:</w:t>
      </w:r>
    </w:p>
    <w:p>
      <w:pPr>
        <w:pStyle w:val="ListBullet"/>
      </w:pPr>
      <w:r>
        <w:rPr>
          <w:b/>
        </w:rPr>
        <w:t xml:space="preserve">Strategy 1 — Catalog prefix lookup: </w:t>
      </w:r>
      <w:r>
        <w:t>The catalog_signal_id prefix (e.g., TA- for TechnologyArchitecture, SC- for SecurityCompliance) maps directly to a pillar.</w:t>
      </w:r>
    </w:p>
    <w:p>
      <w:pPr>
        <w:pStyle w:val="ListBullet"/>
      </w:pPr>
      <w:r>
        <w:rPr>
          <w:b/>
        </w:rPr>
        <w:t xml:space="preserve">Strategy 2 — Explicit name mapping: </w:t>
      </w:r>
      <w:r>
        <w:t>A 50+ entry mapping table handles LLM-generated pillar names (TA, CC, TECH_ARCH, Cybersecurity, P06, etc.) and normalizes them to canonical IDs.</w:t>
      </w:r>
    </w:p>
    <w:p>
      <w:pPr>
        <w:pStyle w:val="ListBullet"/>
      </w:pPr>
      <w:r>
        <w:rPr>
          <w:b/>
        </w:rPr>
        <w:t xml:space="preserve">Strategy 3 — Keyword matching: </w:t>
      </w:r>
      <w:r>
        <w:t>If strategies 1 and 2 fail, the signal title and observation text are keyword-matched against pillar-specific terms.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Pillar ID</w:t>
            </w:r>
          </w:p>
        </w:tc>
        <w:tc>
          <w:tcPr>
            <w:tcW w:type="dxa" w:w="2160"/>
          </w:tcPr>
          <w:p>
            <w:r/>
            <w:r>
              <w:rPr>
                <w:b/>
                <w:sz w:val="18"/>
              </w:rPr>
              <w:t>Label</w:t>
            </w:r>
          </w:p>
        </w:tc>
        <w:tc>
          <w:tcPr>
            <w:tcW w:type="dxa" w:w="2160"/>
          </w:tcPr>
          <w:p>
            <w:r/>
            <w:r>
              <w:rPr>
                <w:b/>
                <w:sz w:val="18"/>
              </w:rPr>
              <w:t>Signal Prefix</w:t>
            </w:r>
          </w:p>
        </w:tc>
        <w:tc>
          <w:tcPr>
            <w:tcW w:type="dxa" w:w="2160"/>
          </w:tcPr>
          <w:p>
            <w:r/>
            <w:r>
              <w:rPr>
                <w:b/>
                <w:sz w:val="18"/>
              </w:rPr>
              <w:t>Example Signals</w:t>
            </w:r>
          </w:p>
        </w:tc>
      </w:tr>
      <w:tr>
        <w:tc>
          <w:tcPr>
            <w:tcW w:type="dxa" w:w="2160"/>
          </w:tcPr>
          <w:p>
            <w:r/>
            <w:r>
              <w:rPr>
                <w:sz w:val="18"/>
              </w:rPr>
              <w:t>TechnologyArchitecture</w:t>
            </w:r>
          </w:p>
        </w:tc>
        <w:tc>
          <w:tcPr>
            <w:tcW w:type="dxa" w:w="2160"/>
          </w:tcPr>
          <w:p>
            <w:r/>
            <w:r>
              <w:rPr>
                <w:sz w:val="18"/>
              </w:rPr>
              <w:t>Technology &amp; Architecture</w:t>
            </w:r>
          </w:p>
        </w:tc>
        <w:tc>
          <w:tcPr>
            <w:tcW w:type="dxa" w:w="2160"/>
          </w:tcPr>
          <w:p>
            <w:r/>
            <w:r>
              <w:rPr>
                <w:sz w:val="18"/>
              </w:rPr>
              <w:t>TA-</w:t>
            </w:r>
          </w:p>
        </w:tc>
        <w:tc>
          <w:tcPr>
            <w:tcW w:type="dxa" w:w="2160"/>
          </w:tcPr>
          <w:p>
            <w:r/>
            <w:r>
              <w:rPr>
                <w:sz w:val="18"/>
              </w:rPr>
              <w:t>TA-01 through TA-05</w:t>
            </w:r>
          </w:p>
        </w:tc>
      </w:tr>
      <w:tr>
        <w:tc>
          <w:tcPr>
            <w:tcW w:type="dxa" w:w="2160"/>
          </w:tcPr>
          <w:p>
            <w:r/>
            <w:r>
              <w:rPr>
                <w:sz w:val="18"/>
              </w:rPr>
              <w:t>SecurityCompliance</w:t>
            </w:r>
          </w:p>
        </w:tc>
        <w:tc>
          <w:tcPr>
            <w:tcW w:type="dxa" w:w="2160"/>
          </w:tcPr>
          <w:p>
            <w:r/>
            <w:r>
              <w:rPr>
                <w:sz w:val="18"/>
              </w:rPr>
              <w:t>Security &amp; Compliance</w:t>
            </w:r>
          </w:p>
        </w:tc>
        <w:tc>
          <w:tcPr>
            <w:tcW w:type="dxa" w:w="2160"/>
          </w:tcPr>
          <w:p>
            <w:r/>
            <w:r>
              <w:rPr>
                <w:sz w:val="18"/>
              </w:rPr>
              <w:t>SC-</w:t>
            </w:r>
          </w:p>
        </w:tc>
        <w:tc>
          <w:tcPr>
            <w:tcW w:type="dxa" w:w="2160"/>
          </w:tcPr>
          <w:p>
            <w:r/>
            <w:r>
              <w:rPr>
                <w:sz w:val="18"/>
              </w:rPr>
              <w:t>SC-01 through SC-05</w:t>
            </w:r>
          </w:p>
        </w:tc>
      </w:tr>
      <w:tr>
        <w:tc>
          <w:tcPr>
            <w:tcW w:type="dxa" w:w="2160"/>
          </w:tcPr>
          <w:p>
            <w:r/>
            <w:r>
              <w:rPr>
                <w:sz w:val="18"/>
              </w:rPr>
              <w:t>InfrastructureDeployment</w:t>
            </w:r>
          </w:p>
        </w:tc>
        <w:tc>
          <w:tcPr>
            <w:tcW w:type="dxa" w:w="2160"/>
          </w:tcPr>
          <w:p>
            <w:r/>
            <w:r>
              <w:rPr>
                <w:sz w:val="18"/>
              </w:rPr>
              <w:t>Infrastructure &amp; Deployment</w:t>
            </w:r>
          </w:p>
        </w:tc>
        <w:tc>
          <w:tcPr>
            <w:tcW w:type="dxa" w:w="2160"/>
          </w:tcPr>
          <w:p>
            <w:r/>
            <w:r>
              <w:rPr>
                <w:sz w:val="18"/>
              </w:rPr>
              <w:t>ID-</w:t>
            </w:r>
          </w:p>
        </w:tc>
        <w:tc>
          <w:tcPr>
            <w:tcW w:type="dxa" w:w="2160"/>
          </w:tcPr>
          <w:p>
            <w:r/>
            <w:r>
              <w:rPr>
                <w:sz w:val="18"/>
              </w:rPr>
              <w:t>ID-01 through ID-04</w:t>
            </w:r>
          </w:p>
        </w:tc>
      </w:tr>
      <w:tr>
        <w:tc>
          <w:tcPr>
            <w:tcW w:type="dxa" w:w="2160"/>
          </w:tcPr>
          <w:p>
            <w:r/>
            <w:r>
              <w:rPr>
                <w:sz w:val="18"/>
              </w:rPr>
              <w:t>DataAIReadiness</w:t>
            </w:r>
          </w:p>
        </w:tc>
        <w:tc>
          <w:tcPr>
            <w:tcW w:type="dxa" w:w="2160"/>
          </w:tcPr>
          <w:p>
            <w:r/>
            <w:r>
              <w:rPr>
                <w:sz w:val="18"/>
              </w:rPr>
              <w:t>Data &amp; AI Readiness</w:t>
            </w:r>
          </w:p>
        </w:tc>
        <w:tc>
          <w:tcPr>
            <w:tcW w:type="dxa" w:w="2160"/>
          </w:tcPr>
          <w:p>
            <w:r/>
            <w:r>
              <w:rPr>
                <w:sz w:val="18"/>
              </w:rPr>
              <w:t>DA-</w:t>
            </w:r>
          </w:p>
        </w:tc>
        <w:tc>
          <w:tcPr>
            <w:tcW w:type="dxa" w:w="2160"/>
          </w:tcPr>
          <w:p>
            <w:r/>
            <w:r>
              <w:rPr>
                <w:sz w:val="18"/>
              </w:rPr>
              <w:t>DA-01 through DA-04</w:t>
            </w:r>
          </w:p>
        </w:tc>
      </w:tr>
      <w:tr>
        <w:tc>
          <w:tcPr>
            <w:tcW w:type="dxa" w:w="2160"/>
          </w:tcPr>
          <w:p>
            <w:r/>
            <w:r>
              <w:rPr>
                <w:sz w:val="18"/>
              </w:rPr>
              <w:t>SDLCProductManagement</w:t>
            </w:r>
          </w:p>
        </w:tc>
        <w:tc>
          <w:tcPr>
            <w:tcW w:type="dxa" w:w="2160"/>
          </w:tcPr>
          <w:p>
            <w:r/>
            <w:r>
              <w:rPr>
                <w:sz w:val="18"/>
              </w:rPr>
              <w:t>SDLC &amp; Product Mgmt</w:t>
            </w:r>
          </w:p>
        </w:tc>
        <w:tc>
          <w:tcPr>
            <w:tcW w:type="dxa" w:w="2160"/>
          </w:tcPr>
          <w:p>
            <w:r/>
            <w:r>
              <w:rPr>
                <w:sz w:val="18"/>
              </w:rPr>
              <w:t>SP-</w:t>
            </w:r>
          </w:p>
        </w:tc>
        <w:tc>
          <w:tcPr>
            <w:tcW w:type="dxa" w:w="2160"/>
          </w:tcPr>
          <w:p>
            <w:r/>
            <w:r>
              <w:rPr>
                <w:sz w:val="18"/>
              </w:rPr>
              <w:t>SP-01 through SP-04</w:t>
            </w:r>
          </w:p>
        </w:tc>
      </w:tr>
      <w:tr>
        <w:tc>
          <w:tcPr>
            <w:tcW w:type="dxa" w:w="2160"/>
          </w:tcPr>
          <w:p>
            <w:r/>
            <w:r>
              <w:rPr>
                <w:sz w:val="18"/>
              </w:rPr>
              <w:t>RDSpendAssessment</w:t>
            </w:r>
          </w:p>
        </w:tc>
        <w:tc>
          <w:tcPr>
            <w:tcW w:type="dxa" w:w="2160"/>
          </w:tcPr>
          <w:p>
            <w:r/>
            <w:r>
              <w:rPr>
                <w:sz w:val="18"/>
              </w:rPr>
              <w:t>R&amp;D Spend Assessment</w:t>
            </w:r>
          </w:p>
        </w:tc>
        <w:tc>
          <w:tcPr>
            <w:tcW w:type="dxa" w:w="2160"/>
          </w:tcPr>
          <w:p>
            <w:r/>
            <w:r>
              <w:rPr>
                <w:sz w:val="18"/>
              </w:rPr>
              <w:t>RD-</w:t>
            </w:r>
          </w:p>
        </w:tc>
        <w:tc>
          <w:tcPr>
            <w:tcW w:type="dxa" w:w="2160"/>
          </w:tcPr>
          <w:p>
            <w:r/>
            <w:r>
              <w:rPr>
                <w:sz w:val="18"/>
              </w:rPr>
              <w:t>RD-01 through RD-03</w:t>
            </w:r>
          </w:p>
        </w:tc>
      </w:tr>
      <w:tr>
        <w:tc>
          <w:tcPr>
            <w:tcW w:type="dxa" w:w="2160"/>
          </w:tcPr>
          <w:p>
            <w:r/>
            <w:r>
              <w:rPr>
                <w:sz w:val="18"/>
              </w:rPr>
              <w:t>OrganizationTalent</w:t>
            </w:r>
          </w:p>
        </w:tc>
        <w:tc>
          <w:tcPr>
            <w:tcW w:type="dxa" w:w="2160"/>
          </w:tcPr>
          <w:p>
            <w:r/>
            <w:r>
              <w:rPr>
                <w:sz w:val="18"/>
              </w:rPr>
              <w:t>Organization &amp; Talent</w:t>
            </w:r>
          </w:p>
        </w:tc>
        <w:tc>
          <w:tcPr>
            <w:tcW w:type="dxa" w:w="2160"/>
          </w:tcPr>
          <w:p>
            <w:r/>
            <w:r>
              <w:rPr>
                <w:sz w:val="18"/>
              </w:rPr>
              <w:t>OT-</w:t>
            </w:r>
          </w:p>
        </w:tc>
        <w:tc>
          <w:tcPr>
            <w:tcW w:type="dxa" w:w="2160"/>
          </w:tcPr>
          <w:p>
            <w:r/>
            <w:r>
              <w:rPr>
                <w:sz w:val="18"/>
              </w:rPr>
              <w:t>OT-01 through OT-04</w:t>
            </w:r>
          </w:p>
        </w:tc>
      </w:tr>
    </w:tbl>
    <w:p>
      <w:pPr>
        <w:pStyle w:val="Heading1"/>
      </w:pPr>
      <w:r>
        <w:t>6. VDR Scan Pipeline</w:t>
      </w:r>
    </w:p>
    <w:p>
      <w:r>
        <w:t>The scan pipeline runs as a single orchestrated flow through vdr_triage.py. Each step produces checkpointed outputs so scans can resume after failure.</w:t>
      </w:r>
    </w:p>
    <w:p>
      <w:pPr>
        <w:pStyle w:val="ListBullet"/>
      </w:pPr>
      <w:r>
        <w:rPr>
          <w:b/>
        </w:rPr>
        <w:t xml:space="preserve">Step 1 — Structure Mapping: </w:t>
      </w:r>
      <w:r>
        <w:t>Walks the VDR folder tree, inventories every file (name, type, size, path, VDR section), and groups documents into batch groups based on folder structure and content type.</w:t>
      </w:r>
    </w:p>
    <w:p>
      <w:pPr>
        <w:pStyle w:val="ListBullet"/>
      </w:pPr>
      <w:r>
        <w:rPr>
          <w:b/>
        </w:rPr>
        <w:t xml:space="preserve">Step 2 — Completeness Check: </w:t>
      </w:r>
      <w:r>
        <w:t>Compares the document inventory against expected documents for the deal type. Produces a completeness score (0-100) and a gap list of missing expected documents.</w:t>
      </w:r>
    </w:p>
    <w:p>
      <w:pPr>
        <w:pStyle w:val="ListBullet"/>
      </w:pPr>
      <w:r>
        <w:rPr>
          <w:b/>
        </w:rPr>
        <w:t xml:space="preserve">Step 3 — Batch-by-Batch Signal Extraction: </w:t>
      </w:r>
      <w:r>
        <w:t>For each selected batch group, documents are read and chunked (max 32K chars per chunk). Chunks are assembled into sub-batches using token-aware sizing (max 150K tokens per API call). Each sub-batch is sent to Claude with the v1.3 signal catalog injected. Up to 3 sub-batches run concurrently.</w:t>
      </w:r>
    </w:p>
    <w:p>
      <w:pPr>
        <w:pStyle w:val="ListBullet"/>
      </w:pPr>
      <w:r>
        <w:rPr>
          <w:b/>
        </w:rPr>
        <w:t xml:space="preserve">Step 4 — Pillar Normalization: </w:t>
      </w:r>
      <w:r>
        <w:t>All extracted signals pass through the 3-strategy normalization pipeline to ensure every signal maps to one of 7 canonical pillars.</w:t>
      </w:r>
    </w:p>
    <w:p>
      <w:pPr>
        <w:pStyle w:val="ListBullet"/>
      </w:pPr>
      <w:r>
        <w:rPr>
          <w:b/>
        </w:rPr>
        <w:t xml:space="preserve">Step 5 — Domain Analysis: </w:t>
      </w:r>
      <w:r>
        <w:t>7 domain-specific agents analyze the signals for their respective pillar. Each agent produces findings with evidence chains, severity ratings (CRITICAL/HIGH/MEDIUM/LOW), business impact assessments, and questions for the target company.</w:t>
      </w:r>
    </w:p>
    <w:p>
      <w:pPr>
        <w:pStyle w:val="ListBullet"/>
      </w:pPr>
      <w:r>
        <w:rPr>
          <w:b/>
        </w:rPr>
        <w:t xml:space="preserve">Step 6 — Cross-Reference &amp; Brief: </w:t>
      </w:r>
      <w:r>
        <w:t>Signals and findings are cross-referenced to produce an overall intelligence brief with heatmap, signal index, and executive narrative.</w:t>
      </w:r>
    </w:p>
    <w:p>
      <w:pPr>
        <w:pStyle w:val="ListBullet"/>
      </w:pPr>
      <w:r>
        <w:rPr>
          <w:b/>
        </w:rPr>
        <w:t xml:space="preserve">Step 7 — Report Generation: </w:t>
      </w:r>
      <w:r>
        <w:t>The scan produces domain_findings.json (primary output), vdr_intelligence_brief.json, signal_timeline.json, and a downloadable DOCX report.</w:t>
      </w:r>
    </w:p>
    <w:p>
      <w:pPr>
        <w:pStyle w:val="Heading1"/>
      </w:pPr>
      <w:r>
        <w:t>7. Domain Intelligence Architecture</w:t>
      </w:r>
    </w:p>
    <w:p>
      <w:r>
        <w:t>The core output model is a three-layer intelligence stack. This replaces the earlier gate-driven architecture with a signals-to-findings-to-chase-list flow.</w:t>
      </w:r>
    </w:p>
    <w:p>
      <w:pPr>
        <w:pStyle w:val="Heading2"/>
      </w:pPr>
      <w:r>
        <w:t>Layer 1: Signals (Raw Extractions)</w:t>
      </w:r>
    </w:p>
    <w:p>
      <w:r>
        <w:t>Each signal is a raw extraction from a VDR document — an observation, evidence quote, source document reference, rating (RED/YELLOW/GREEN), confidence level, deal implication, and mapping to a canonical signal ID from the v1.3 catalog.</w:t>
      </w:r>
    </w:p>
    <w:p>
      <w:pPr>
        <w:pStyle w:val="Heading2"/>
      </w:pPr>
      <w:r>
        <w:t>Layer 2: Findings (Domain Agent Analysis)</w:t>
      </w:r>
    </w:p>
    <w:p>
      <w:r>
        <w:t>Each finding is an interpreted conclusion from a domain agent, supported by an evidence chain. Findings have severity (CRITICAL/HIGH/MEDIUM/LOW), business impact, remediation estimates, contradictions found across documents, and a specific question for the target company.</w:t>
      </w:r>
    </w:p>
    <w:p>
      <w:pPr>
        <w:pStyle w:val="Heading2"/>
      </w:pPr>
      <w:r>
        <w:t>Layer 3: Chase List (Auto-Generated Questions)</w:t>
      </w:r>
    </w:p>
    <w:p>
      <w:r>
        <w:t>The chase list aggregates all questions from domain findings, grouped by pillar and sorted by priority. This is the practitioner's primary action artifact — the list of things to ask the target company.</w:t>
      </w:r>
    </w:p>
    <w:p>
      <w:pPr>
        <w:pStyle w:val="Heading1"/>
      </w:pPr>
      <w:r>
        <w:t>8. Selective Scan &amp; Batch System</w:t>
      </w:r>
    </w:p>
    <w:p>
      <w:r>
        <w:t>The VDR document inventory is organized into batch groups (e.g., product_overview, security_pen_tests, infra_cloud_costs). Practitioners select which batch groups to scan using a three-tier picker:</w:t>
      </w:r>
    </w:p>
    <w:p>
      <w:pPr>
        <w:pStyle w:val="ListBullet"/>
      </w:pPr>
      <w:r>
        <w:rPr>
          <w:b/>
        </w:rPr>
        <w:t xml:space="preserve">Core Tech (auto-selected): </w:t>
      </w:r>
      <w:r>
        <w:t>product_overview, security_compliance, security_pen_tests — the minimum viable scan covering the most important categories. Runs in ~25 minutes.</w:t>
      </w:r>
    </w:p>
    <w:p>
      <w:pPr>
        <w:pStyle w:val="ListBullet"/>
      </w:pPr>
      <w:r>
        <w:rPr>
          <w:b/>
        </w:rPr>
        <w:t xml:space="preserve">Supporting Context: </w:t>
      </w:r>
      <w:r>
        <w:t>infra_cloud_costs, infra_architecture, hr_org_data — additional categories that enrich the analysis. Added incrementally after Core Tech completes.</w:t>
      </w:r>
    </w:p>
    <w:p>
      <w:pPr>
        <w:pStyle w:val="ListBullet"/>
      </w:pPr>
      <w:r>
        <w:rPr>
          <w:b/>
        </w:rPr>
        <w:t xml:space="preserve">Uncategorised: </w:t>
      </w:r>
      <w:r>
        <w:t>Remaining documents that don't fit standard categories. Lowest priority.</w:t>
      </w:r>
    </w:p>
    <w:p>
      <w:r>
        <w:t>When a selective scan completes, pending batches are tracked in the scan registry. The dashboard shows a partial scan banner with the option to add remaining categories. Results from subsequent batches are merged incrementally into the existing findings.</w:t>
      </w:r>
    </w:p>
    <w:p>
      <w:pPr>
        <w:pStyle w:val="Heading1"/>
      </w:pPr>
      <w:r>
        <w:t>9. Dashboard &amp; Reporting</w:t>
      </w:r>
    </w:p>
    <w:p>
      <w:pPr>
        <w:pStyle w:val="Heading2"/>
      </w:pPr>
      <w:r>
        <w:t>9.1 Dashboard Pages</w:t>
      </w:r>
    </w:p>
    <w:p>
      <w:pPr>
        <w:pStyle w:val="ListBullet"/>
      </w:pPr>
      <w:r>
        <w:rPr>
          <w:b/>
        </w:rPr>
        <w:t xml:space="preserve">New Scan: </w:t>
      </w:r>
      <w:r>
        <w:t>VDR folder selection, batch group picker (3-tier), scan initiation, live progress monitoring with batch completion, signal count, and checkpoint status.</w:t>
      </w:r>
    </w:p>
    <w:p>
      <w:pPr>
        <w:pStyle w:val="ListBullet"/>
      </w:pPr>
      <w:r>
        <w:rPr>
          <w:b/>
        </w:rPr>
        <w:t xml:space="preserve">Deal Dashboard: </w:t>
      </w:r>
      <w:r>
        <w:t>Primary post-scan view. Hero with KPI cards (overall rating, signals, findings, chase questions). Domain overview grid with colored grade tiles. Tabbed deep dives per pillar showing signals with evidence, findings with evidence chains, blind spots. Chase list with download (TXT) and copy. DOCX report generation and download.</w:t>
      </w:r>
    </w:p>
    <w:p>
      <w:pPr>
        <w:pStyle w:val="ListBullet"/>
      </w:pPr>
      <w:r>
        <w:rPr>
          <w:b/>
        </w:rPr>
        <w:t xml:space="preserve">Deal Room: </w:t>
      </w:r>
      <w:r>
        <w:t>Document intake and categorization view (to be revised/hidden per user feedback).</w:t>
      </w:r>
    </w:p>
    <w:p>
      <w:pPr>
        <w:pStyle w:val="Heading2"/>
      </w:pPr>
      <w:r>
        <w:t>9.2 DOCX Report Export</w:t>
      </w:r>
    </w:p>
    <w:p>
      <w:r>
        <w:t>After scan completion, the Deal Dashboard offers a Generate DOCX Report button. The report includes:</w:t>
      </w:r>
    </w:p>
    <w:p>
      <w:pPr>
        <w:pStyle w:val="ListBullet"/>
      </w:pPr>
      <w:r>
        <w:t>Cover page — company name, deal ID, sector, overall rating, scan date</w:t>
      </w:r>
    </w:p>
    <w:p>
      <w:pPr>
        <w:pStyle w:val="ListBullet"/>
      </w:pPr>
      <w:r>
        <w:t>Executive summary — KPI table, pillar grades at a glance (sorted RED-first)</w:t>
      </w:r>
    </w:p>
    <w:p>
      <w:pPr>
        <w:pStyle w:val="ListBullet"/>
      </w:pPr>
      <w:r>
        <w:t>Domain deep dives — one section per pillar with findings, evidence chains, blind spots</w:t>
      </w:r>
    </w:p>
    <w:p>
      <w:pPr>
        <w:pStyle w:val="ListBullet"/>
      </w:pPr>
      <w:r>
        <w:t>Chase list — questions grouped by domain with priority badges and rationale</w:t>
      </w:r>
    </w:p>
    <w:p>
      <w:pPr>
        <w:pStyle w:val="ListBullet"/>
      </w:pPr>
      <w:r>
        <w:t>Signal inventory — full signal table with rating, pillar mapping, source doc, catalog ID</w:t>
      </w:r>
    </w:p>
    <w:p>
      <w:pPr>
        <w:pStyle w:val="ListBullet"/>
      </w:pPr>
      <w:r>
        <w:t>Appendix — scan metadata, version history</w:t>
      </w:r>
    </w:p>
    <w:p>
      <w:pPr>
        <w:pStyle w:val="Heading1"/>
      </w:pPr>
      <w:r>
        <w:t>10. Questionnaire Tracking</w:t>
      </w:r>
    </w:p>
    <w:p>
      <w:r>
        <w:t>The system ingests Crosslake's OOTB Due Diligence Request List (DRL) Excel file and tracks questionnaire completeness. The current implementation parses the DRL into 568 questions and categorizes each as Complete, Open, In Process, or Unknown.</w:t>
      </w:r>
    </w:p>
    <w:p>
      <w:r>
        <w:t>Parsed data is stored in outputs/&lt;company&gt;/intake/DOC-001_tracker_parsed.json and is surfaced on the Deal Dashboard alongside signal and finding data.</w:t>
      </w:r>
    </w:p>
    <w:p>
      <w:r>
        <w:rPr>
          <w:b/>
        </w:rPr>
        <w:t>Planned enhancements (from v2 PRD):</w:t>
      </w:r>
    </w:p>
    <w:p>
      <w:pPr>
        <w:pStyle w:val="ListBullet"/>
      </w:pPr>
      <w:r>
        <w:t>Version-over-version DRL tracking with field-level diffs</w:t>
      </w:r>
    </w:p>
    <w:p>
      <w:pPr>
        <w:pStyle w:val="ListBullet"/>
      </w:pPr>
      <w:r>
        <w:t>Depth scoring per response (1-10 quality assessment)</w:t>
      </w:r>
    </w:p>
    <w:p>
      <w:pPr>
        <w:pStyle w:val="ListBullet"/>
      </w:pPr>
      <w:r>
        <w:t>Composite readiness score trending over time</w:t>
      </w:r>
    </w:p>
    <w:p>
      <w:pPr>
        <w:pStyle w:val="ListBullet"/>
      </w:pPr>
      <w:r>
        <w:t>Signal Coverage Map connecting DRL answers to v1.3 signals</w:t>
      </w:r>
    </w:p>
    <w:p>
      <w:pPr>
        <w:pStyle w:val="ListBullet"/>
      </w:pPr>
      <w:r>
        <w:t>Auto-generated chase email for outstanding CRITICAL/HIGH items</w:t>
      </w:r>
    </w:p>
    <w:p>
      <w:pPr>
        <w:pStyle w:val="Heading1"/>
      </w:pPr>
      <w:r>
        <w:t>11. Scoring Rubric</w:t>
      </w:r>
    </w:p>
    <w:p>
      <w:pPr>
        <w:pStyle w:val="Heading2"/>
      </w:pPr>
      <w:r>
        <w:t>11.1 Signal Ratings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Rating</w:t>
            </w:r>
          </w:p>
        </w:tc>
        <w:tc>
          <w:tcPr>
            <w:tcW w:type="dxa" w:w="2880"/>
          </w:tcPr>
          <w:p>
            <w:r/>
            <w:r>
              <w:rPr>
                <w:b/>
                <w:sz w:val="18"/>
              </w:rPr>
              <w:t>Meaning</w:t>
            </w:r>
          </w:p>
        </w:tc>
        <w:tc>
          <w:tcPr>
            <w:tcW w:type="dxa" w:w="2880"/>
          </w:tcPr>
          <w:p>
            <w:r/>
            <w:r>
              <w:rPr>
                <w:b/>
                <w:sz w:val="18"/>
              </w:rPr>
              <w:t>Action Required</w:t>
            </w:r>
          </w:p>
        </w:tc>
      </w:tr>
      <w:tr>
        <w:tc>
          <w:tcPr>
            <w:tcW w:type="dxa" w:w="2880"/>
          </w:tcPr>
          <w:p>
            <w:r/>
            <w:r>
              <w:rPr>
                <w:sz w:val="18"/>
              </w:rPr>
              <w:t>RED</w:t>
            </w:r>
          </w:p>
        </w:tc>
        <w:tc>
          <w:tcPr>
            <w:tcW w:type="dxa" w:w="2880"/>
          </w:tcPr>
          <w:p>
            <w:r/>
            <w:r>
              <w:rPr>
                <w:sz w:val="18"/>
              </w:rPr>
              <w:t>Critical risk or deal-breaker territory</w:t>
            </w:r>
          </w:p>
        </w:tc>
        <w:tc>
          <w:tcPr>
            <w:tcW w:type="dxa" w:w="2880"/>
          </w:tcPr>
          <w:p>
            <w:r/>
            <w:r>
              <w:rPr>
                <w:sz w:val="18"/>
              </w:rPr>
              <w:t>Immediate deep dive; potential deal-breaker flag</w:t>
            </w:r>
          </w:p>
        </w:tc>
      </w:tr>
      <w:tr>
        <w:tc>
          <w:tcPr>
            <w:tcW w:type="dxa" w:w="2880"/>
          </w:tcPr>
          <w:p>
            <w:r/>
            <w:r>
              <w:rPr>
                <w:sz w:val="18"/>
              </w:rPr>
              <w:t>YELLOW</w:t>
            </w:r>
          </w:p>
        </w:tc>
        <w:tc>
          <w:tcPr>
            <w:tcW w:type="dxa" w:w="2880"/>
          </w:tcPr>
          <w:p>
            <w:r/>
            <w:r>
              <w:rPr>
                <w:sz w:val="18"/>
              </w:rPr>
              <w:t>Moderate concern requiring investigation</w:t>
            </w:r>
          </w:p>
        </w:tc>
        <w:tc>
          <w:tcPr>
            <w:tcW w:type="dxa" w:w="2880"/>
          </w:tcPr>
          <w:p>
            <w:r/>
            <w:r>
              <w:rPr>
                <w:sz w:val="18"/>
              </w:rPr>
              <w:t>Add to chase list; request clarification</w:t>
            </w:r>
          </w:p>
        </w:tc>
      </w:tr>
      <w:tr>
        <w:tc>
          <w:tcPr>
            <w:tcW w:type="dxa" w:w="2880"/>
          </w:tcPr>
          <w:p>
            <w:r/>
            <w:r>
              <w:rPr>
                <w:sz w:val="18"/>
              </w:rPr>
              <w:t>GREEN</w:t>
            </w:r>
          </w:p>
        </w:tc>
        <w:tc>
          <w:tcPr>
            <w:tcW w:type="dxa" w:w="2880"/>
          </w:tcPr>
          <w:p>
            <w:r/>
            <w:r>
              <w:rPr>
                <w:sz w:val="18"/>
              </w:rPr>
              <w:t>Healthy or best-practice indicator</w:t>
            </w:r>
          </w:p>
        </w:tc>
        <w:tc>
          <w:tcPr>
            <w:tcW w:type="dxa" w:w="2880"/>
          </w:tcPr>
          <w:p>
            <w:r/>
            <w:r>
              <w:rPr>
                <w:sz w:val="18"/>
              </w:rPr>
              <w:t>Note as positive; no action needed</w:t>
            </w:r>
          </w:p>
        </w:tc>
      </w:tr>
    </w:tbl>
    <w:p/>
    <w:p>
      <w:pPr>
        <w:pStyle w:val="Heading2"/>
      </w:pPr>
      <w:r>
        <w:t>11.2 Finding Severity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Severity</w:t>
            </w:r>
          </w:p>
        </w:tc>
        <w:tc>
          <w:tcPr>
            <w:tcW w:type="dxa" w:w="2880"/>
          </w:tcPr>
          <w:p>
            <w:r/>
            <w:r>
              <w:rPr>
                <w:b/>
                <w:sz w:val="18"/>
              </w:rPr>
              <w:t>Score Range</w:t>
            </w:r>
          </w:p>
        </w:tc>
        <w:tc>
          <w:tcPr>
            <w:tcW w:type="dxa" w:w="2880"/>
          </w:tcPr>
          <w:p>
            <w:r/>
            <w:r>
              <w:rPr>
                <w:b/>
                <w:sz w:val="18"/>
              </w:rPr>
              <w:t>Description</w:t>
            </w:r>
          </w:p>
        </w:tc>
      </w:tr>
      <w:tr>
        <w:tc>
          <w:tcPr>
            <w:tcW w:type="dxa" w:w="2880"/>
          </w:tcPr>
          <w:p>
            <w:r/>
            <w:r>
              <w:rPr>
                <w:sz w:val="18"/>
              </w:rPr>
              <w:t>CRITICAL</w:t>
            </w:r>
          </w:p>
        </w:tc>
        <w:tc>
          <w:tcPr>
            <w:tcW w:type="dxa" w:w="2880"/>
          </w:tcPr>
          <w:p>
            <w:r/>
            <w:r>
              <w:rPr>
                <w:sz w:val="18"/>
              </w:rPr>
              <w:t>1-2</w:t>
            </w:r>
          </w:p>
        </w:tc>
        <w:tc>
          <w:tcPr>
            <w:tcW w:type="dxa" w:w="2880"/>
          </w:tcPr>
          <w:p>
            <w:r/>
            <w:r>
              <w:rPr>
                <w:sz w:val="18"/>
              </w:rPr>
              <w:t>Deal-breaker territory; requires immediate attention</w:t>
            </w:r>
          </w:p>
        </w:tc>
      </w:tr>
      <w:tr>
        <w:tc>
          <w:tcPr>
            <w:tcW w:type="dxa" w:w="2880"/>
          </w:tcPr>
          <w:p>
            <w:r/>
            <w:r>
              <w:rPr>
                <w:sz w:val="18"/>
              </w:rPr>
              <w:t>HIGH</w:t>
            </w:r>
          </w:p>
        </w:tc>
        <w:tc>
          <w:tcPr>
            <w:tcW w:type="dxa" w:w="2880"/>
          </w:tcPr>
          <w:p>
            <w:r/>
            <w:r>
              <w:rPr>
                <w:sz w:val="18"/>
              </w:rPr>
              <w:t>3-4</w:t>
            </w:r>
          </w:p>
        </w:tc>
        <w:tc>
          <w:tcPr>
            <w:tcW w:type="dxa" w:w="2880"/>
          </w:tcPr>
          <w:p>
            <w:r/>
            <w:r>
              <w:rPr>
                <w:sz w:val="18"/>
              </w:rPr>
              <w:t>Significant concern; major remediation needed</w:t>
            </w:r>
          </w:p>
        </w:tc>
      </w:tr>
      <w:tr>
        <w:tc>
          <w:tcPr>
            <w:tcW w:type="dxa" w:w="2880"/>
          </w:tcPr>
          <w:p>
            <w:r/>
            <w:r>
              <w:rPr>
                <w:sz w:val="18"/>
              </w:rPr>
              <w:t>MEDIUM</w:t>
            </w:r>
          </w:p>
        </w:tc>
        <w:tc>
          <w:tcPr>
            <w:tcW w:type="dxa" w:w="2880"/>
          </w:tcPr>
          <w:p>
            <w:r/>
            <w:r>
              <w:rPr>
                <w:sz w:val="18"/>
              </w:rPr>
              <w:t>5-6</w:t>
            </w:r>
          </w:p>
        </w:tc>
        <w:tc>
          <w:tcPr>
            <w:tcW w:type="dxa" w:w="2880"/>
          </w:tcPr>
          <w:p>
            <w:r/>
            <w:r>
              <w:rPr>
                <w:sz w:val="18"/>
              </w:rPr>
              <w:t>Average for stage; typical improvement areas</w:t>
            </w:r>
          </w:p>
        </w:tc>
      </w:tr>
      <w:tr>
        <w:tc>
          <w:tcPr>
            <w:tcW w:type="dxa" w:w="2880"/>
          </w:tcPr>
          <w:p>
            <w:r/>
            <w:r>
              <w:rPr>
                <w:sz w:val="18"/>
              </w:rPr>
              <w:t>LOW</w:t>
            </w:r>
          </w:p>
        </w:tc>
        <w:tc>
          <w:tcPr>
            <w:tcW w:type="dxa" w:w="2880"/>
          </w:tcPr>
          <w:p>
            <w:r/>
            <w:r>
              <w:rPr>
                <w:sz w:val="18"/>
              </w:rPr>
              <w:t>7-10</w:t>
            </w:r>
          </w:p>
        </w:tc>
        <w:tc>
          <w:tcPr>
            <w:tcW w:type="dxa" w:w="2880"/>
          </w:tcPr>
          <w:p>
            <w:r/>
            <w:r>
              <w:rPr>
                <w:sz w:val="18"/>
              </w:rPr>
              <w:t>Minor or no concern; strong to best-in-class</w:t>
            </w:r>
          </w:p>
        </w:tc>
      </w:tr>
    </w:tbl>
    <w:p/>
    <w:p>
      <w:pPr>
        <w:pStyle w:val="Heading2"/>
      </w:pPr>
      <w:r>
        <w:t>11.3 Domain Grades</w:t>
      </w:r>
    </w:p>
    <w:p>
      <w:r>
        <w:t>Each of the 7 pillars receives a grade (RED/YELLOW/GREEN/NO_DATA) based on the severity distribution of its findings and the confidence level of the domain analysis. The overall deal rating is derived from the worst pillar grade.</w:t>
      </w:r>
    </w:p>
    <w:p>
      <w:pPr>
        <w:pStyle w:val="Heading1"/>
      </w:pPr>
      <w:r>
        <w:t>12. Output Contracts</w:t>
      </w:r>
    </w:p>
    <w:p>
      <w:pPr>
        <w:pStyle w:val="Heading2"/>
      </w:pPr>
      <w:r>
        <w:t>12.1 domain_findings.json (Primary Output)</w:t>
      </w:r>
    </w:p>
    <w:p>
      <w:r>
        <w:t>This is the primary scan output consumed by the Deal Dashboard. Structure:</w:t>
      </w:r>
    </w:p>
    <w:p>
      <w:pPr>
        <w:pStyle w:val="ListBullet"/>
      </w:pPr>
      <w:r>
        <w:t>domains: Dict of 7 pillar objects, each containing: grade, confidence, documents_analyzed, domain_summary, findings (list), blind_spots (list), questions_for_target (list)</w:t>
      </w:r>
    </w:p>
    <w:p>
      <w:pPr>
        <w:pStyle w:val="ListBullet"/>
      </w:pPr>
      <w:r>
        <w:t>chase_list: Aggregated list of questions with pillar_id, priority, question text, rationale, source_finding</w:t>
      </w:r>
    </w:p>
    <w:p>
      <w:pPr>
        <w:pStyle w:val="ListBullet"/>
      </w:pPr>
      <w:r>
        <w:t>_metadata: scan_id, company_name, timestamp, version, scan_mode</w:t>
      </w:r>
    </w:p>
    <w:p>
      <w:pPr>
        <w:pStyle w:val="Heading2"/>
      </w:pPr>
      <w:r>
        <w:t>12.2 vdr_intelligence_brief.json</w:t>
      </w:r>
    </w:p>
    <w:p>
      <w:r>
        <w:t>Legacy output from cross-reference step. Contains overall_signal_rating, signal_index (all signals), heatmap (pillar × rating counts), executive_narrative. Used as fallback when domain_findings is unavailable.</w:t>
      </w:r>
    </w:p>
    <w:p>
      <w:pPr>
        <w:pStyle w:val="Heading2"/>
      </w:pPr>
      <w:r>
        <w:t>12.3 Versioned Archives</w:t>
      </w:r>
    </w:p>
    <w:p>
      <w:r>
        <w:t>Every scan archives its outputs as versioned copies (*_v{N}.json) and checkpoint directories (_checkpoints_v{N}/). Prior scan results are never overwritten or deleted.</w:t>
      </w:r>
    </w:p>
    <w:p>
      <w:r>
        <w:br w:type="page"/>
      </w:r>
    </w:p>
    <w:p>
      <w:pPr>
        <w:pStyle w:val="Heading1"/>
      </w:pPr>
      <w:r>
        <w:t>13. Workflow — How the Process Works</w:t>
      </w:r>
    </w:p>
    <w:p>
      <w:pPr>
        <w:spacing w:after="240"/>
      </w:pPr>
      <w:r>
        <w:t>This section describes the end-to-end workflow from receiving VDR access through to delivering actionable intelligence to the deal team. It covers both the system's automated steps and the practitioner's decision points.</w:t>
      </w:r>
    </w:p>
    <w:p>
      <w:pPr>
        <w:pStyle w:val="Heading2"/>
      </w:pPr>
      <w:r>
        <w:t>Phase A: Deal Setup</w:t>
      </w:r>
    </w:p>
    <w:p>
      <w:r>
        <w:rPr>
          <w:b/>
        </w:rPr>
        <w:t>Trigger: New deal lands; VDR access is granted.</w:t>
      </w:r>
    </w:p>
    <w:p>
      <w:pPr>
        <w:pStyle w:val="ListBullet"/>
      </w:pPr>
      <w:r>
        <w:rPr>
          <w:b/>
        </w:rPr>
        <w:t xml:space="preserve">A1. VDR Folder Mounting: </w:t>
      </w:r>
      <w:r>
        <w:t>The practitioner points the platform at the VDR folder path (local or mounted drive). The system inventories all files — 640+ documents in a typical mid-market deal.</w:t>
      </w:r>
    </w:p>
    <w:p>
      <w:pPr>
        <w:pStyle w:val="ListBullet"/>
      </w:pPr>
      <w:r>
        <w:rPr>
          <w:b/>
        </w:rPr>
        <w:t xml:space="preserve">A2. Deal Configuration: </w:t>
      </w:r>
      <w:r>
        <w:t>Company name, sector, deal type (growth equity, buyout, carve-out) are entered. These inform the AI's analysis lens and benchmark selection.</w:t>
      </w:r>
    </w:p>
    <w:p>
      <w:pPr>
        <w:pStyle w:val="ListBullet"/>
      </w:pPr>
      <w:r>
        <w:rPr>
          <w:b/>
        </w:rPr>
        <w:t xml:space="preserve">A3. DRL Upload (Optional): </w:t>
      </w:r>
      <w:r>
        <w:t>If the target company has returned a Due Diligence Request List, the practitioner uploads the Excel file. The system parses 568 questions and categorizes each as Complete/Open/In Process/Unknown.</w:t>
      </w:r>
    </w:p>
    <w:p>
      <w:pPr>
        <w:pStyle w:val="Heading2"/>
      </w:pPr>
      <w:r>
        <w:t>Phase B: VDR Scan Execution</w:t>
      </w:r>
    </w:p>
    <w:p>
      <w:r>
        <w:rPr>
          <w:b/>
        </w:rPr>
        <w:t>Trigger: Practitioner clicks 'Start Scan' on the New Scan page.</w:t>
      </w:r>
    </w:p>
    <w:p>
      <w:pPr>
        <w:pStyle w:val="ListBullet"/>
      </w:pPr>
      <w:r>
        <w:rPr>
          <w:b/>
        </w:rPr>
        <w:t xml:space="preserve">B1. Batch Selection: </w:t>
      </w:r>
      <w:r>
        <w:t>The 3-tier batch picker presents document categories. Core Tech is auto-selected (product overviews, security docs, pen tests). The practitioner can add Supporting Context and Uncategorised batches. Typical first scan: 3 batches, ~104 documents.</w:t>
      </w:r>
    </w:p>
    <w:p>
      <w:pPr>
        <w:pStyle w:val="ListBullet"/>
      </w:pPr>
      <w:r>
        <w:rPr>
          <w:b/>
        </w:rPr>
        <w:t xml:space="preserve">B2. Structure Mapping (&lt; 1 second): </w:t>
      </w:r>
      <w:r>
        <w:t>The system maps all files, counts documents per batch group, and records the manifest. This step is deterministic — no AI needed.</w:t>
      </w:r>
    </w:p>
    <w:p>
      <w:pPr>
        <w:pStyle w:val="ListBullet"/>
      </w:pPr>
      <w:r>
        <w:rPr>
          <w:b/>
        </w:rPr>
        <w:t xml:space="preserve">B3. Completeness Check (&lt; 1 second): </w:t>
      </w:r>
      <w:r>
        <w:t>Inventory is compared against expected documents for the deal type. Produces a completeness score (e.g., 84/100) and identifies gaps (e.g., missing incident response plan, no SOC2 report).</w:t>
      </w:r>
    </w:p>
    <w:p>
      <w:pPr>
        <w:pStyle w:val="ListBullet"/>
      </w:pPr>
      <w:r>
        <w:rPr>
          <w:b/>
        </w:rPr>
        <w:t xml:space="preserve">B4. Signal Extraction (15-25 minutes): </w:t>
      </w:r>
      <w:r>
        <w:t>Documents are read, chunked, and sent to Claude API in sub-batches. Token-aware splitting ensures no sub-batch exceeds 150K tokens. Up to 3 concurrent API calls. Rate limiter tracks TPM usage. Each sub-batch returns structured signals with ratings, evidence quotes, source docs, and catalog signal IDs. Checkpoints are saved after each sub-batch so scans can resume after failure.</w:t>
      </w:r>
    </w:p>
    <w:p>
      <w:pPr>
        <w:pStyle w:val="ListBullet"/>
      </w:pPr>
      <w:r>
        <w:rPr>
          <w:b/>
        </w:rPr>
        <w:t xml:space="preserve">B5. Pillar Normalization (&lt; 1 second): </w:t>
      </w:r>
      <w:r>
        <w:t>All signals pass through the 3-strategy normalization pipeline. Typical result: 70-80 signals mapped to 7 canonical pillars.</w:t>
      </w:r>
    </w:p>
    <w:p>
      <w:pPr>
        <w:pStyle w:val="ListBullet"/>
      </w:pPr>
      <w:r>
        <w:rPr>
          <w:b/>
        </w:rPr>
        <w:t xml:space="preserve">B6. Domain Analysis (5-10 minutes): </w:t>
      </w:r>
      <w:r>
        <w:t>7 domain agents run in parallel, one per pillar. Each agent receives the signals for its pillar and produces findings with evidence chains, severity ratings, business impact, and questions for the target. Output: domain_findings.json.</w:t>
      </w:r>
    </w:p>
    <w:p>
      <w:pPr>
        <w:pStyle w:val="ListBullet"/>
      </w:pPr>
      <w:r>
        <w:rPr>
          <w:b/>
        </w:rPr>
        <w:t xml:space="preserve">B7. Cross-Reference &amp; Brief (2-3 minutes): </w:t>
      </w:r>
      <w:r>
        <w:t>Signals and findings are cross-referenced to produce the intelligence brief with overall rating, heatmap, and executive narrative.</w:t>
      </w:r>
    </w:p>
    <w:p>
      <w:pPr>
        <w:pStyle w:val="ListBullet"/>
      </w:pPr>
      <w:r>
        <w:rPr>
          <w:b/>
        </w:rPr>
        <w:t xml:space="preserve">B8. Archive &amp; History (&lt; 1 second): </w:t>
      </w:r>
      <w:r>
        <w:t>All outputs are archived as versioned copies. Scan history is updated. Nothing is ever overwritten.</w:t>
      </w:r>
    </w:p>
    <w:p>
      <w:r>
        <w:rPr>
          <w:b/>
          <w:color w:val="1E40AF"/>
        </w:rPr>
        <w:t>Total wall-clock time for a Core Tech scan: approximately 25 minutes.</w:t>
      </w:r>
    </w:p>
    <w:p>
      <w:pPr>
        <w:pStyle w:val="Heading2"/>
      </w:pPr>
      <w:r>
        <w:t>Phase C: Practitioner Review</w:t>
      </w:r>
    </w:p>
    <w:p>
      <w:r>
        <w:rPr>
          <w:b/>
        </w:rPr>
        <w:t>Trigger: Scan completes; Deal Dashboard populates.</w:t>
      </w:r>
    </w:p>
    <w:p>
      <w:pPr>
        <w:pStyle w:val="ListBullet"/>
      </w:pPr>
      <w:r>
        <w:rPr>
          <w:b/>
        </w:rPr>
        <w:t xml:space="preserve">C1. KPI Overview: </w:t>
      </w:r>
      <w:r>
        <w:t>The Deal Dashboard hero shows overall rating (RED/YELLOW/GREEN), total signals extracted, domain findings count, and chase questions generated.</w:t>
      </w:r>
    </w:p>
    <w:p>
      <w:pPr>
        <w:pStyle w:val="ListBullet"/>
      </w:pPr>
      <w:r>
        <w:rPr>
          <w:b/>
        </w:rPr>
        <w:t xml:space="preserve">C2. Domain Deep Dives: </w:t>
      </w:r>
      <w:r>
        <w:t>Practitioner clicks through pillar tabs sorted by severity (RED first). Each tab shows: domain grade + confidence, domain summary, individual signals with evidence quotes, findings with evidence chains, and blind spots (areas with no VDR coverage).</w:t>
      </w:r>
    </w:p>
    <w:p>
      <w:pPr>
        <w:pStyle w:val="ListBullet"/>
      </w:pPr>
      <w:r>
        <w:rPr>
          <w:b/>
        </w:rPr>
        <w:t xml:space="preserve">C3. Chase List Review: </w:t>
      </w:r>
      <w:r>
        <w:t>The chase list aggregates all questions from all domain agents, sorted by priority (CRITICAL first). Practitioner can download as TXT or copy to clipboard.</w:t>
      </w:r>
    </w:p>
    <w:p>
      <w:pPr>
        <w:pStyle w:val="ListBullet"/>
      </w:pPr>
      <w:r>
        <w:rPr>
          <w:b/>
        </w:rPr>
        <w:t xml:space="preserve">C4. Questionnaire Cross-Reference: </w:t>
      </w:r>
      <w:r>
        <w:t>If a DRL was uploaded, the dashboard shows which questions have been answered (406 Complete) vs. still open (61 Open), allowing the practitioner to correlate VDR gaps with questionnaire gaps.</w:t>
      </w:r>
    </w:p>
    <w:p>
      <w:pPr>
        <w:pStyle w:val="ListBullet"/>
      </w:pPr>
      <w:r>
        <w:rPr>
          <w:b/>
        </w:rPr>
        <w:t xml:space="preserve">C5. Report Download: </w:t>
      </w:r>
      <w:r>
        <w:t>Practitioner clicks 'Generate DOCX Report' to produce a professional document. The report is downloaded directly from the dashboard — ready to share with the deal team or attach to the engagement file.</w:t>
      </w:r>
    </w:p>
    <w:p>
      <w:pPr>
        <w:pStyle w:val="Heading2"/>
      </w:pPr>
      <w:r>
        <w:t>Phase D: Chase &amp; Iterate</w:t>
      </w:r>
    </w:p>
    <w:p>
      <w:r>
        <w:rPr>
          <w:b/>
        </w:rPr>
        <w:t>Trigger: Practitioner has actionable gaps from the scan.</w:t>
      </w:r>
    </w:p>
    <w:p>
      <w:pPr>
        <w:pStyle w:val="ListBullet"/>
      </w:pPr>
      <w:r>
        <w:rPr>
          <w:b/>
        </w:rPr>
        <w:t xml:space="preserve">D1. Send Chase List: </w:t>
      </w:r>
      <w:r>
        <w:t>Practitioner uses the auto-generated chase list to send targeted requests to the target company. Each question includes the pillar it relates to, the priority level, and the rationale (which specific finding or gap triggered the question).</w:t>
      </w:r>
    </w:p>
    <w:p>
      <w:pPr>
        <w:pStyle w:val="ListBullet"/>
      </w:pPr>
      <w:r>
        <w:rPr>
          <w:b/>
        </w:rPr>
        <w:t xml:space="preserve">D2. Incremental Scan: </w:t>
      </w:r>
      <w:r>
        <w:t>When new documents arrive in the VDR (or the target provides additional responses), the practitioner can run an incremental scan on the remaining batch groups. New signals are merged into the existing domain_findings.json — prior results are preserved, not wiped.</w:t>
      </w:r>
    </w:p>
    <w:p>
      <w:pPr>
        <w:pStyle w:val="ListBullet"/>
      </w:pPr>
      <w:r>
        <w:rPr>
          <w:b/>
        </w:rPr>
        <w:t xml:space="preserve">D3. DRL Version Tracking (Planned): </w:t>
      </w:r>
      <w:r>
        <w:t>When the target returns an updated DRL, re-upload triggers a version-over-version diff showing newly filled fields, improved answers, and still-empty gaps.</w:t>
      </w:r>
    </w:p>
    <w:p>
      <w:pPr>
        <w:pStyle w:val="ListBullet"/>
      </w:pPr>
      <w:r>
        <w:rPr>
          <w:b/>
        </w:rPr>
        <w:t xml:space="preserve">D4. Final Report: </w:t>
      </w:r>
      <w:r>
        <w:t>After all chase rounds are complete, the practitioner generates a final DOCX report reflecting the full scan coverage.</w:t>
      </w:r>
    </w:p>
    <w:p>
      <w:pPr>
        <w:pStyle w:val="Heading2"/>
      </w:pPr>
      <w:r>
        <w:t>End-to-End Workflow Diagram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E3A5F" w:val="clear"/>
          </w:tcPr>
          <w:p>
            <w:r/>
            <w:r>
              <w:rPr>
                <w:b/>
                <w:color w:val="FFFFFF"/>
                <w:sz w:val="18"/>
              </w:rPr>
              <w:t>Phase</w:t>
            </w:r>
          </w:p>
        </w:tc>
        <w:tc>
          <w:tcPr>
            <w:tcW w:type="dxa" w:w="2880"/>
            <w:shd w:fill="1E3A5F" w:val="clear"/>
          </w:tcPr>
          <w:p>
            <w:r/>
            <w:r>
              <w:rPr>
                <w:b/>
                <w:color w:val="FFFFFF"/>
                <w:sz w:val="18"/>
              </w:rPr>
              <w:t>Step</w:t>
            </w:r>
          </w:p>
        </w:tc>
        <w:tc>
          <w:tcPr>
            <w:tcW w:type="dxa" w:w="2880"/>
            <w:shd w:fill="1E3A5F" w:val="clear"/>
          </w:tcPr>
          <w:p>
            <w:r/>
            <w:r>
              <w:rPr>
                <w:b/>
                <w:color w:val="FFFFFF"/>
                <w:sz w:val="18"/>
              </w:rPr>
              <w:t>Output</w:t>
            </w:r>
          </w:p>
        </w:tc>
      </w:tr>
      <w:tr>
        <w:tc>
          <w:tcPr>
            <w:tcW w:type="dxa" w:w="2880"/>
          </w:tcPr>
          <w:p>
            <w:r/>
            <w:r>
              <w:rPr>
                <w:sz w:val="18"/>
              </w:rPr>
              <w:t>A. Setup</w:t>
            </w:r>
          </w:p>
        </w:tc>
        <w:tc>
          <w:tcPr>
            <w:tcW w:type="dxa" w:w="2880"/>
          </w:tcPr>
          <w:p>
            <w:r/>
            <w:r>
              <w:rPr>
                <w:sz w:val="18"/>
              </w:rPr>
              <w:t>Mount VDR folder + configure deal</w:t>
            </w:r>
          </w:p>
        </w:tc>
        <w:tc>
          <w:tcPr>
            <w:tcW w:type="dxa" w:w="2880"/>
          </w:tcPr>
          <w:p>
            <w:r/>
            <w:r>
              <w:rPr>
                <w:sz w:val="18"/>
              </w:rPr>
              <w:t>Document inventory (640 files)</w:t>
            </w:r>
          </w:p>
        </w:tc>
      </w:tr>
      <w:tr>
        <w:tc>
          <w:tcPr>
            <w:tcW w:type="dxa" w:w="2880"/>
          </w:tcPr>
          <w:p>
            <w:r/>
            <w:r>
              <w:rPr>
                <w:sz w:val="18"/>
              </w:rPr>
              <w:t>A. Setup</w:t>
            </w:r>
          </w:p>
        </w:tc>
        <w:tc>
          <w:tcPr>
            <w:tcW w:type="dxa" w:w="2880"/>
          </w:tcPr>
          <w:p>
            <w:r/>
            <w:r>
              <w:rPr>
                <w:sz w:val="18"/>
              </w:rPr>
              <w:t>Upload DRL Excel (optional)</w:t>
            </w:r>
          </w:p>
        </w:tc>
        <w:tc>
          <w:tcPr>
            <w:tcW w:type="dxa" w:w="2880"/>
          </w:tcPr>
          <w:p>
            <w:r/>
            <w:r>
              <w:rPr>
                <w:sz w:val="18"/>
              </w:rPr>
              <w:t>568 questions parsed</w:t>
            </w:r>
          </w:p>
        </w:tc>
      </w:tr>
      <w:tr>
        <w:tc>
          <w:tcPr>
            <w:tcW w:type="dxa" w:w="2880"/>
          </w:tcPr>
          <w:p>
            <w:r/>
            <w:r>
              <w:rPr>
                <w:sz w:val="18"/>
              </w:rPr>
              <w:t>B. Scan</w:t>
            </w:r>
          </w:p>
        </w:tc>
        <w:tc>
          <w:tcPr>
            <w:tcW w:type="dxa" w:w="2880"/>
          </w:tcPr>
          <w:p>
            <w:r/>
            <w:r>
              <w:rPr>
                <w:sz w:val="18"/>
              </w:rPr>
              <w:t>Select batches → Start Scan</w:t>
            </w:r>
          </w:p>
        </w:tc>
        <w:tc>
          <w:tcPr>
            <w:tcW w:type="dxa" w:w="2880"/>
          </w:tcPr>
          <w:p>
            <w:r/>
            <w:r>
              <w:rPr>
                <w:sz w:val="18"/>
              </w:rPr>
              <w:t>Completeness score (84/100)</w:t>
            </w:r>
          </w:p>
        </w:tc>
      </w:tr>
      <w:tr>
        <w:tc>
          <w:tcPr>
            <w:tcW w:type="dxa" w:w="2880"/>
          </w:tcPr>
          <w:p>
            <w:r/>
            <w:r>
              <w:rPr>
                <w:sz w:val="18"/>
              </w:rPr>
              <w:t>B. Scan</w:t>
            </w:r>
          </w:p>
        </w:tc>
        <w:tc>
          <w:tcPr>
            <w:tcW w:type="dxa" w:w="2880"/>
          </w:tcPr>
          <w:p>
            <w:r/>
            <w:r>
              <w:rPr>
                <w:sz w:val="18"/>
              </w:rPr>
              <w:t>Signal extraction (15-25 min)</w:t>
            </w:r>
          </w:p>
        </w:tc>
        <w:tc>
          <w:tcPr>
            <w:tcW w:type="dxa" w:w="2880"/>
          </w:tcPr>
          <w:p>
            <w:r/>
            <w:r>
              <w:rPr>
                <w:sz w:val="18"/>
              </w:rPr>
              <w:t>70-80 signals across 7 pillars</w:t>
            </w:r>
          </w:p>
        </w:tc>
      </w:tr>
      <w:tr>
        <w:tc>
          <w:tcPr>
            <w:tcW w:type="dxa" w:w="2880"/>
          </w:tcPr>
          <w:p>
            <w:r/>
            <w:r>
              <w:rPr>
                <w:sz w:val="18"/>
              </w:rPr>
              <w:t>B. Scan</w:t>
            </w:r>
          </w:p>
        </w:tc>
        <w:tc>
          <w:tcPr>
            <w:tcW w:type="dxa" w:w="2880"/>
          </w:tcPr>
          <w:p>
            <w:r/>
            <w:r>
              <w:rPr>
                <w:sz w:val="18"/>
              </w:rPr>
              <w:t>Domain analysis (5-10 min)</w:t>
            </w:r>
          </w:p>
        </w:tc>
        <w:tc>
          <w:tcPr>
            <w:tcW w:type="dxa" w:w="2880"/>
          </w:tcPr>
          <w:p>
            <w:r/>
            <w:r>
              <w:rPr>
                <w:sz w:val="18"/>
              </w:rPr>
              <w:t>domain_findings.json + chase list</w:t>
            </w:r>
          </w:p>
        </w:tc>
      </w:tr>
      <w:tr>
        <w:tc>
          <w:tcPr>
            <w:tcW w:type="dxa" w:w="2880"/>
          </w:tcPr>
          <w:p>
            <w:r/>
            <w:r>
              <w:rPr>
                <w:sz w:val="18"/>
              </w:rPr>
              <w:t>C. Review</w:t>
            </w:r>
          </w:p>
        </w:tc>
        <w:tc>
          <w:tcPr>
            <w:tcW w:type="dxa" w:w="2880"/>
          </w:tcPr>
          <w:p>
            <w:r/>
            <w:r>
              <w:rPr>
                <w:sz w:val="18"/>
              </w:rPr>
              <w:t>Practitioner reviews dashboard</w:t>
            </w:r>
          </w:p>
        </w:tc>
        <w:tc>
          <w:tcPr>
            <w:tcW w:type="dxa" w:w="2880"/>
          </w:tcPr>
          <w:p>
            <w:r/>
            <w:r>
              <w:rPr>
                <w:sz w:val="18"/>
              </w:rPr>
              <w:t>Prioritized action items</w:t>
            </w:r>
          </w:p>
        </w:tc>
      </w:tr>
      <w:tr>
        <w:tc>
          <w:tcPr>
            <w:tcW w:type="dxa" w:w="2880"/>
          </w:tcPr>
          <w:p>
            <w:r/>
            <w:r>
              <w:rPr>
                <w:sz w:val="18"/>
              </w:rPr>
              <w:t>C. Review</w:t>
            </w:r>
          </w:p>
        </w:tc>
        <w:tc>
          <w:tcPr>
            <w:tcW w:type="dxa" w:w="2880"/>
          </w:tcPr>
          <w:p>
            <w:r/>
            <w:r>
              <w:rPr>
                <w:sz w:val="18"/>
              </w:rPr>
              <w:t>Generate DOCX report</w:t>
            </w:r>
          </w:p>
        </w:tc>
        <w:tc>
          <w:tcPr>
            <w:tcW w:type="dxa" w:w="2880"/>
          </w:tcPr>
          <w:p>
            <w:r/>
            <w:r>
              <w:rPr>
                <w:sz w:val="18"/>
              </w:rPr>
              <w:t>Professional TDD report</w:t>
            </w:r>
          </w:p>
        </w:tc>
      </w:tr>
      <w:tr>
        <w:tc>
          <w:tcPr>
            <w:tcW w:type="dxa" w:w="2880"/>
          </w:tcPr>
          <w:p>
            <w:r/>
            <w:r>
              <w:rPr>
                <w:sz w:val="18"/>
              </w:rPr>
              <w:t>D. Chase</w:t>
            </w:r>
          </w:p>
        </w:tc>
        <w:tc>
          <w:tcPr>
            <w:tcW w:type="dxa" w:w="2880"/>
          </w:tcPr>
          <w:p>
            <w:r/>
            <w:r>
              <w:rPr>
                <w:sz w:val="18"/>
              </w:rPr>
              <w:t>Send chase list → iterate</w:t>
            </w:r>
          </w:p>
        </w:tc>
        <w:tc>
          <w:tcPr>
            <w:tcW w:type="dxa" w:w="2880"/>
          </w:tcPr>
          <w:p>
            <w:r/>
            <w:r>
              <w:rPr>
                <w:sz w:val="18"/>
              </w:rPr>
              <w:t>Updated findings + final report</w:t>
            </w:r>
          </w:p>
        </w:tc>
      </w:tr>
    </w:tbl>
    <w:p>
      <w:pPr>
        <w:pStyle w:val="Heading2"/>
      </w:pPr>
      <w:r>
        <w:t>Practitioner Decision Points</w:t>
      </w:r>
    </w:p>
    <w:p>
      <w:r>
        <w:t>The workflow is designed so the AI handles the heavy lifting while the practitioner retains control at every critical juncture:</w:t>
      </w:r>
    </w:p>
    <w:p>
      <w:pPr>
        <w:pStyle w:val="ListBullet"/>
      </w:pPr>
      <w:r>
        <w:rPr>
          <w:b/>
        </w:rPr>
        <w:t xml:space="preserve">Which batches to scan first? </w:t>
      </w:r>
      <w:r>
        <w:t>The 3-tier picker lets practitioners prioritize. Core Tech covers ~80% of critical signals. Supporting batches add depth.</w:t>
      </w:r>
    </w:p>
    <w:p>
      <w:pPr>
        <w:pStyle w:val="ListBullet"/>
      </w:pPr>
      <w:r>
        <w:rPr>
          <w:b/>
        </w:rPr>
        <w:t xml:space="preserve">Is the scan result trustworthy? </w:t>
      </w:r>
      <w:r>
        <w:t>Every signal links to its source document and evidence quote. Every finding shows its evidence chain. The practitioner can trace any conclusion back to the original VDR content.</w:t>
      </w:r>
    </w:p>
    <w:p>
      <w:pPr>
        <w:pStyle w:val="ListBullet"/>
      </w:pPr>
      <w:r>
        <w:rPr>
          <w:b/>
        </w:rPr>
        <w:t xml:space="preserve">What to chase? </w:t>
      </w:r>
      <w:r>
        <w:t>The auto-generated chase list prioritizes by severity. The practitioner decides which items to send to the target and in what order.</w:t>
      </w:r>
    </w:p>
    <w:p>
      <w:pPr>
        <w:pStyle w:val="ListBullet"/>
      </w:pPr>
      <w:r>
        <w:rPr>
          <w:b/>
        </w:rPr>
        <w:t xml:space="preserve">When to re-scan? </w:t>
      </w:r>
      <w:r>
        <w:t>After new documents arrive, the practitioner triggers an incremental scan. The system merges new results without losing prior analysis.</w:t>
      </w:r>
    </w:p>
    <w:p>
      <w:pPr>
        <w:pStyle w:val="ListBullet"/>
      </w:pPr>
      <w:r>
        <w:rPr>
          <w:b/>
        </w:rPr>
        <w:t xml:space="preserve">When is the report ready? </w:t>
      </w:r>
      <w:r>
        <w:t>The practitioner decides when coverage is sufficient and generates the final DOCX report for the deal team.</w:t>
      </w:r>
    </w:p>
    <w:p>
      <w:r>
        <w:br w:type="page"/>
      </w:r>
    </w:p>
    <w:p>
      <w:pPr>
        <w:pStyle w:val="Heading1"/>
      </w:pPr>
      <w:r>
        <w:t>14. Implementation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Feature</w:t>
            </w:r>
          </w:p>
        </w:tc>
        <w:tc>
          <w:tcPr>
            <w:tcW w:type="dxa" w:w="2880"/>
          </w:tcPr>
          <w:p>
            <w:r/>
            <w:r>
              <w:rPr>
                <w:b/>
                <w:sz w:val="18"/>
              </w:rPr>
              <w:t>Status</w:t>
            </w:r>
          </w:p>
        </w:tc>
        <w:tc>
          <w:tcPr>
            <w:tcW w:type="dxa" w:w="2880"/>
          </w:tcPr>
          <w:p>
            <w:r/>
            <w:r>
              <w:rPr>
                <w:b/>
                <w:sz w:val="18"/>
              </w:rPr>
              <w:t>Notes</w:t>
            </w:r>
          </w:p>
        </w:tc>
      </w:tr>
      <w:tr>
        <w:tc>
          <w:tcPr>
            <w:tcW w:type="dxa" w:w="2880"/>
          </w:tcPr>
          <w:p>
            <w:r/>
            <w:r>
              <w:rPr>
                <w:sz w:val="18"/>
              </w:rPr>
              <w:t>v1.3 Signal Catalog (7 pillars, 29 signals)</w:t>
            </w:r>
          </w:p>
        </w:tc>
        <w:tc>
          <w:tcPr>
            <w:tcW w:type="dxa" w:w="2880"/>
            <w:shd w:fill="DCFCE7" w:val="clear"/>
          </w:tcPr>
          <w:p>
            <w:r/>
            <w:r>
              <w:rPr>
                <w:sz w:val="18"/>
              </w:rPr>
              <w:t>COMPLETE</w:t>
            </w:r>
          </w:p>
        </w:tc>
        <w:tc>
          <w:tcPr>
            <w:tcW w:type="dxa" w:w="2880"/>
          </w:tcPr>
          <w:p>
            <w:r/>
            <w:r>
              <w:rPr>
                <w:sz w:val="18"/>
              </w:rPr>
              <w:t>Loaded at module level, injected into every extraction prompt</w:t>
            </w:r>
          </w:p>
        </w:tc>
      </w:tr>
      <w:tr>
        <w:tc>
          <w:tcPr>
            <w:tcW w:type="dxa" w:w="2880"/>
          </w:tcPr>
          <w:p>
            <w:r/>
            <w:r>
              <w:rPr>
                <w:sz w:val="18"/>
              </w:rPr>
              <w:t>3-strategy pillar normalization</w:t>
            </w:r>
          </w:p>
        </w:tc>
        <w:tc>
          <w:tcPr>
            <w:tcW w:type="dxa" w:w="2880"/>
            <w:shd w:fill="DCFCE7" w:val="clear"/>
          </w:tcPr>
          <w:p>
            <w:r/>
            <w:r>
              <w:rPr>
                <w:sz w:val="18"/>
              </w:rPr>
              <w:t>COMPLETE</w:t>
            </w:r>
          </w:p>
        </w:tc>
        <w:tc>
          <w:tcPr>
            <w:tcW w:type="dxa" w:w="2880"/>
          </w:tcPr>
          <w:p>
            <w:r/>
            <w:r>
              <w:rPr>
                <w:sz w:val="18"/>
              </w:rPr>
              <w:t>Prefix lookup + name map + keyword match</w:t>
            </w:r>
          </w:p>
        </w:tc>
      </w:tr>
      <w:tr>
        <w:tc>
          <w:tcPr>
            <w:tcW w:type="dxa" w:w="2880"/>
          </w:tcPr>
          <w:p>
            <w:r/>
            <w:r>
              <w:rPr>
                <w:sz w:val="18"/>
              </w:rPr>
              <w:t>VDR structure mapping + completeness</w:t>
            </w:r>
          </w:p>
        </w:tc>
        <w:tc>
          <w:tcPr>
            <w:tcW w:type="dxa" w:w="2880"/>
            <w:shd w:fill="DCFCE7" w:val="clear"/>
          </w:tcPr>
          <w:p>
            <w:r/>
            <w:r>
              <w:rPr>
                <w:sz w:val="18"/>
              </w:rPr>
              <w:t>COMPLETE</w:t>
            </w:r>
          </w:p>
        </w:tc>
        <w:tc>
          <w:tcPr>
            <w:tcW w:type="dxa" w:w="2880"/>
          </w:tcPr>
          <w:p>
            <w:r/>
            <w:r>
              <w:rPr>
                <w:sz w:val="18"/>
              </w:rPr>
              <w:t>640-file inventory, 84/100 completeness</w:t>
            </w:r>
          </w:p>
        </w:tc>
      </w:tr>
      <w:tr>
        <w:tc>
          <w:tcPr>
            <w:tcW w:type="dxa" w:w="2880"/>
          </w:tcPr>
          <w:p>
            <w:r/>
            <w:r>
              <w:rPr>
                <w:sz w:val="18"/>
              </w:rPr>
              <w:t>Batch-by-batch signal extraction</w:t>
            </w:r>
          </w:p>
        </w:tc>
        <w:tc>
          <w:tcPr>
            <w:tcW w:type="dxa" w:w="2880"/>
            <w:shd w:fill="DCFCE7" w:val="clear"/>
          </w:tcPr>
          <w:p>
            <w:r/>
            <w:r>
              <w:rPr>
                <w:sz w:val="18"/>
              </w:rPr>
              <w:t>COMPLETE</w:t>
            </w:r>
          </w:p>
        </w:tc>
        <w:tc>
          <w:tcPr>
            <w:tcW w:type="dxa" w:w="2880"/>
          </w:tcPr>
          <w:p>
            <w:r/>
            <w:r>
              <w:rPr>
                <w:sz w:val="18"/>
              </w:rPr>
              <w:t>Token-aware sub-batching, concurrent calls, rate limiting</w:t>
            </w:r>
          </w:p>
        </w:tc>
      </w:tr>
      <w:tr>
        <w:tc>
          <w:tcPr>
            <w:tcW w:type="dxa" w:w="2880"/>
          </w:tcPr>
          <w:p>
            <w:r/>
            <w:r>
              <w:rPr>
                <w:sz w:val="18"/>
              </w:rPr>
              <w:t>Checkpoint + resume system</w:t>
            </w:r>
          </w:p>
        </w:tc>
        <w:tc>
          <w:tcPr>
            <w:tcW w:type="dxa" w:w="2880"/>
            <w:shd w:fill="DCFCE7" w:val="clear"/>
          </w:tcPr>
          <w:p>
            <w:r/>
            <w:r>
              <w:rPr>
                <w:sz w:val="18"/>
              </w:rPr>
              <w:t>COMPLETE</w:t>
            </w:r>
          </w:p>
        </w:tc>
        <w:tc>
          <w:tcPr>
            <w:tcW w:type="dxa" w:w="2880"/>
          </w:tcPr>
          <w:p>
            <w:r/>
            <w:r>
              <w:rPr>
                <w:sz w:val="18"/>
              </w:rPr>
              <w:t>Per-batch checkpoints, scan registry, stale scan cleanup</w:t>
            </w:r>
          </w:p>
        </w:tc>
      </w:tr>
      <w:tr>
        <w:tc>
          <w:tcPr>
            <w:tcW w:type="dxa" w:w="2880"/>
          </w:tcPr>
          <w:p>
            <w:r/>
            <w:r>
              <w:rPr>
                <w:sz w:val="18"/>
              </w:rPr>
              <w:t>Domain analysis (7 agents)</w:t>
            </w:r>
          </w:p>
        </w:tc>
        <w:tc>
          <w:tcPr>
            <w:tcW w:type="dxa" w:w="2880"/>
            <w:shd w:fill="DCFCE7" w:val="clear"/>
          </w:tcPr>
          <w:p>
            <w:r/>
            <w:r>
              <w:rPr>
                <w:sz w:val="18"/>
              </w:rPr>
              <w:t>COMPLETE</w:t>
            </w:r>
          </w:p>
        </w:tc>
        <w:tc>
          <w:tcPr>
            <w:tcW w:type="dxa" w:w="2880"/>
          </w:tcPr>
          <w:p>
            <w:r/>
            <w:r>
              <w:rPr>
                <w:sz w:val="18"/>
              </w:rPr>
              <w:t>Findings with evidence chains, severity, business impact</w:t>
            </w:r>
          </w:p>
        </w:tc>
      </w:tr>
      <w:tr>
        <w:tc>
          <w:tcPr>
            <w:tcW w:type="dxa" w:w="2880"/>
          </w:tcPr>
          <w:p>
            <w:r/>
            <w:r>
              <w:rPr>
                <w:sz w:val="18"/>
              </w:rPr>
              <w:t>domain_findings.json output</w:t>
            </w:r>
          </w:p>
        </w:tc>
        <w:tc>
          <w:tcPr>
            <w:tcW w:type="dxa" w:w="2880"/>
            <w:shd w:fill="DCFCE7" w:val="clear"/>
          </w:tcPr>
          <w:p>
            <w:r/>
            <w:r>
              <w:rPr>
                <w:sz w:val="18"/>
              </w:rPr>
              <w:t>COMPLETE</w:t>
            </w:r>
          </w:p>
        </w:tc>
        <w:tc>
          <w:tcPr>
            <w:tcW w:type="dxa" w:w="2880"/>
          </w:tcPr>
          <w:p>
            <w:r/>
            <w:r>
              <w:rPr>
                <w:sz w:val="18"/>
              </w:rPr>
              <w:t>Primary data source for Deal Dashboard</w:t>
            </w:r>
          </w:p>
        </w:tc>
      </w:tr>
      <w:tr>
        <w:tc>
          <w:tcPr>
            <w:tcW w:type="dxa" w:w="2880"/>
          </w:tcPr>
          <w:p>
            <w:r/>
            <w:r>
              <w:rPr>
                <w:sz w:val="18"/>
              </w:rPr>
              <w:t>Selective scan (3-tier picker)</w:t>
            </w:r>
          </w:p>
        </w:tc>
        <w:tc>
          <w:tcPr>
            <w:tcW w:type="dxa" w:w="2880"/>
            <w:shd w:fill="DCFCE7" w:val="clear"/>
          </w:tcPr>
          <w:p>
            <w:r/>
            <w:r>
              <w:rPr>
                <w:sz w:val="18"/>
              </w:rPr>
              <w:t>COMPLETE</w:t>
            </w:r>
          </w:p>
        </w:tc>
        <w:tc>
          <w:tcPr>
            <w:tcW w:type="dxa" w:w="2880"/>
          </w:tcPr>
          <w:p>
            <w:r/>
            <w:r>
              <w:rPr>
                <w:sz w:val="18"/>
              </w:rPr>
              <w:t>Core Tech auto-selected, incremental merge</w:t>
            </w:r>
          </w:p>
        </w:tc>
      </w:tr>
      <w:tr>
        <w:tc>
          <w:tcPr>
            <w:tcW w:type="dxa" w:w="2880"/>
          </w:tcPr>
          <w:p>
            <w:r/>
            <w:r>
              <w:rPr>
                <w:sz w:val="18"/>
              </w:rPr>
              <w:t>Deal Dashboard (domain intelligence)</w:t>
            </w:r>
          </w:p>
        </w:tc>
        <w:tc>
          <w:tcPr>
            <w:tcW w:type="dxa" w:w="2880"/>
            <w:shd w:fill="DCFCE7" w:val="clear"/>
          </w:tcPr>
          <w:p>
            <w:r/>
            <w:r>
              <w:rPr>
                <w:sz w:val="18"/>
              </w:rPr>
              <w:t>COMPLETE</w:t>
            </w:r>
          </w:p>
        </w:tc>
        <w:tc>
          <w:tcPr>
            <w:tcW w:type="dxa" w:w="2880"/>
          </w:tcPr>
          <w:p>
            <w:r/>
            <w:r>
              <w:rPr>
                <w:sz w:val="18"/>
              </w:rPr>
              <w:t>Replaced old gate-driven layout</w:t>
            </w:r>
          </w:p>
        </w:tc>
      </w:tr>
      <w:tr>
        <w:tc>
          <w:tcPr>
            <w:tcW w:type="dxa" w:w="2880"/>
          </w:tcPr>
          <w:p>
            <w:r/>
            <w:r>
              <w:rPr>
                <w:sz w:val="18"/>
              </w:rPr>
              <w:t>Chase list generation</w:t>
            </w:r>
          </w:p>
        </w:tc>
        <w:tc>
          <w:tcPr>
            <w:tcW w:type="dxa" w:w="2880"/>
            <w:shd w:fill="DCFCE7" w:val="clear"/>
          </w:tcPr>
          <w:p>
            <w:r/>
            <w:r>
              <w:rPr>
                <w:sz w:val="18"/>
              </w:rPr>
              <w:t>COMPLETE</w:t>
            </w:r>
          </w:p>
        </w:tc>
        <w:tc>
          <w:tcPr>
            <w:tcW w:type="dxa" w:w="2880"/>
          </w:tcPr>
          <w:p>
            <w:r/>
            <w:r>
              <w:rPr>
                <w:sz w:val="18"/>
              </w:rPr>
              <w:t>Grouped by pillar, sorted by priority, TXT download</w:t>
            </w:r>
          </w:p>
        </w:tc>
      </w:tr>
      <w:tr>
        <w:tc>
          <w:tcPr>
            <w:tcW w:type="dxa" w:w="2880"/>
          </w:tcPr>
          <w:p>
            <w:r/>
            <w:r>
              <w:rPr>
                <w:sz w:val="18"/>
              </w:rPr>
              <w:t>Versioned output archiving</w:t>
            </w:r>
          </w:p>
        </w:tc>
        <w:tc>
          <w:tcPr>
            <w:tcW w:type="dxa" w:w="2880"/>
            <w:shd w:fill="DCFCE7" w:val="clear"/>
          </w:tcPr>
          <w:p>
            <w:r/>
            <w:r>
              <w:rPr>
                <w:sz w:val="18"/>
              </w:rPr>
              <w:t>COMPLETE</w:t>
            </w:r>
          </w:p>
        </w:tc>
        <w:tc>
          <w:tcPr>
            <w:tcW w:type="dxa" w:w="2880"/>
          </w:tcPr>
          <w:p>
            <w:r/>
            <w:r>
              <w:rPr>
                <w:sz w:val="18"/>
              </w:rPr>
              <w:t>*_v{N}.json + _checkpoints_v{N}/</w:t>
            </w:r>
          </w:p>
        </w:tc>
      </w:tr>
      <w:tr>
        <w:tc>
          <w:tcPr>
            <w:tcW w:type="dxa" w:w="2880"/>
          </w:tcPr>
          <w:p>
            <w:r/>
            <w:r>
              <w:rPr>
                <w:sz w:val="18"/>
              </w:rPr>
              <w:t>DOCX report export</w:t>
            </w:r>
          </w:p>
        </w:tc>
        <w:tc>
          <w:tcPr>
            <w:tcW w:type="dxa" w:w="2880"/>
            <w:shd w:fill="DCFCE7" w:val="clear"/>
          </w:tcPr>
          <w:p>
            <w:r/>
            <w:r>
              <w:rPr>
                <w:sz w:val="18"/>
              </w:rPr>
              <w:t>COMPLETE</w:t>
            </w:r>
          </w:p>
        </w:tc>
        <w:tc>
          <w:tcPr>
            <w:tcW w:type="dxa" w:w="2880"/>
          </w:tcPr>
          <w:p>
            <w:r/>
            <w:r>
              <w:rPr>
                <w:sz w:val="18"/>
              </w:rPr>
              <w:t>Cover page, exec summary, domain dives, chase list, signal inventory</w:t>
            </w:r>
          </w:p>
        </w:tc>
      </w:tr>
      <w:tr>
        <w:tc>
          <w:tcPr>
            <w:tcW w:type="dxa" w:w="2880"/>
          </w:tcPr>
          <w:p>
            <w:r/>
            <w:r>
              <w:rPr>
                <w:sz w:val="18"/>
              </w:rPr>
              <w:t>JSON repair for LLM output</w:t>
            </w:r>
          </w:p>
        </w:tc>
        <w:tc>
          <w:tcPr>
            <w:tcW w:type="dxa" w:w="2880"/>
            <w:shd w:fill="DCFCE7" w:val="clear"/>
          </w:tcPr>
          <w:p>
            <w:r/>
            <w:r>
              <w:rPr>
                <w:sz w:val="18"/>
              </w:rPr>
              <w:t>COMPLETE</w:t>
            </w:r>
          </w:p>
        </w:tc>
        <w:tc>
          <w:tcPr>
            <w:tcW w:type="dxa" w:w="2880"/>
          </w:tcPr>
          <w:p>
            <w:r/>
            <w:r>
              <w:rPr>
                <w:sz w:val="18"/>
              </w:rPr>
              <w:t>Trailing commas, truncated output, unclosed braces</w:t>
            </w:r>
          </w:p>
        </w:tc>
      </w:tr>
      <w:tr>
        <w:tc>
          <w:tcPr>
            <w:tcW w:type="dxa" w:w="2880"/>
          </w:tcPr>
          <w:p>
            <w:r/>
            <w:r>
              <w:rPr>
                <w:sz w:val="18"/>
              </w:rPr>
              <w:t>Atomic file writes (Windows)</w:t>
            </w:r>
          </w:p>
        </w:tc>
        <w:tc>
          <w:tcPr>
            <w:tcW w:type="dxa" w:w="2880"/>
            <w:shd w:fill="DCFCE7" w:val="clear"/>
          </w:tcPr>
          <w:p>
            <w:r/>
            <w:r>
              <w:rPr>
                <w:sz w:val="18"/>
              </w:rPr>
              <w:t>COMPLETE</w:t>
            </w:r>
          </w:p>
        </w:tc>
        <w:tc>
          <w:tcPr>
            <w:tcW w:type="dxa" w:w="2880"/>
          </w:tcPr>
          <w:p>
            <w:r/>
            <w:r>
              <w:rPr>
                <w:sz w:val="18"/>
              </w:rPr>
              <w:t>os.replace() with fsync + retry-on-PermissionError</w:t>
            </w:r>
          </w:p>
        </w:tc>
      </w:tr>
      <w:tr>
        <w:tc>
          <w:tcPr>
            <w:tcW w:type="dxa" w:w="2880"/>
          </w:tcPr>
          <w:p>
            <w:r/>
            <w:r>
              <w:rPr>
                <w:sz w:val="18"/>
              </w:rPr>
              <w:t>DRL questionnaire parsing</w:t>
            </w:r>
          </w:p>
        </w:tc>
        <w:tc>
          <w:tcPr>
            <w:tcW w:type="dxa" w:w="2880"/>
            <w:shd w:fill="FEF3C7" w:val="clear"/>
          </w:tcPr>
          <w:p>
            <w:r/>
            <w:r>
              <w:rPr>
                <w:sz w:val="18"/>
              </w:rPr>
              <w:t>PARTIAL</w:t>
            </w:r>
          </w:p>
        </w:tc>
        <w:tc>
          <w:tcPr>
            <w:tcW w:type="dxa" w:w="2880"/>
          </w:tcPr>
          <w:p>
            <w:r/>
            <w:r>
              <w:rPr>
                <w:sz w:val="18"/>
              </w:rPr>
              <w:t>568 questions parsed; depth scoring + versioning planned</w:t>
            </w:r>
          </w:p>
        </w:tc>
      </w:tr>
      <w:tr>
        <w:tc>
          <w:tcPr>
            <w:tcW w:type="dxa" w:w="2880"/>
          </w:tcPr>
          <w:p>
            <w:r/>
            <w:r>
              <w:rPr>
                <w:sz w:val="18"/>
              </w:rPr>
              <w:t>DRL version-over-version tracking</w:t>
            </w:r>
          </w:p>
        </w:tc>
        <w:tc>
          <w:tcPr>
            <w:tcW w:type="dxa" w:w="2880"/>
            <w:shd w:fill="DBEAFE" w:val="clear"/>
          </w:tcPr>
          <w:p>
            <w:r/>
            <w:r>
              <w:rPr>
                <w:sz w:val="18"/>
              </w:rPr>
              <w:t>PLANNED</w:t>
            </w:r>
          </w:p>
        </w:tc>
        <w:tc>
          <w:tcPr>
            <w:tcW w:type="dxa" w:w="2880"/>
          </w:tcPr>
          <w:p>
            <w:r/>
            <w:r>
              <w:rPr>
                <w:sz w:val="18"/>
              </w:rPr>
              <w:t>Field-level diffs, trend charts</w:t>
            </w:r>
          </w:p>
        </w:tc>
      </w:tr>
      <w:tr>
        <w:tc>
          <w:tcPr>
            <w:tcW w:type="dxa" w:w="2880"/>
          </w:tcPr>
          <w:p>
            <w:r/>
            <w:r>
              <w:rPr>
                <w:sz w:val="18"/>
              </w:rPr>
              <w:t>VDR auto-diff on rescan</w:t>
            </w:r>
          </w:p>
        </w:tc>
        <w:tc>
          <w:tcPr>
            <w:tcW w:type="dxa" w:w="2880"/>
            <w:shd w:fill="DBEAFE" w:val="clear"/>
          </w:tcPr>
          <w:p>
            <w:r/>
            <w:r>
              <w:rPr>
                <w:sz w:val="18"/>
              </w:rPr>
              <w:t>PLANNED</w:t>
            </w:r>
          </w:p>
        </w:tc>
        <w:tc>
          <w:tcPr>
            <w:tcW w:type="dxa" w:w="2880"/>
          </w:tcPr>
          <w:p>
            <w:r/>
            <w:r>
              <w:rPr>
                <w:sz w:val="18"/>
              </w:rPr>
              <w:t>Gap-resolution matching, signal delta</w:t>
            </w:r>
          </w:p>
        </w:tc>
      </w:tr>
      <w:tr>
        <w:tc>
          <w:tcPr>
            <w:tcW w:type="dxa" w:w="2880"/>
          </w:tcPr>
          <w:p>
            <w:r/>
            <w:r>
              <w:rPr>
                <w:sz w:val="18"/>
              </w:rPr>
              <w:t>Signal Coverage Map</w:t>
            </w:r>
          </w:p>
        </w:tc>
        <w:tc>
          <w:tcPr>
            <w:tcW w:type="dxa" w:w="2880"/>
            <w:shd w:fill="DBEAFE" w:val="clear"/>
          </w:tcPr>
          <w:p>
            <w:r/>
            <w:r>
              <w:rPr>
                <w:sz w:val="18"/>
              </w:rPr>
              <w:t>PLANNED</w:t>
            </w:r>
          </w:p>
        </w:tc>
        <w:tc>
          <w:tcPr>
            <w:tcW w:type="dxa" w:w="2880"/>
          </w:tcPr>
          <w:p>
            <w:r/>
            <w:r>
              <w:rPr>
                <w:sz w:val="18"/>
              </w:rPr>
              <w:t>DRL + VDR evidence mapped to 100 catalog signals</w:t>
            </w:r>
          </w:p>
        </w:tc>
      </w:tr>
      <w:tr>
        <w:tc>
          <w:tcPr>
            <w:tcW w:type="dxa" w:w="2880"/>
          </w:tcPr>
          <w:p>
            <w:r/>
            <w:r>
              <w:rPr>
                <w:sz w:val="18"/>
              </w:rPr>
              <w:t>Quinn Agent (template versioning)</w:t>
            </w:r>
          </w:p>
        </w:tc>
        <w:tc>
          <w:tcPr>
            <w:tcW w:type="dxa" w:w="2880"/>
            <w:shd w:fill="DBEAFE" w:val="clear"/>
          </w:tcPr>
          <w:p>
            <w:r/>
            <w:r>
              <w:rPr>
                <w:sz w:val="18"/>
              </w:rPr>
              <w:t>PLANNED</w:t>
            </w:r>
          </w:p>
        </w:tc>
        <w:tc>
          <w:tcPr>
            <w:tcW w:type="dxa" w:w="2880"/>
          </w:tcPr>
          <w:p>
            <w:r/>
            <w:r>
              <w:rPr>
                <w:sz w:val="18"/>
              </w:rPr>
              <w:t>9th agent for catalog/template management</w:t>
            </w:r>
          </w:p>
        </w:tc>
      </w:tr>
    </w:tbl>
    <w:p>
      <w:pPr>
        <w:pStyle w:val="Heading1"/>
      </w:pPr>
      <w:r>
        <w:t>15. Open Questions &amp; Next Steps</w:t>
      </w:r>
    </w:p>
    <w:p>
      <w:pPr>
        <w:pStyle w:val="Heading2"/>
      </w:pPr>
      <w:r>
        <w:t>Open Questions</w:t>
      </w:r>
    </w:p>
    <w:p>
      <w:pPr>
        <w:pStyle w:val="ListBullet"/>
      </w:pPr>
      <w:r>
        <w:t>Should the Deal Room page be hidden entirely or repurposed for document-level browsing?</w:t>
      </w:r>
    </w:p>
    <w:p>
      <w:pPr>
        <w:pStyle w:val="ListBullet"/>
      </w:pPr>
      <w:r>
        <w:t>For DRL version tracking, should depth scoring use deterministic heuristics or Claude API calls?</w:t>
      </w:r>
    </w:p>
    <w:p>
      <w:pPr>
        <w:pStyle w:val="ListBullet"/>
      </w:pPr>
      <w:r>
        <w:t>Should the Signal Coverage Map be a standalone page or a section within Deal Dashboard?</w:t>
      </w:r>
    </w:p>
    <w:p>
      <w:pPr>
        <w:pStyle w:val="ListBullet"/>
      </w:pPr>
      <w:r>
        <w:t>What is the target number of signals per pillar for the v2.0 catalog expansion (currently 29 total)?</w:t>
      </w:r>
    </w:p>
    <w:p>
      <w:pPr>
        <w:pStyle w:val="ListBullet"/>
      </w:pPr>
      <w:r>
        <w:t>Should scan history be surfaced as a timeline view or table in the dashboard?</w:t>
      </w:r>
    </w:p>
    <w:p>
      <w:pPr>
        <w:pStyle w:val="Heading2"/>
      </w:pPr>
      <w:r>
        <w:t>Next Steps (Priority Order)</w:t>
      </w:r>
    </w:p>
    <w:p>
      <w:pPr>
        <w:pStyle w:val="ListBullet"/>
      </w:pPr>
      <w:r>
        <w:rPr>
          <w:b/>
        </w:rPr>
        <w:t xml:space="preserve">1. Clean scan end-to-end: </w:t>
      </w:r>
      <w:r>
        <w:t>Run a complete Horizon scan with all fixes (normalization, JSON repair, token-aware batching, atomic writes) and verify dashboard renders cleanly.</w:t>
      </w:r>
    </w:p>
    <w:p>
      <w:pPr>
        <w:pStyle w:val="ListBullet"/>
      </w:pPr>
      <w:r>
        <w:rPr>
          <w:b/>
        </w:rPr>
        <w:t xml:space="preserve">2. DRL version tracking: </w:t>
      </w:r>
      <w:r>
        <w:t>Build drl_version_store.py with field-level diffs and trend computation.</w:t>
      </w:r>
    </w:p>
    <w:p>
      <w:pPr>
        <w:pStyle w:val="ListBullet"/>
      </w:pPr>
      <w:r>
        <w:rPr>
          <w:b/>
        </w:rPr>
        <w:t xml:space="preserve">3. Signal Coverage Map: </w:t>
      </w:r>
      <w:r>
        <w:t>Connect DRL answers + VDR signals to show per-signal evidence coverage.</w:t>
      </w:r>
    </w:p>
    <w:p>
      <w:pPr>
        <w:pStyle w:val="ListBullet"/>
      </w:pPr>
      <w:r>
        <w:rPr>
          <w:b/>
        </w:rPr>
        <w:t xml:space="preserve">4. VDR auto-diff: </w:t>
      </w:r>
      <w:r>
        <w:t>Incremental rescan with gap-resolution matching and signal delta.</w:t>
      </w:r>
    </w:p>
    <w:p>
      <w:pPr>
        <w:pStyle w:val="ListBullet"/>
      </w:pPr>
      <w:r>
        <w:rPr>
          <w:b/>
        </w:rPr>
        <w:t xml:space="preserve">5. Quinn Agent: </w:t>
      </w:r>
      <w:r>
        <w:t>Template and catalog versioning with partner upload workflow.</w:t>
      </w:r>
    </w:p>
    <w:p/>
    <w:p>
      <w:pPr>
        <w:jc w:val="center"/>
      </w:pPr>
      <w:r>
        <w:rPr>
          <w:color w:val="94A3B8"/>
          <w:sz w:val="16"/>
        </w:rPr>
        <w:t>Generated by VDR Triage Platform · 2026-04-07 14:46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