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HTML语言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标题标签&lt;h1&gt;—&lt;h6&gt;：作为标题使用，并且依据重要性递减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段落标签&lt;p&gt;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文本格式化标签：为文字设置粗体、斜体、下划线等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布局标签&lt;div&gt;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图像标签&lt;img&gt;：单标签，定义html页面中的图像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路径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根目录：打开目录文件夹的第一层就是根目录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相对路径：以引用文件所在位置为参考建立出的目录路径。如：images/XXX.jpg编程常用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绝对路径：目录下的绝对位置，通常从盘符开始。如C:\User\XXX\XX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  <w:t>。编程不常用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超链接标签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1.外部链接：必须以http开头，如&lt;a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F633F"/>
    <w:rsid w:val="374A4AE9"/>
    <w:rsid w:val="5FD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admin</cp:lastModifiedBy>
  <dcterms:modified xsi:type="dcterms:W3CDTF">2021-06-03T09:31:12Z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48FA4A5CA88B48828BCAF2F2F26D25B1</vt:lpwstr>
  </property>
</Properties>
</file>