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-881380</wp:posOffset>
                </wp:positionH>
                <wp:positionV relativeFrom="paragraph">
                  <wp:posOffset>-478790</wp:posOffset>
                </wp:positionV>
                <wp:extent cx="5154295" cy="10114280"/>
                <wp:effectExtent l="0" t="0" r="8255" b="127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9705" y="283210"/>
                          <a:ext cx="5154295" cy="1011428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69.4pt;margin-top:-37.7pt;height:796.4pt;width:405.85pt;z-index:251665408;v-text-anchor:middle;mso-width-relative:page;mso-height-relative:page;" fillcolor="#8FAADC [1944]" filled="t" stroked="f" coordsize="21600,21600" o:gfxdata="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301625</wp:posOffset>
                </wp:positionV>
                <wp:extent cx="2345690" cy="459105"/>
                <wp:effectExtent l="0" t="0" r="0" b="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[2021.6.1]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23.75pt;height:36.15pt;width:184.7pt;z-index:251672576;mso-width-relative:page;mso-height-relative:page;" filled="f" stroked="f" coordsize="21600,21600" o:gfxdata="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DtWXNW2wAAAAoBAAAPAAAAAAAAAAEAIAAAACIAAABk&#10;cnMvZG93bnJldi54bWxQSwECFAAUAAAACACHTuJA5QfvXzwCAABoBAAADgAAAAAAAAABACAAAAAq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[2021.6.1]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-1873885</wp:posOffset>
                </wp:positionH>
                <wp:positionV relativeFrom="paragraph">
                  <wp:posOffset>5685155</wp:posOffset>
                </wp:positionV>
                <wp:extent cx="5962650" cy="483235"/>
                <wp:effectExtent l="0" t="0" r="0" b="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2650" cy="483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微软雅黑" w:hAnsi="微软雅黑" w:eastAsia="微软雅黑" w:cs="微软雅黑"/>
                                <w:color w:val="F2F2F2" w:themeColor="background1" w:themeShade="F2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24"/>
                                <w:szCs w:val="24"/>
                                <w:lang w:val="en-US" w:eastAsia="zh-CN"/>
                              </w:rPr>
                              <w:t>前端基础页面布局及样式学习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47.55pt;margin-top:447.65pt;height:38.05pt;width:469.5pt;z-index:251671552;mso-width-relative:page;mso-height-relative:page;" filled="f" stroked="f" coordsize="21600,21600" o:gfxdata="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M3FyefeAAAADAEAAA8AAAAAAAAAAQAgAAAAIgAA&#10;AGRycy9kb3ducmV2LnhtbFBLAQIUABQAAAAIAIdO4kAXMxuZOwIAAGgEAAAOAAAAAAAAAAEAIAAA&#10;AC0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ascii="微软雅黑" w:hAnsi="微软雅黑" w:eastAsia="微软雅黑" w:cs="微软雅黑"/>
                          <w:color w:val="F2F2F2" w:themeColor="background1" w:themeShade="F2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24"/>
                          <w:szCs w:val="24"/>
                          <w:lang w:val="en-US" w:eastAsia="zh-CN"/>
                        </w:rPr>
                        <w:t>前端基础页面布局及样式学习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1743075</wp:posOffset>
                </wp:positionH>
                <wp:positionV relativeFrom="paragraph">
                  <wp:posOffset>5227320</wp:posOffset>
                </wp:positionV>
                <wp:extent cx="2345690" cy="692150"/>
                <wp:effectExtent l="0" t="0" r="0" b="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692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微软雅黑" w:hAnsi="微软雅黑" w:eastAsia="微软雅黑" w:cs="微软雅黑"/>
                                <w:color w:val="FFFFFF" w:themeColor="background1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FFFFF" w:themeColor="background1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摘要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7.25pt;margin-top:411.6pt;height:54.5pt;width:184.7pt;z-index:251670528;mso-width-relative:page;mso-height-relative:page;" filled="f" stroked="f" coordsize="21600,21600" o:gfxdata="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GPxPnN0AAAALAQAADwAAAAAAAAABACAAAAAiAAAA&#10;ZHJzL2Rvd25yZXYueG1sUEsBAhQAFAAAAAgAh07iQCB2mQ87AgAAaAQAAA4AAAAAAAAAAQAgAAAA&#10;LA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ascii="微软雅黑" w:hAnsi="微软雅黑" w:eastAsia="微软雅黑" w:cs="微软雅黑"/>
                          <w:color w:val="FFFFFF" w:themeColor="background1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FFFFF" w:themeColor="background1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摘要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1790065</wp:posOffset>
                </wp:positionH>
                <wp:positionV relativeFrom="paragraph">
                  <wp:posOffset>4187825</wp:posOffset>
                </wp:positionV>
                <wp:extent cx="2345690" cy="642620"/>
                <wp:effectExtent l="0" t="0" r="0" b="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642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40"/>
                                <w:szCs w:val="4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40"/>
                                <w:szCs w:val="40"/>
                                <w:lang w:val="en-US" w:eastAsia="zh-CN"/>
                              </w:rPr>
                              <w:t>[HTML5+CSS3]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0.95pt;margin-top:329.75pt;height:50.6pt;width:184.7pt;z-index:251667456;mso-width-relative:page;mso-height-relative:page;" filled="f" stroked="f" coordsize="21600,21600" o:gfxdata="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Nns4edwAAAALAQAADwAAAAAAAAABACAAAAAiAAAA&#10;ZHJzL2Rvd25yZXYueG1sUEsBAhQAFAAAAAgAh07iQPh/8ec8AgAAaAQAAA4AAAAAAAAAAQAgAAAA&#10;Kw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40"/>
                          <w:szCs w:val="40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40"/>
                          <w:szCs w:val="40"/>
                          <w:lang w:val="en-US" w:eastAsia="zh-CN"/>
                        </w:rPr>
                        <w:t>[HTML5+CSS3]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8289290</wp:posOffset>
                </wp:positionV>
                <wp:extent cx="2345690" cy="459105"/>
                <wp:effectExtent l="0" t="0" r="0" b="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[日期及邮编地址]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652.7pt;height:36.15pt;width:184.7pt;z-index:251669504;mso-width-relative:page;mso-height-relative:page;" filled="f" stroked="f" coordsize="21600,21600" o:gfxdata="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AJVOFrdAAAADQEAAA8AAAAAAAAAAQAgAAAAIgAA&#10;AGRycy9kb3ducmV2LnhtbFBLAQIUABQAAAAIAIdO4kDJUeYVPAIAAGg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[日期及邮编地址]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7966710</wp:posOffset>
                </wp:positionV>
                <wp:extent cx="2345690" cy="459105"/>
                <wp:effectExtent l="0" t="0" r="0" b="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[ID名称]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627.3pt;height:36.15pt;width:184.7pt;z-index:251668480;mso-width-relative:page;mso-height-relative:page;" filled="f" stroked="f" coordsize="21600,21600" o:gfxdata="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OJIOj/dAAAADQEAAA8AAAAAAAAAAQAgAAAAIgAA&#10;AGRycy9kb3ducmV2LnhtbFBLAQIUABQAAAAIAIdO4kDjt2ZFPAIAAGg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[ID名称]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178435</wp:posOffset>
                </wp:positionH>
                <wp:positionV relativeFrom="paragraph">
                  <wp:posOffset>3241675</wp:posOffset>
                </wp:positionV>
                <wp:extent cx="4016375" cy="911860"/>
                <wp:effectExtent l="0" t="0" r="0" b="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6375" cy="911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[前端学习笔记]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.05pt;margin-top:255.25pt;height:71.8pt;width:316.25pt;z-index:251666432;mso-width-relative:page;mso-height-relative:page;" filled="f" stroked="f" coordsize="21600,21600" o:gfxdata="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ifIIZ9oAAAAKAQAADwAAAAAAAAABACAAAAAiAAAA&#10;ZHJzL2Rvd25yZXYueG1sUEsBAhQAFAAAAAgAh07iQAXD4K4+AgAAaAQAAA4AAAAAAAAAAQAgAAAA&#10;KQ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[前端学习笔记]</w:t>
                      </w:r>
                    </w:p>
                  </w:txbxContent>
                </v:textbox>
              </v:shape>
            </w:pict>
          </mc:Fallback>
        </mc:AlternateContent>
      </w: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0274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Ascii" w:hAnsiTheme="minorHAnsi" w:eastAsiaTheme="minorEastAsia" w:cstheme="minorBidi"/>
          <w:kern w:val="2"/>
          <w:sz w:val="21"/>
          <w:szCs w:val="4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3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"1-4"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_Toc31327 </w:instrText>
          </w:r>
          <w:r>
            <w:fldChar w:fldCharType="separate"/>
          </w:r>
          <w:r>
            <w:rPr>
              <w:rFonts w:hint="eastAsia" w:asciiTheme="minorAscii"/>
              <w:szCs w:val="44"/>
              <w:lang w:val="en-US" w:eastAsia="zh-CN"/>
            </w:rPr>
            <w:t>HTML 5</w:t>
          </w:r>
          <w:r>
            <w:tab/>
          </w:r>
          <w:r>
            <w:fldChar w:fldCharType="begin"/>
          </w:r>
          <w:r>
            <w:instrText xml:space="preserve"> PAGEREF _Toc31327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_Toc19333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Html基本结构</w:t>
          </w:r>
          <w:r>
            <w:tab/>
          </w:r>
          <w:r>
            <w:fldChar w:fldCharType="begin"/>
          </w:r>
          <w:r>
            <w:instrText xml:space="preserve"> PAGEREF _Toc19333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_Toc5855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基础标签语义</w:t>
          </w:r>
          <w:r>
            <w:tab/>
          </w:r>
          <w:r>
            <w:fldChar w:fldCharType="begin"/>
          </w:r>
          <w:r>
            <w:instrText xml:space="preserve"> PAGEREF _Toc5855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_Toc31071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标题标签</w:t>
          </w:r>
          <w:r>
            <w:rPr>
              <w:rFonts w:hint="eastAsia" w:asciiTheme="minorAscii"/>
              <w:szCs w:val="24"/>
              <w:lang w:val="en-US" w:eastAsia="zh-CN"/>
            </w:rPr>
            <w:t>&lt;h1&gt;—&lt;h6&gt;：作为标题使用，并且依据重要性递减</w:t>
          </w:r>
          <w:r>
            <w:tab/>
          </w:r>
          <w:r>
            <w:fldChar w:fldCharType="begin"/>
          </w:r>
          <w:r>
            <w:instrText xml:space="preserve"> PAGEREF _Toc31071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_Toc16742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段落标签</w:t>
          </w:r>
          <w:r>
            <w:rPr>
              <w:rFonts w:hint="eastAsia" w:asciiTheme="minorAscii"/>
              <w:szCs w:val="24"/>
              <w:lang w:val="en-US" w:eastAsia="zh-CN"/>
            </w:rPr>
            <w:t>&lt;p&gt; &lt;/p&gt;：把html文档内容分割为若干段落</w:t>
          </w:r>
          <w:r>
            <w:tab/>
          </w:r>
          <w:r>
            <w:fldChar w:fldCharType="begin"/>
          </w:r>
          <w:r>
            <w:instrText xml:space="preserve"> PAGEREF _Toc16742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_Toc9003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换行标签</w:t>
          </w:r>
          <w:r>
            <w:rPr>
              <w:rFonts w:hint="eastAsia" w:asciiTheme="minorAscii"/>
              <w:szCs w:val="24"/>
              <w:lang w:val="en-US" w:eastAsia="zh-CN"/>
            </w:rPr>
            <w:t>&lt;br /&gt;：将文本强制换行</w:t>
          </w:r>
          <w:r>
            <w:tab/>
          </w:r>
          <w:r>
            <w:fldChar w:fldCharType="begin"/>
          </w:r>
          <w:r>
            <w:instrText xml:space="preserve"> PAGEREF _Toc9003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_Toc30462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文本格式化标签</w:t>
          </w:r>
          <w:r>
            <w:rPr>
              <w:rFonts w:hint="eastAsia" w:asciiTheme="minorAscii"/>
              <w:szCs w:val="24"/>
              <w:lang w:val="en-US" w:eastAsia="zh-CN"/>
            </w:rPr>
            <w:t>：为文字设置粗体、斜体、下划线等</w:t>
          </w:r>
          <w:r>
            <w:tab/>
          </w:r>
          <w:r>
            <w:fldChar w:fldCharType="begin"/>
          </w:r>
          <w:r>
            <w:instrText xml:space="preserve"> PAGEREF _Toc30462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_Toc23566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布局标签</w:t>
          </w:r>
          <w:r>
            <w:rPr>
              <w:rFonts w:hint="eastAsia" w:asciiTheme="minorAscii"/>
              <w:szCs w:val="24"/>
              <w:lang w:val="en-US" w:eastAsia="zh-CN"/>
            </w:rPr>
            <w:t>&lt;div&gt; &lt;/div&gt;和&lt;span&gt; &lt;/span&gt;：无语义，单纯的盛放内容,div是division缩写，表示分割分区。span意为跨度、跨距</w:t>
          </w:r>
          <w:r>
            <w:tab/>
          </w:r>
          <w:r>
            <w:fldChar w:fldCharType="begin"/>
          </w:r>
          <w:r>
            <w:instrText xml:space="preserve"> PAGEREF _Toc23566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_Toc26482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图像标签</w:t>
          </w:r>
          <w:r>
            <w:rPr>
              <w:rFonts w:hint="eastAsia" w:asciiTheme="minorAscii"/>
              <w:szCs w:val="24"/>
              <w:lang w:val="en-US" w:eastAsia="zh-CN"/>
            </w:rPr>
            <w:t>&lt;img&gt;：单标签，定义html页面中的图像</w:t>
          </w:r>
          <w:r>
            <w:tab/>
          </w:r>
          <w:r>
            <w:fldChar w:fldCharType="begin"/>
          </w:r>
          <w:r>
            <w:instrText xml:space="preserve"> PAGEREF _Toc26482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_Toc16634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路径</w:t>
          </w:r>
          <w:r>
            <w:tab/>
          </w:r>
          <w:r>
            <w:fldChar w:fldCharType="begin"/>
          </w:r>
          <w:r>
            <w:instrText xml:space="preserve"> PAGEREF _Toc16634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_Toc32505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根目录</w:t>
          </w:r>
          <w:r>
            <w:rPr>
              <w:rFonts w:hint="eastAsia" w:asciiTheme="minorAscii"/>
              <w:szCs w:val="24"/>
              <w:lang w:val="en-US" w:eastAsia="zh-CN"/>
            </w:rPr>
            <w:t>：打开目录文件夹的第一层就是根目录</w:t>
          </w:r>
          <w:r>
            <w:tab/>
          </w:r>
          <w:r>
            <w:fldChar w:fldCharType="begin"/>
          </w:r>
          <w:r>
            <w:instrText xml:space="preserve"> PAGEREF _Toc32505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_Toc27692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相对路径</w:t>
          </w:r>
          <w:r>
            <w:rPr>
              <w:rFonts w:hint="eastAsia" w:asciiTheme="minorAscii"/>
              <w:szCs w:val="24"/>
              <w:lang w:val="en-US" w:eastAsia="zh-CN"/>
            </w:rPr>
            <w:t>：以引用文件所在位置为参考建立出的目录路径。如：images/XXX.jpg编程常用</w:t>
          </w:r>
          <w:r>
            <w:tab/>
          </w:r>
          <w:r>
            <w:fldChar w:fldCharType="begin"/>
          </w:r>
          <w:r>
            <w:instrText xml:space="preserve"> PAGEREF _Toc27692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pos="8000"/>
              <w:tab w:val="right" w:leader="dot" w:pos="8306"/>
            </w:tabs>
          </w:pPr>
          <w:r>
            <w:fldChar w:fldCharType="begin"/>
          </w:r>
          <w:r>
            <w:instrText xml:space="preserve"> HYPERLINK \l _Toc23086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绝对路径</w:t>
          </w:r>
          <w:r>
            <w:rPr>
              <w:rFonts w:hint="eastAsia" w:asciiTheme="minorAscii"/>
              <w:szCs w:val="24"/>
              <w:lang w:val="en-US" w:eastAsia="zh-CN"/>
            </w:rPr>
            <w:t>：目录下的绝对位置，通常从盘符开始。如C:\User\XXX\XX</w:t>
          </w:r>
          <w:r>
            <w:rPr>
              <w:rFonts w:hint="eastAsia" w:asciiTheme="minorAscii"/>
              <w:szCs w:val="24"/>
              <w:lang w:val="en-US" w:eastAsia="zh-CN"/>
            </w:rPr>
            <w:tab/>
          </w:r>
          <w:r>
            <w:rPr>
              <w:rFonts w:hint="eastAsia" w:asciiTheme="minorAscii"/>
              <w:szCs w:val="24"/>
              <w:lang w:val="en-US" w:eastAsia="zh-CN"/>
            </w:rPr>
            <w:t>。编程不常用</w:t>
          </w:r>
          <w:r>
            <w:tab/>
          </w:r>
          <w:r>
            <w:fldChar w:fldCharType="begin"/>
          </w:r>
          <w:r>
            <w:instrText xml:space="preserve"> PAGEREF _Toc23086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_Toc11714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超链接标签</w:t>
          </w:r>
          <w:r>
            <w:tab/>
          </w:r>
          <w:r>
            <w:fldChar w:fldCharType="begin"/>
          </w:r>
          <w:r>
            <w:instrText xml:space="preserve"> PAGEREF _Toc11714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_Toc24298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链接分类</w:t>
          </w:r>
          <w:r>
            <w:tab/>
          </w:r>
          <w:r>
            <w:fldChar w:fldCharType="begin"/>
          </w:r>
          <w:r>
            <w:instrText xml:space="preserve"> PAGEREF _Toc24298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_Toc31158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注释</w:t>
          </w:r>
          <w:r>
            <w:tab/>
          </w:r>
          <w:r>
            <w:fldChar w:fldCharType="begin"/>
          </w:r>
          <w:r>
            <w:instrText xml:space="preserve"> PAGEREF _Toc31158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_Toc18612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特殊字符</w:t>
          </w:r>
          <w:r>
            <w:tab/>
          </w:r>
          <w:r>
            <w:fldChar w:fldCharType="begin"/>
          </w:r>
          <w:r>
            <w:instrText xml:space="preserve"> PAGEREF _Toc18612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_Toc16133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表格标签</w:t>
          </w:r>
          <w:r>
            <w:tab/>
          </w:r>
          <w:r>
            <w:fldChar w:fldCharType="begin"/>
          </w:r>
          <w:r>
            <w:instrText xml:space="preserve"> PAGEREF _Toc16133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_Toc11745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表格属性</w:t>
          </w:r>
          <w:r>
            <w:tab/>
          </w:r>
          <w:r>
            <w:fldChar w:fldCharType="begin"/>
          </w:r>
          <w:r>
            <w:instrText xml:space="preserve"> PAGEREF _Toc11745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_Toc14545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表格结构标签</w:t>
          </w:r>
          <w:r>
            <w:tab/>
          </w:r>
          <w:r>
            <w:fldChar w:fldCharType="begin"/>
          </w:r>
          <w:r>
            <w:instrText xml:space="preserve"> PAGEREF _Toc14545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_Toc27299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i w:val="0"/>
              <w:iCs w:val="0"/>
              <w:color w:val="044A91" w:themeColor="hyperlink" w:themeShade="BF"/>
              <w:szCs w:val="24"/>
              <w:lang w:val="en-US" w:eastAsia="zh-CN"/>
            </w:rPr>
            <w:t>合并单元格</w:t>
          </w:r>
          <w:r>
            <w:tab/>
          </w:r>
          <w:r>
            <w:fldChar w:fldCharType="begin"/>
          </w:r>
          <w:r>
            <w:instrText xml:space="preserve"> PAGEREF _Toc27299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_Toc4535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列表标签</w:t>
          </w:r>
          <w:r>
            <w:tab/>
          </w:r>
          <w:r>
            <w:fldChar w:fldCharType="begin"/>
          </w:r>
          <w:r>
            <w:instrText xml:space="preserve"> PAGEREF _Toc4535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_Toc2450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无序列表</w:t>
          </w:r>
          <w:r>
            <w:rPr>
              <w:rFonts w:hint="eastAsia"/>
              <w:szCs w:val="24"/>
              <w:lang w:val="en-US" w:eastAsia="zh-CN"/>
            </w:rPr>
            <w:t>（重点）：&lt;ul&gt; &lt;/ul&gt;，列表项用&lt;li&gt; &lt;/li&gt;标签定义</w:t>
          </w:r>
          <w:r>
            <w:tab/>
          </w:r>
          <w:r>
            <w:fldChar w:fldCharType="begin"/>
          </w:r>
          <w:r>
            <w:instrText xml:space="preserve"> PAGEREF _Toc2450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_Toc12977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有序列表</w:t>
          </w:r>
          <w:r>
            <w:rPr>
              <w:rFonts w:hint="eastAsia"/>
              <w:szCs w:val="24"/>
              <w:lang w:val="en-US" w:eastAsia="zh-CN"/>
            </w:rPr>
            <w:t>：&lt;ol&gt; &lt;/ol&gt;，列表项用&lt;li&gt; &lt;/li&gt;</w:t>
          </w:r>
          <w:r>
            <w:tab/>
          </w:r>
          <w:r>
            <w:fldChar w:fldCharType="begin"/>
          </w:r>
          <w:r>
            <w:instrText xml:space="preserve"> PAGEREF _Toc12977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_Toc15730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自定义列表</w:t>
          </w:r>
          <w:r>
            <w:rPr>
              <w:rFonts w:hint="eastAsia"/>
              <w:szCs w:val="24"/>
              <w:lang w:val="en-US" w:eastAsia="zh-CN"/>
            </w:rPr>
            <w:t>（重点）：&lt;dl&gt; &lt;/dl&gt; ，定义项目/名字用&lt;dt&gt; &lt;/dt&gt;，描述项目/名字用&lt;dd&gt; &lt;/dd&gt;</w:t>
          </w:r>
          <w:r>
            <w:tab/>
          </w:r>
          <w:r>
            <w:fldChar w:fldCharType="begin"/>
          </w:r>
          <w:r>
            <w:instrText xml:space="preserve"> PAGEREF _Toc15730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_Toc8770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szCs w:val="32"/>
              <w:lang w:val="en-US" w:eastAsia="zh-CN"/>
            </w:rPr>
            <w:t>表单标签</w:t>
          </w:r>
          <w:r>
            <w:tab/>
          </w:r>
          <w:r>
            <w:fldChar w:fldCharType="begin"/>
          </w:r>
          <w:r>
            <w:instrText xml:space="preserve"> PAGEREF _Toc8770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_Toc24138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表单域</w:t>
          </w:r>
          <w:r>
            <w:rPr>
              <w:rFonts w:hint="eastAsia"/>
              <w:szCs w:val="24"/>
              <w:lang w:val="en-US" w:eastAsia="zh-CN"/>
            </w:rPr>
            <w:t>：&lt;form&gt; &lt;/form&gt;定义表单域，包含表单元素的区域，实现用户信息的的收集和传递。&lt;form&gt;会把它范围内的表单元素信息提交给服务器</w:t>
          </w:r>
          <w:r>
            <w:tab/>
          </w:r>
          <w:r>
            <w:fldChar w:fldCharType="begin"/>
          </w:r>
          <w:r>
            <w:instrText xml:space="preserve"> PAGEREF _Toc24138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_Toc15801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表单元素</w:t>
          </w:r>
          <w:r>
            <w:tab/>
          </w:r>
          <w:r>
            <w:fldChar w:fldCharType="begin"/>
          </w:r>
          <w:r>
            <w:instrText xml:space="preserve"> PAGEREF _Toc15801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_Toc11268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HTML5新特性</w:t>
          </w:r>
          <w:r>
            <w:tab/>
          </w:r>
          <w:r>
            <w:fldChar w:fldCharType="begin"/>
          </w:r>
          <w:r>
            <w:instrText xml:space="preserve"> PAGEREF _Toc11268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_Toc9677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HTML5新增语义化标签</w:t>
          </w:r>
          <w:r>
            <w:tab/>
          </w:r>
          <w:r>
            <w:fldChar w:fldCharType="begin"/>
          </w:r>
          <w:r>
            <w:instrText xml:space="preserve"> PAGEREF _Toc9677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_Toc27432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HTML5新增多媒体标签</w:t>
          </w:r>
          <w:r>
            <w:tab/>
          </w:r>
          <w:r>
            <w:fldChar w:fldCharType="begin"/>
          </w:r>
          <w:r>
            <w:instrText xml:space="preserve"> PAGEREF _Toc27432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_Toc16612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视频标签&lt;video&gt;</w:t>
          </w:r>
          <w:r>
            <w:tab/>
          </w:r>
          <w:r>
            <w:fldChar w:fldCharType="begin"/>
          </w:r>
          <w:r>
            <w:instrText xml:space="preserve"> PAGEREF _Toc16612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_Toc21628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音频标签&lt;audio&gt;</w:t>
          </w:r>
          <w:r>
            <w:tab/>
          </w:r>
          <w:r>
            <w:fldChar w:fldCharType="begin"/>
          </w:r>
          <w:r>
            <w:instrText xml:space="preserve"> PAGEREF _Toc21628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_Toc2238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HTML5新增的input类型</w:t>
          </w:r>
          <w:r>
            <w:tab/>
          </w:r>
          <w:r>
            <w:fldChar w:fldCharType="begin"/>
          </w:r>
          <w:r>
            <w:instrText xml:space="preserve"> PAGEREF _Toc2238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_Toc22153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HTML5新增的表单属性</w:t>
          </w:r>
          <w:r>
            <w:tab/>
          </w:r>
          <w:r>
            <w:fldChar w:fldCharType="begin"/>
          </w:r>
          <w:r>
            <w:instrText xml:space="preserve"> PAGEREF _Toc22153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_Toc18019 </w:instrText>
          </w:r>
          <w:r>
            <w:fldChar w:fldCharType="separate"/>
          </w:r>
          <w:r>
            <w:rPr>
              <w:rFonts w:hint="eastAsia"/>
              <w:szCs w:val="44"/>
              <w:lang w:val="en-US" w:eastAsia="zh-CN"/>
            </w:rPr>
            <w:t>CSS</w:t>
          </w:r>
          <w:r>
            <w:tab/>
          </w:r>
          <w:r>
            <w:fldChar w:fldCharType="begin"/>
          </w:r>
          <w:r>
            <w:instrText xml:space="preserve"> PAGEREF _Toc18019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_Toc24658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CSS概述</w:t>
          </w:r>
          <w:r>
            <w:tab/>
          </w:r>
          <w:r>
            <w:fldChar w:fldCharType="begin"/>
          </w:r>
          <w:r>
            <w:instrText xml:space="preserve"> PAGEREF _Toc24658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_Toc13949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CSS推荐代码风格：</w:t>
          </w:r>
          <w:r>
            <w:tab/>
          </w:r>
          <w:r>
            <w:fldChar w:fldCharType="begin"/>
          </w:r>
          <w:r>
            <w:instrText xml:space="preserve"> PAGEREF _Toc13949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_Toc26308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选择器（选择符）：选择html标签</w:t>
          </w:r>
          <w:r>
            <w:tab/>
          </w:r>
          <w:r>
            <w:fldChar w:fldCharType="begin"/>
          </w:r>
          <w:r>
            <w:instrText xml:space="preserve"> PAGEREF _Toc26308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_Toc8584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 xml:space="preserve">1.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标签选择器</w:t>
          </w:r>
          <w:r>
            <w:rPr>
              <w:rFonts w:hint="eastAsia"/>
              <w:szCs w:val="24"/>
              <w:lang w:val="en-US" w:eastAsia="zh-CN"/>
            </w:rPr>
            <w:t>:选择页面中某一大类的全部标签</w:t>
          </w:r>
          <w:r>
            <w:tab/>
          </w:r>
          <w:r>
            <w:fldChar w:fldCharType="begin"/>
          </w:r>
          <w:r>
            <w:instrText xml:space="preserve"> PAGEREF _Toc8584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_Toc8871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2.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类选择器（常用）</w:t>
          </w:r>
          <w:r>
            <w:rPr>
              <w:rFonts w:hint="eastAsia"/>
              <w:szCs w:val="24"/>
              <w:lang w:val="en-US" w:eastAsia="zh-CN"/>
            </w:rPr>
            <w:t>：实现差异化、单独、某些标签的样式更改</w:t>
          </w:r>
          <w:r>
            <w:tab/>
          </w:r>
          <w:r>
            <w:fldChar w:fldCharType="begin"/>
          </w:r>
          <w:r>
            <w:instrText xml:space="preserve"> PAGEREF _Toc8871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_Toc3707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3.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id选择器</w:t>
          </w:r>
          <w:r>
            <w:rPr>
              <w:rFonts w:hint="eastAsia"/>
              <w:szCs w:val="24"/>
              <w:lang w:val="en-US" w:eastAsia="zh-CN"/>
            </w:rPr>
            <w:t>：与类部分相似，id属性只能在每个html文档里出现一次，只能调用一次</w:t>
          </w:r>
          <w:r>
            <w:tab/>
          </w:r>
          <w:r>
            <w:fldChar w:fldCharType="begin"/>
          </w:r>
          <w:r>
            <w:instrText xml:space="preserve"> PAGEREF _Toc3707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_Toc13080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4.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通配符选择器</w:t>
          </w:r>
          <w:r>
            <w:rPr>
              <w:rFonts w:hint="eastAsia"/>
              <w:szCs w:val="24"/>
              <w:lang w:val="en-US" w:eastAsia="zh-CN"/>
            </w:rPr>
            <w:t>：更改当前html文档全部标签的样式，只需在&lt;style&gt;中定义就能自动生效，不需要主动调用</w:t>
          </w:r>
          <w:r>
            <w:tab/>
          </w:r>
          <w:r>
            <w:fldChar w:fldCharType="begin"/>
          </w:r>
          <w:r>
            <w:instrText xml:space="preserve"> PAGEREF _Toc13080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_Toc11234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CSS字体：</w:t>
          </w:r>
          <w:r>
            <w:tab/>
          </w:r>
          <w:r>
            <w:fldChar w:fldCharType="begin"/>
          </w:r>
          <w:r>
            <w:instrText xml:space="preserve"> PAGEREF _Toc11234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_Toc28885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font-family</w:t>
          </w:r>
          <w:r>
            <w:rPr>
              <w:rFonts w:hint="eastAsia"/>
              <w:szCs w:val="24"/>
              <w:lang w:val="en-US" w:eastAsia="zh-CN"/>
            </w:rPr>
            <w:t>属性定义文字的字体</w:t>
          </w:r>
          <w:r>
            <w:tab/>
          </w:r>
          <w:r>
            <w:fldChar w:fldCharType="begin"/>
          </w:r>
          <w:r>
            <w:instrText xml:space="preserve"> PAGEREF _Toc28885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_Toc10868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font-size</w:t>
          </w:r>
          <w:r>
            <w:rPr>
              <w:rFonts w:hint="eastAsia"/>
              <w:szCs w:val="24"/>
              <w:lang w:val="en-US" w:eastAsia="zh-CN"/>
            </w:rPr>
            <w:t>设置文字的大小，font-size: 20px; 配合选择器使用</w:t>
          </w:r>
          <w:r>
            <w:tab/>
          </w:r>
          <w:r>
            <w:fldChar w:fldCharType="begin"/>
          </w:r>
          <w:r>
            <w:instrText xml:space="preserve"> PAGEREF _Toc10868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_Toc24802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font-weight</w:t>
          </w:r>
          <w:r>
            <w:rPr>
              <w:rFonts w:hint="eastAsia"/>
              <w:szCs w:val="24"/>
              <w:lang w:val="en-US" w:eastAsia="zh-CN"/>
            </w:rPr>
            <w:t>设置文字的粗细，font-weight: normal/bold/bolder/lighter/数字</w:t>
          </w:r>
          <w:r>
            <w:tab/>
          </w:r>
          <w:r>
            <w:fldChar w:fldCharType="begin"/>
          </w:r>
          <w:r>
            <w:instrText xml:space="preserve"> PAGEREF _Toc24802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_Toc23978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font-style</w:t>
          </w:r>
          <w:r>
            <w:rPr>
              <w:rFonts w:hint="eastAsia"/>
              <w:szCs w:val="24"/>
              <w:lang w:val="en-US" w:eastAsia="zh-CN"/>
            </w:rPr>
            <w:t>设置文字的风格，font-style: normal/italic</w:t>
          </w:r>
          <w:r>
            <w:tab/>
          </w:r>
          <w:r>
            <w:fldChar w:fldCharType="begin"/>
          </w:r>
          <w:r>
            <w:instrText xml:space="preserve"> PAGEREF _Toc23978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_Toc26955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font复合属性</w:t>
          </w:r>
          <w:r>
            <w:rPr>
              <w:rFonts w:hint="eastAsia"/>
              <w:szCs w:val="24"/>
              <w:lang w:val="en-US" w:eastAsia="zh-CN"/>
            </w:rPr>
            <w:t>，将文字属性整合到一条语句，减少代码量，属性设置有先后顺序，配合选择器使用。font: 属性值1  属性值2  属性值3  ...</w:t>
          </w:r>
          <w:r>
            <w:tab/>
          </w:r>
          <w:r>
            <w:fldChar w:fldCharType="begin"/>
          </w:r>
          <w:r>
            <w:instrText xml:space="preserve"> PAGEREF _Toc26955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_Toc23025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CSS文本属性</w:t>
          </w:r>
          <w:r>
            <w:tab/>
          </w:r>
          <w:r>
            <w:fldChar w:fldCharType="begin"/>
          </w:r>
          <w:r>
            <w:instrText xml:space="preserve"> PAGEREF _Toc23025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_Toc16659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color</w:t>
          </w:r>
          <w:r>
            <w:rPr>
              <w:rFonts w:hint="eastAsia"/>
              <w:szCs w:val="24"/>
              <w:lang w:val="en-US" w:eastAsia="zh-CN"/>
            </w:rPr>
            <w:t>设置文本的颜色，配合选择器使用</w:t>
          </w:r>
          <w:r>
            <w:tab/>
          </w:r>
          <w:r>
            <w:fldChar w:fldCharType="begin"/>
          </w:r>
          <w:r>
            <w:instrText xml:space="preserve"> PAGEREF _Toc16659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_Toc17757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text-align</w:t>
          </w:r>
          <w:r>
            <w:rPr>
              <w:rFonts w:hint="eastAsia"/>
              <w:szCs w:val="24"/>
              <w:lang w:val="en-US" w:eastAsia="zh-CN"/>
            </w:rPr>
            <w:t>设置文本水平对齐，配合选择器使用</w:t>
          </w:r>
          <w:r>
            <w:tab/>
          </w:r>
          <w:r>
            <w:fldChar w:fldCharType="begin"/>
          </w:r>
          <w:r>
            <w:instrText xml:space="preserve"> PAGEREF _Toc17757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_Toc7320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text-decoration</w:t>
          </w:r>
          <w:r>
            <w:rPr>
              <w:rFonts w:hint="eastAsia"/>
              <w:szCs w:val="24"/>
              <w:lang w:val="en-US" w:eastAsia="zh-CN"/>
            </w:rPr>
            <w:t>添加修饰，下划线、删除线、上划线等，配合选择器使用</w:t>
          </w:r>
          <w:r>
            <w:tab/>
          </w:r>
          <w:r>
            <w:fldChar w:fldCharType="begin"/>
          </w:r>
          <w:r>
            <w:instrText xml:space="preserve"> PAGEREF _Toc7320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_Toc30480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text-indent</w:t>
          </w:r>
          <w:r>
            <w:rPr>
              <w:rFonts w:hint="eastAsia"/>
              <w:szCs w:val="24"/>
              <w:lang w:val="en-US" w:eastAsia="zh-CN"/>
            </w:rPr>
            <w:t>设置首行缩进，通常设置段落首行缩进，配合选择器使用</w:t>
          </w:r>
          <w:r>
            <w:tab/>
          </w:r>
          <w:r>
            <w:fldChar w:fldCharType="begin"/>
          </w:r>
          <w:r>
            <w:instrText xml:space="preserve"> PAGEREF _Toc30480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_Toc25058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line-height</w:t>
          </w:r>
          <w:r>
            <w:rPr>
              <w:rFonts w:hint="eastAsia"/>
              <w:szCs w:val="24"/>
              <w:lang w:val="en-US" w:eastAsia="zh-CN"/>
            </w:rPr>
            <w:t>设置行间距，行间距=上间距+文本高度+下间距，配合选择器使用</w:t>
          </w:r>
          <w:r>
            <w:tab/>
          </w:r>
          <w:r>
            <w:fldChar w:fldCharType="begin"/>
          </w:r>
          <w:r>
            <w:instrText xml:space="preserve"> PAGEREF _Toc25058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_Toc8875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CSS引入方式</w:t>
          </w:r>
          <w:r>
            <w:tab/>
          </w:r>
          <w:r>
            <w:fldChar w:fldCharType="begin"/>
          </w:r>
          <w:r>
            <w:instrText xml:space="preserve"> PAGEREF _Toc8875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_Toc19653 </w:instrText>
          </w:r>
          <w:r>
            <w:fldChar w:fldCharType="separate"/>
          </w:r>
          <w:r>
            <w:rPr>
              <w:rFonts w:hint="default"/>
              <w:color w:val="044A91" w:themeColor="hyperlink" w:themeShade="BF"/>
              <w:szCs w:val="24"/>
              <w:lang w:val="en-US" w:eastAsia="zh-CN"/>
            </w:rPr>
            <w:t xml:space="preserve">1.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行内样式表</w:t>
          </w:r>
          <w:r>
            <w:tab/>
          </w:r>
          <w:r>
            <w:fldChar w:fldCharType="begin"/>
          </w:r>
          <w:r>
            <w:instrText xml:space="preserve"> PAGEREF _Toc19653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_Toc30855 </w:instrText>
          </w:r>
          <w:r>
            <w:fldChar w:fldCharType="separate"/>
          </w:r>
          <w:r>
            <w:rPr>
              <w:rFonts w:hint="default"/>
              <w:color w:val="044A91" w:themeColor="hyperlink" w:themeShade="BF"/>
              <w:szCs w:val="24"/>
              <w:lang w:val="en-US" w:eastAsia="zh-CN"/>
            </w:rPr>
            <w:t xml:space="preserve">2.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内部样式表</w:t>
          </w:r>
          <w:r>
            <w:tab/>
          </w:r>
          <w:r>
            <w:fldChar w:fldCharType="begin"/>
          </w:r>
          <w:r>
            <w:instrText xml:space="preserve"> PAGEREF _Toc30855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_Toc26814 </w:instrText>
          </w:r>
          <w:r>
            <w:fldChar w:fldCharType="separate"/>
          </w:r>
          <w:r>
            <w:rPr>
              <w:rFonts w:hint="default"/>
              <w:color w:val="044A91" w:themeColor="hyperlink" w:themeShade="BF"/>
              <w:szCs w:val="24"/>
              <w:lang w:val="en-US" w:eastAsia="zh-CN"/>
            </w:rPr>
            <w:t xml:space="preserve">3.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外部样式表（推荐）</w:t>
          </w:r>
          <w:r>
            <w:tab/>
          </w:r>
          <w:r>
            <w:fldChar w:fldCharType="begin"/>
          </w:r>
          <w:r>
            <w:instrText xml:space="preserve"> PAGEREF _Toc26814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_Toc10384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chrome调试工具</w:t>
          </w:r>
          <w:r>
            <w:tab/>
          </w:r>
          <w:r>
            <w:fldChar w:fldCharType="begin"/>
          </w:r>
          <w:r>
            <w:instrText xml:space="preserve"> PAGEREF _Toc10384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_Toc14056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emmet语法</w:t>
          </w:r>
          <w:r>
            <w:tab/>
          </w:r>
          <w:r>
            <w:fldChar w:fldCharType="begin"/>
          </w:r>
          <w:r>
            <w:instrText xml:space="preserve"> PAGEREF _Toc14056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_Toc25831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快速生成html结构语法</w:t>
          </w:r>
          <w:r>
            <w:tab/>
          </w:r>
          <w:r>
            <w:fldChar w:fldCharType="begin"/>
          </w:r>
          <w:r>
            <w:instrText xml:space="preserve"> PAGEREF _Toc25831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_Toc18567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快速生成CSS样式语法</w:t>
          </w:r>
          <w:r>
            <w:tab/>
          </w:r>
          <w:r>
            <w:fldChar w:fldCharType="begin"/>
          </w:r>
          <w:r>
            <w:instrText xml:space="preserve"> PAGEREF _Toc18567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_Toc10945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快速格式化代码：</w:t>
          </w:r>
          <w:r>
            <w:tab/>
          </w:r>
          <w:r>
            <w:fldChar w:fldCharType="begin"/>
          </w:r>
          <w:r>
            <w:instrText xml:space="preserve"> PAGEREF _Toc10945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_Toc6902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复合选择器</w:t>
          </w:r>
          <w:r>
            <w:tab/>
          </w:r>
          <w:r>
            <w:fldChar w:fldCharType="begin"/>
          </w:r>
          <w:r>
            <w:instrText xml:space="preserve"> PAGEREF _Toc6902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_Toc2846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后代选择器（重要）</w:t>
          </w:r>
          <w:r>
            <w:tab/>
          </w:r>
          <w:r>
            <w:fldChar w:fldCharType="begin"/>
          </w:r>
          <w:r>
            <w:instrText xml:space="preserve"> PAGEREF _Toc2846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_Toc10237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子选择器（重要）</w:t>
          </w:r>
          <w:r>
            <w:tab/>
          </w:r>
          <w:r>
            <w:fldChar w:fldCharType="begin"/>
          </w:r>
          <w:r>
            <w:instrText xml:space="preserve"> PAGEREF _Toc10237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_Toc14921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并集选择器（重要）</w:t>
          </w:r>
          <w:r>
            <w:tab/>
          </w:r>
          <w:r>
            <w:fldChar w:fldCharType="begin"/>
          </w:r>
          <w:r>
            <w:instrText xml:space="preserve"> PAGEREF _Toc14921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_Toc30169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伪类选择器（可用于所有元素，不限于a标签）</w:t>
          </w:r>
          <w:r>
            <w:tab/>
          </w:r>
          <w:r>
            <w:fldChar w:fldCharType="begin"/>
          </w:r>
          <w:r>
            <w:instrText xml:space="preserve"> PAGEREF _Toc30169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_Toc9280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链接伪类</w:t>
          </w:r>
          <w:r>
            <w:tab/>
          </w:r>
          <w:r>
            <w:fldChar w:fldCharType="begin"/>
          </w:r>
          <w:r>
            <w:instrText xml:space="preserve"> PAGEREF _Toc9280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_Toc3193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focus伪类选择器</w:t>
          </w:r>
          <w:r>
            <w:tab/>
          </w:r>
          <w:r>
            <w:fldChar w:fldCharType="begin"/>
          </w:r>
          <w:r>
            <w:instrText xml:space="preserve"> PAGEREF _Toc3193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_Toc30068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CSS元素显示模式</w:t>
          </w:r>
          <w:r>
            <w:tab/>
          </w:r>
          <w:r>
            <w:fldChar w:fldCharType="begin"/>
          </w:r>
          <w:r>
            <w:instrText xml:space="preserve"> PAGEREF _Toc30068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_Toc8642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块元素</w:t>
          </w:r>
          <w:r>
            <w:rPr>
              <w:rFonts w:hint="eastAsia"/>
              <w:szCs w:val="24"/>
              <w:lang w:val="en-US" w:eastAsia="zh-CN"/>
            </w:rPr>
            <w:t>有&lt;h1&gt;-&lt;h6&gt;、&lt;p&gt;、&lt;div&gt;、&lt;ul&gt;、&lt;ol&gt;、&lt;li&gt;等，&lt;div&gt;是最典型的块元素</w:t>
          </w:r>
          <w:r>
            <w:tab/>
          </w:r>
          <w:r>
            <w:fldChar w:fldCharType="begin"/>
          </w:r>
          <w:r>
            <w:instrText xml:space="preserve"> PAGEREF _Toc8642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_Toc17031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行内元素</w:t>
          </w:r>
          <w:r>
            <w:rPr>
              <w:rFonts w:hint="eastAsia"/>
              <w:szCs w:val="24"/>
              <w:lang w:val="en-US" w:eastAsia="zh-CN"/>
            </w:rPr>
            <w:t>有&lt;a&gt;、&lt;strong&gt;、&lt;b&gt;、&lt;em&gt;、&lt;i&gt;、&lt;del&gt;、&lt;s&gt;、&lt;ins&gt;、&lt;u&gt;、&lt;span&gt;等，&lt;span&gt;是最典型的行内元素，行内元素也称内联元素</w:t>
          </w:r>
          <w:r>
            <w:tab/>
          </w:r>
          <w:r>
            <w:fldChar w:fldCharType="begin"/>
          </w:r>
          <w:r>
            <w:instrText xml:space="preserve"> PAGEREF _Toc17031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_Toc7387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行内块元素</w:t>
          </w:r>
          <w:r>
            <w:tab/>
          </w:r>
          <w:r>
            <w:fldChar w:fldCharType="begin"/>
          </w:r>
          <w:r>
            <w:instrText xml:space="preserve"> PAGEREF _Toc7387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_Toc3820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行内块元素特点</w:t>
          </w:r>
          <w:r>
            <w:tab/>
          </w:r>
          <w:r>
            <w:fldChar w:fldCharType="begin"/>
          </w:r>
          <w:r>
            <w:instrText xml:space="preserve"> PAGEREF _Toc3820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_Toc20673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元素显示模式转换</w:t>
          </w:r>
          <w:r>
            <w:tab/>
          </w:r>
          <w:r>
            <w:fldChar w:fldCharType="begin"/>
          </w:r>
          <w:r>
            <w:instrText xml:space="preserve"> PAGEREF _Toc20673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_Toc12696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CSS背景属性</w:t>
          </w:r>
          <w:r>
            <w:tab/>
          </w:r>
          <w:r>
            <w:fldChar w:fldCharType="begin"/>
          </w:r>
          <w:r>
            <w:instrText xml:space="preserve"> PAGEREF _Toc12696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_Toc4291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背景颜色</w:t>
          </w:r>
          <w:r>
            <w:tab/>
          </w:r>
          <w:r>
            <w:fldChar w:fldCharType="begin"/>
          </w:r>
          <w:r>
            <w:instrText xml:space="preserve"> PAGEREF _Toc4291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_Toc20514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背景色半透明效果</w:t>
          </w:r>
          <w:r>
            <w:tab/>
          </w:r>
          <w:r>
            <w:fldChar w:fldCharType="begin"/>
          </w:r>
          <w:r>
            <w:instrText xml:space="preserve"> PAGEREF _Toc20514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_Toc5523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背景图片</w:t>
          </w:r>
          <w:r>
            <w:tab/>
          </w:r>
          <w:r>
            <w:fldChar w:fldCharType="begin"/>
          </w:r>
          <w:r>
            <w:instrText xml:space="preserve"> PAGEREF _Toc5523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_Toc11271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背景图片平铺</w:t>
          </w:r>
          <w:r>
            <w:tab/>
          </w:r>
          <w:r>
            <w:fldChar w:fldCharType="begin"/>
          </w:r>
          <w:r>
            <w:instrText xml:space="preserve"> PAGEREF _Toc11271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_Toc8196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背景图片的位置</w:t>
          </w:r>
          <w:r>
            <w:tab/>
          </w:r>
          <w:r>
            <w:fldChar w:fldCharType="begin"/>
          </w:r>
          <w:r>
            <w:instrText xml:space="preserve"> PAGEREF _Toc8196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_Toc6895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背景图固定</w:t>
          </w:r>
          <w:r>
            <w:tab/>
          </w:r>
          <w:r>
            <w:fldChar w:fldCharType="begin"/>
          </w:r>
          <w:r>
            <w:instrText xml:space="preserve"> PAGEREF _Toc6895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_Toc28347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背景属性复合写法</w:t>
          </w:r>
          <w:r>
            <w:tab/>
          </w:r>
          <w:r>
            <w:fldChar w:fldCharType="begin"/>
          </w:r>
          <w:r>
            <w:instrText xml:space="preserve"> PAGEREF _Toc28347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_Toc2590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扒背景图片</w:t>
          </w:r>
          <w:r>
            <w:tab/>
          </w:r>
          <w:r>
            <w:fldChar w:fldCharType="begin"/>
          </w:r>
          <w:r>
            <w:instrText xml:space="preserve"> PAGEREF _Toc2590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_Toc1621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div相对位置</w:t>
          </w:r>
          <w:r>
            <w:tab/>
          </w:r>
          <w:r>
            <w:fldChar w:fldCharType="begin"/>
          </w:r>
          <w:r>
            <w:instrText xml:space="preserve"> PAGEREF _Toc1621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_Toc11900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CSS三大特性：层叠性、继承性、优先级</w:t>
          </w:r>
          <w:r>
            <w:tab/>
          </w:r>
          <w:r>
            <w:fldChar w:fldCharType="begin"/>
          </w:r>
          <w:r>
            <w:instrText xml:space="preserve"> PAGEREF _Toc11900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_Toc2004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层叠性</w:t>
          </w:r>
          <w:r>
            <w:tab/>
          </w:r>
          <w:r>
            <w:fldChar w:fldCharType="begin"/>
          </w:r>
          <w:r>
            <w:instrText xml:space="preserve"> PAGEREF _Toc2004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_Toc19930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继承性</w:t>
          </w:r>
          <w:r>
            <w:tab/>
          </w:r>
          <w:r>
            <w:fldChar w:fldCharType="begin"/>
          </w:r>
          <w:r>
            <w:instrText xml:space="preserve"> PAGEREF _Toc19930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_Toc28490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行高继承</w:t>
          </w:r>
          <w:r>
            <w:tab/>
          </w:r>
          <w:r>
            <w:fldChar w:fldCharType="begin"/>
          </w:r>
          <w:r>
            <w:instrText xml:space="preserve"> PAGEREF _Toc28490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_Toc13151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优先级</w:t>
          </w:r>
          <w:r>
            <w:tab/>
          </w:r>
          <w:r>
            <w:fldChar w:fldCharType="begin"/>
          </w:r>
          <w:r>
            <w:instrText xml:space="preserve"> PAGEREF _Toc13151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_Toc9509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选择器权重</w:t>
          </w:r>
          <w:r>
            <w:tab/>
          </w:r>
          <w:r>
            <w:fldChar w:fldCharType="begin"/>
          </w:r>
          <w:r>
            <w:instrText xml:space="preserve"> PAGEREF _Toc9509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_Toc12343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权重叠加</w:t>
          </w:r>
          <w:r>
            <w:tab/>
          </w:r>
          <w:r>
            <w:fldChar w:fldCharType="begin"/>
          </w:r>
          <w:r>
            <w:instrText xml:space="preserve"> PAGEREF _Toc12343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_Toc24195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盒子模型</w:t>
          </w:r>
          <w:r>
            <w:tab/>
          </w:r>
          <w:r>
            <w:fldChar w:fldCharType="begin"/>
          </w:r>
          <w:r>
            <w:instrText xml:space="preserve"> PAGEREF _Toc24195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_Toc21254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看透网页布局的本质</w:t>
          </w:r>
          <w:r>
            <w:tab/>
          </w:r>
          <w:r>
            <w:fldChar w:fldCharType="begin"/>
          </w:r>
          <w:r>
            <w:instrText xml:space="preserve"> PAGEREF _Toc21254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_Toc28022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盒子模型组成</w:t>
          </w:r>
          <w:r>
            <w:tab/>
          </w:r>
          <w:r>
            <w:fldChar w:fldCharType="begin"/>
          </w:r>
          <w:r>
            <w:instrText xml:space="preserve"> PAGEREF _Toc28022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_Toc5037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边框border</w:t>
          </w:r>
          <w:r>
            <w:tab/>
          </w:r>
          <w:r>
            <w:fldChar w:fldCharType="begin"/>
          </w:r>
          <w:r>
            <w:instrText xml:space="preserve"> PAGEREF _Toc5037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_Toc26660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内边距padding</w:t>
          </w:r>
          <w:r>
            <w:tab/>
          </w:r>
          <w:r>
            <w:fldChar w:fldCharType="begin"/>
          </w:r>
          <w:r>
            <w:instrText xml:space="preserve"> PAGEREF _Toc26660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_Toc24153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外边距margin</w:t>
          </w:r>
          <w:r>
            <w:tab/>
          </w:r>
          <w:r>
            <w:fldChar w:fldCharType="begin"/>
          </w:r>
          <w:r>
            <w:instrText xml:space="preserve"> PAGEREF _Toc24153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_Toc1570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清除li的小圆点</w:t>
          </w:r>
          <w:r>
            <w:tab/>
          </w:r>
          <w:r>
            <w:fldChar w:fldCharType="begin"/>
          </w:r>
          <w:r>
            <w:instrText xml:space="preserve"> PAGEREF _Toc1570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_Toc32763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CSS3新增特性（IE9及以上支持）</w:t>
          </w:r>
          <w:r>
            <w:tab/>
          </w:r>
          <w:r>
            <w:fldChar w:fldCharType="begin"/>
          </w:r>
          <w:r>
            <w:instrText xml:space="preserve"> PAGEREF _Toc32763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_Toc19844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圆角边框</w:t>
          </w:r>
          <w:r>
            <w:tab/>
          </w:r>
          <w:r>
            <w:fldChar w:fldCharType="begin"/>
          </w:r>
          <w:r>
            <w:instrText xml:space="preserve"> PAGEREF _Toc19844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_Toc18331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盒子阴影</w:t>
          </w:r>
          <w:r>
            <w:tab/>
          </w:r>
          <w:r>
            <w:fldChar w:fldCharType="begin"/>
          </w:r>
          <w:r>
            <w:instrText xml:space="preserve"> PAGEREF _Toc18331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_Toc13678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文字阴影</w:t>
          </w:r>
          <w:r>
            <w:tab/>
          </w:r>
          <w:r>
            <w:fldChar w:fldCharType="begin"/>
          </w:r>
          <w:r>
            <w:instrText xml:space="preserve"> PAGEREF _Toc13678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_Toc2851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浮动</w:t>
          </w:r>
          <w:r>
            <w:tab/>
          </w:r>
          <w:r>
            <w:fldChar w:fldCharType="begin"/>
          </w:r>
          <w:r>
            <w:instrText xml:space="preserve"> PAGEREF _Toc2851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_Toc21034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标准流（普通流/文档流）</w:t>
          </w:r>
          <w:r>
            <w:tab/>
          </w:r>
          <w:r>
            <w:fldChar w:fldCharType="begin"/>
          </w:r>
          <w:r>
            <w:instrText xml:space="preserve"> PAGEREF _Toc21034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_Toc29585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浮动最典型应用</w:t>
          </w:r>
          <w:r>
            <w:rPr>
              <w:rFonts w:hint="eastAsia"/>
              <w:szCs w:val="24"/>
              <w:lang w:val="en-US" w:eastAsia="zh-CN"/>
            </w:rPr>
            <w:t>：可以让多个块级元素一行内排列显示</w:t>
          </w:r>
          <w:r>
            <w:tab/>
          </w:r>
          <w:r>
            <w:fldChar w:fldCharType="begin"/>
          </w:r>
          <w:r>
            <w:instrText xml:space="preserve"> PAGEREF _Toc29585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_Toc32537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浮动float</w:t>
          </w:r>
          <w:r>
            <w:tab/>
          </w:r>
          <w:r>
            <w:fldChar w:fldCharType="begin"/>
          </w:r>
          <w:r>
            <w:instrText xml:space="preserve"> PAGEREF _Toc32537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_Toc21430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浮动特性（重难点）</w:t>
          </w:r>
          <w:r>
            <w:tab/>
          </w:r>
          <w:r>
            <w:fldChar w:fldCharType="begin"/>
          </w:r>
          <w:r>
            <w:instrText xml:space="preserve"> PAGEREF _Toc21430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_Toc23797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浮动布局注意点</w:t>
          </w:r>
          <w:r>
            <w:tab/>
          </w:r>
          <w:r>
            <w:fldChar w:fldCharType="begin"/>
          </w:r>
          <w:r>
            <w:instrText xml:space="preserve"> PAGEREF _Toc23797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_Toc9703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清除浮动</w:t>
          </w:r>
          <w:r>
            <w:tab/>
          </w:r>
          <w:r>
            <w:fldChar w:fldCharType="begin"/>
          </w:r>
          <w:r>
            <w:instrText xml:space="preserve"> PAGEREF _Toc9703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_Toc28468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为什么要清除：</w:t>
          </w:r>
          <w:r>
            <w:tab/>
          </w:r>
          <w:r>
            <w:fldChar w:fldCharType="begin"/>
          </w:r>
          <w:r>
            <w:instrText xml:space="preserve"> PAGEREF _Toc28468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_Toc28753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清除浮动方法：</w:t>
          </w:r>
          <w:r>
            <w:tab/>
          </w:r>
          <w:r>
            <w:fldChar w:fldCharType="begin"/>
          </w:r>
          <w:r>
            <w:instrText xml:space="preserve"> PAGEREF _Toc28753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_Toc14746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1. 额外标签法</w:t>
          </w:r>
          <w:r>
            <w:tab/>
          </w:r>
          <w:r>
            <w:fldChar w:fldCharType="begin"/>
          </w:r>
          <w:r>
            <w:instrText xml:space="preserve"> PAGEREF _Toc14746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_Toc3279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2. </w:t>
          </w:r>
          <w:r>
            <w:rPr>
              <w:rFonts w:hint="eastAsia"/>
              <w:szCs w:val="24"/>
              <w:lang w:val="en-US" w:eastAsia="zh-CN"/>
            </w:rPr>
            <w:t>父级添加overflow</w:t>
          </w:r>
          <w:r>
            <w:tab/>
          </w:r>
          <w:r>
            <w:fldChar w:fldCharType="begin"/>
          </w:r>
          <w:r>
            <w:instrText xml:space="preserve"> PAGEREF _Toc3279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_Toc1844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3. </w:t>
          </w:r>
          <w:r>
            <w:rPr>
              <w:rFonts w:hint="eastAsia"/>
              <w:szCs w:val="24"/>
              <w:lang w:val="en-US" w:eastAsia="zh-CN"/>
            </w:rPr>
            <w:t>:after伪元素法</w:t>
          </w:r>
          <w:r>
            <w:tab/>
          </w:r>
          <w:r>
            <w:fldChar w:fldCharType="begin"/>
          </w:r>
          <w:r>
            <w:instrText xml:space="preserve"> PAGEREF _Toc1844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_Toc30824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4. </w:t>
          </w:r>
          <w:r>
            <w:rPr>
              <w:rFonts w:hint="eastAsia"/>
              <w:szCs w:val="24"/>
              <w:lang w:val="en-US" w:eastAsia="zh-CN"/>
            </w:rPr>
            <w:t>双伪元素法</w:t>
          </w:r>
          <w:r>
            <w:tab/>
          </w:r>
          <w:r>
            <w:fldChar w:fldCharType="begin"/>
          </w:r>
          <w:r>
            <w:instrText xml:space="preserve"> PAGEREF _Toc30824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_Toc3668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CSS属性书写顺序（重要）</w:t>
          </w:r>
          <w:r>
            <w:tab/>
          </w:r>
          <w:r>
            <w:fldChar w:fldCharType="begin"/>
          </w:r>
          <w:r>
            <w:instrText xml:space="preserve"> PAGEREF _Toc3668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_Toc12267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页面布局整体思路</w:t>
          </w:r>
          <w:r>
            <w:tab/>
          </w:r>
          <w:r>
            <w:fldChar w:fldCharType="begin"/>
          </w:r>
          <w:r>
            <w:instrText xml:space="preserve"> PAGEREF _Toc12267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定位模式</w:t>
          </w:r>
          <w:r>
            <w:tab/>
          </w:r>
          <w:r>
            <w:fldChar w:fldCharType="begin"/>
          </w:r>
          <w:r>
            <w:instrText xml:space="preserve"> PAGEREF _Toc326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_Toc2626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边偏移</w:t>
          </w:r>
          <w:r>
            <w:tab/>
          </w:r>
          <w:r>
            <w:fldChar w:fldCharType="begin"/>
          </w:r>
          <w:r>
            <w:instrText xml:space="preserve"> PAGEREF _Toc2626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_Toc22998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静态定位static</w:t>
          </w:r>
          <w:r>
            <w:tab/>
          </w:r>
          <w:r>
            <w:fldChar w:fldCharType="begin"/>
          </w:r>
          <w:r>
            <w:instrText xml:space="preserve"> PAGEREF _Toc22998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_Toc18029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相对定位relative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_Toc18029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_Toc24034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绝对定位absolute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_Toc24034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_Toc29253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子绝父相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_Toc29253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_Toc3461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固定定位fixed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_Toc3461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_Toc14461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粘性定位sticky</w:t>
          </w:r>
          <w:r>
            <w:tab/>
          </w:r>
          <w:r>
            <w:fldChar w:fldCharType="begin"/>
          </w:r>
          <w:r>
            <w:instrText xml:space="preserve"> PAGEREF _Toc14461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_Toc28579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定位总结</w:t>
          </w:r>
          <w:r>
            <w:tab/>
          </w:r>
          <w:r>
            <w:fldChar w:fldCharType="begin"/>
          </w:r>
          <w:r>
            <w:instrText xml:space="preserve"> PAGEREF _Toc28579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_Toc22388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定位叠放次序z-index</w:t>
          </w:r>
          <w:r>
            <w:tab/>
          </w:r>
          <w:r>
            <w:fldChar w:fldCharType="begin"/>
          </w:r>
          <w:r>
            <w:instrText xml:space="preserve"> PAGEREF _Toc22388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_Toc6116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绝对定位盒子的居中</w:t>
          </w:r>
          <w:r>
            <w:tab/>
          </w:r>
          <w:r>
            <w:fldChar w:fldCharType="begin"/>
          </w:r>
          <w:r>
            <w:instrText xml:space="preserve"> PAGEREF _Toc6116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_Toc20443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定位特殊特性</w:t>
          </w:r>
          <w:r>
            <w:tab/>
          </w:r>
          <w:r>
            <w:fldChar w:fldCharType="begin"/>
          </w:r>
          <w:r>
            <w:instrText xml:space="preserve"> PAGEREF _Toc20443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_Toc22870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定位对标准流的文字的影响</w:t>
          </w:r>
          <w:r>
            <w:tab/>
          </w:r>
          <w:r>
            <w:fldChar w:fldCharType="begin"/>
          </w:r>
          <w:r>
            <w:instrText xml:space="preserve"> PAGEREF _Toc22870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_Toc4406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网页布局总结</w:t>
          </w:r>
          <w:r>
            <w:tab/>
          </w:r>
          <w:r>
            <w:fldChar w:fldCharType="begin"/>
          </w:r>
          <w:r>
            <w:instrText xml:space="preserve"> PAGEREF _Toc4406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_Toc29519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元素的显示和隐藏</w:t>
          </w:r>
          <w:r>
            <w:tab/>
          </w:r>
          <w:r>
            <w:fldChar w:fldCharType="begin"/>
          </w:r>
          <w:r>
            <w:instrText xml:space="preserve"> PAGEREF _Toc29519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_Toc23493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display显示隐藏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_Toc23493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_Toc12881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visibility可见性</w:t>
          </w:r>
          <w:r>
            <w:tab/>
          </w:r>
          <w:r>
            <w:fldChar w:fldCharType="begin"/>
          </w:r>
          <w:r>
            <w:instrText xml:space="preserve"> PAGEREF _Toc12881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_Toc2649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overflow溢出</w:t>
          </w:r>
          <w:r>
            <w:tab/>
          </w:r>
          <w:r>
            <w:fldChar w:fldCharType="begin"/>
          </w:r>
          <w:r>
            <w:instrText xml:space="preserve"> PAGEREF _Toc2649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_Toc3309 </w:instrText>
          </w:r>
          <w:r>
            <w:fldChar w:fldCharType="separate"/>
          </w:r>
          <w:r>
            <w:rPr>
              <w:rFonts w:hint="eastAsia"/>
              <w:szCs w:val="30"/>
              <w:lang w:val="en-US" w:eastAsia="zh-CN"/>
            </w:rPr>
            <w:t>CSS高级技巧</w:t>
          </w:r>
          <w:r>
            <w:tab/>
          </w:r>
          <w:r>
            <w:fldChar w:fldCharType="begin"/>
          </w:r>
          <w:r>
            <w:instrText xml:space="preserve"> PAGEREF _Toc3309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_Toc19483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精灵技术</w:t>
          </w:r>
          <w:r>
            <w:tab/>
          </w:r>
          <w:r>
            <w:fldChar w:fldCharType="begin"/>
          </w:r>
          <w:r>
            <w:instrText xml:space="preserve"> PAGEREF _Toc19483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_Toc17670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为什么需要精灵图：</w:t>
          </w:r>
          <w:r>
            <w:tab/>
          </w:r>
          <w:r>
            <w:fldChar w:fldCharType="begin"/>
          </w:r>
          <w:r>
            <w:instrText xml:space="preserve"> PAGEREF _Toc17670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_Toc21846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精灵图的使用</w:t>
          </w:r>
          <w:r>
            <w:tab/>
          </w:r>
          <w:r>
            <w:fldChar w:fldCharType="begin"/>
          </w:r>
          <w:r>
            <w:instrText xml:space="preserve"> PAGEREF _Toc21846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_Toc6112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字体图标</w:t>
          </w:r>
          <w:r>
            <w:tab/>
          </w:r>
          <w:r>
            <w:fldChar w:fldCharType="begin"/>
          </w:r>
          <w:r>
            <w:instrText xml:space="preserve"> PAGEREF _Toc6112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_Toc1985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字体图标优点</w:t>
          </w:r>
          <w:r>
            <w:tab/>
          </w:r>
          <w:r>
            <w:fldChar w:fldCharType="begin"/>
          </w:r>
          <w:r>
            <w:instrText xml:space="preserve"> PAGEREF _Toc1985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_Toc7127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字体图标的使用</w:t>
          </w:r>
          <w:r>
            <w:tab/>
          </w:r>
          <w:r>
            <w:fldChar w:fldCharType="begin"/>
          </w:r>
          <w:r>
            <w:instrText xml:space="preserve"> PAGEREF _Toc7127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_Toc21975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CSS三角</w:t>
          </w:r>
          <w:r>
            <w:tab/>
          </w:r>
          <w:r>
            <w:fldChar w:fldCharType="begin"/>
          </w:r>
          <w:r>
            <w:instrText xml:space="preserve"> PAGEREF _Toc21975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_Toc8382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CSS用户界面样式</w:t>
          </w:r>
          <w:r>
            <w:tab/>
          </w:r>
          <w:r>
            <w:fldChar w:fldCharType="begin"/>
          </w:r>
          <w:r>
            <w:instrText xml:space="preserve"> PAGEREF _Toc8382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_Toc581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鼠标样式cursor</w:t>
          </w:r>
          <w:r>
            <w:tab/>
          </w:r>
          <w:r>
            <w:fldChar w:fldCharType="begin"/>
          </w:r>
          <w:r>
            <w:instrText xml:space="preserve"> PAGEREF _Toc581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_Toc20524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轮廓线outline</w:t>
          </w:r>
          <w:r>
            <w:tab/>
          </w:r>
          <w:r>
            <w:fldChar w:fldCharType="begin"/>
          </w:r>
          <w:r>
            <w:instrText xml:space="preserve"> PAGEREF _Toc20524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_Toc9078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文本域防拖拽resize</w:t>
          </w:r>
          <w:r>
            <w:tab/>
          </w:r>
          <w:r>
            <w:fldChar w:fldCharType="begin"/>
          </w:r>
          <w:r>
            <w:instrText xml:space="preserve"> PAGEREF _Toc9078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_Toc30021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vertical-align</w:t>
          </w:r>
          <w:r>
            <w:tab/>
          </w:r>
          <w:r>
            <w:fldChar w:fldCharType="begin"/>
          </w:r>
          <w:r>
            <w:instrText xml:space="preserve"> PAGEREF _Toc30021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_Toc21697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解决图片底部默认空白缝隙问题</w:t>
          </w:r>
          <w:r>
            <w:tab/>
          </w:r>
          <w:r>
            <w:fldChar w:fldCharType="begin"/>
          </w:r>
          <w:r>
            <w:instrText xml:space="preserve"> PAGEREF _Toc21697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_Toc20419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溢出的文字用省略号代替</w:t>
          </w:r>
          <w:r>
            <w:tab/>
          </w:r>
          <w:r>
            <w:fldChar w:fldCharType="begin"/>
          </w:r>
          <w:r>
            <w:instrText xml:space="preserve"> PAGEREF _Toc20419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_Toc2504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单行情况：</w:t>
          </w:r>
          <w:r>
            <w:tab/>
          </w:r>
          <w:r>
            <w:fldChar w:fldCharType="begin"/>
          </w:r>
          <w:r>
            <w:instrText xml:space="preserve"> PAGEREF _Toc2504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_Toc13386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多行情况：</w:t>
          </w:r>
          <w:r>
            <w:tab/>
          </w:r>
          <w:r>
            <w:fldChar w:fldCharType="begin"/>
          </w:r>
          <w:r>
            <w:instrText xml:space="preserve"> PAGEREF _Toc13386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_Toc24067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布局技巧</w:t>
          </w:r>
          <w:r>
            <w:tab/>
          </w:r>
          <w:r>
            <w:fldChar w:fldCharType="begin"/>
          </w:r>
          <w:r>
            <w:instrText xml:space="preserve"> PAGEREF _Toc24067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_Toc3144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margin负值的应用</w:t>
          </w:r>
          <w:r>
            <w:tab/>
          </w:r>
          <w:r>
            <w:fldChar w:fldCharType="begin"/>
          </w:r>
          <w:r>
            <w:instrText xml:space="preserve"> PAGEREF _Toc3144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_Toc18842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文字围绕应用</w:t>
          </w:r>
          <w:r>
            <w:tab/>
          </w:r>
          <w:r>
            <w:fldChar w:fldCharType="begin"/>
          </w:r>
          <w:r>
            <w:instrText xml:space="preserve"> PAGEREF _Toc18842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_Toc6643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行内块巧妙运用</w:t>
          </w:r>
          <w:r>
            <w:tab/>
          </w:r>
          <w:r>
            <w:fldChar w:fldCharType="begin"/>
          </w:r>
          <w:r>
            <w:instrText xml:space="preserve"> PAGEREF _Toc6643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_Toc11756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CSS三角巧妙运用</w:t>
          </w:r>
          <w:r>
            <w:tab/>
          </w:r>
          <w:r>
            <w:fldChar w:fldCharType="begin"/>
          </w:r>
          <w:r>
            <w:instrText xml:space="preserve"> PAGEREF _Toc11756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_Toc18726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CSS初始化</w:t>
          </w:r>
          <w:r>
            <w:tab/>
          </w:r>
          <w:r>
            <w:fldChar w:fldCharType="begin"/>
          </w:r>
          <w:r>
            <w:instrText xml:space="preserve"> PAGEREF _Toc18726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_Toc32634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CSS3新特性</w:t>
          </w:r>
          <w:r>
            <w:tab/>
          </w:r>
          <w:r>
            <w:fldChar w:fldCharType="begin"/>
          </w:r>
          <w:r>
            <w:instrText xml:space="preserve"> PAGEREF _Toc32634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_Toc23590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CSS3新增选择器</w:t>
          </w:r>
          <w:r>
            <w:tab/>
          </w:r>
          <w:r>
            <w:fldChar w:fldCharType="begin"/>
          </w:r>
          <w:r>
            <w:instrText xml:space="preserve"> PAGEREF _Toc23590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_Toc16406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属性选择器</w:t>
          </w:r>
          <w:r>
            <w:tab/>
          </w:r>
          <w:r>
            <w:fldChar w:fldCharType="begin"/>
          </w:r>
          <w:r>
            <w:instrText xml:space="preserve"> PAGEREF _Toc16406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_Toc31644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结构伪类选择器</w:t>
          </w:r>
          <w:r>
            <w:tab/>
          </w:r>
          <w:r>
            <w:fldChar w:fldCharType="begin"/>
          </w:r>
          <w:r>
            <w:instrText xml:space="preserve"> PAGEREF _Toc31644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_Toc21370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伪元素选择器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_Toc21370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_Toc11073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伪元素法清楚浮动详解</w:t>
          </w:r>
          <w:r>
            <w:tab/>
          </w:r>
          <w:r>
            <w:fldChar w:fldCharType="begin"/>
          </w:r>
          <w:r>
            <w:instrText xml:space="preserve"> PAGEREF _Toc11073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_Toc18873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CSS3盒子模型</w:t>
          </w:r>
          <w:r>
            <w:tab/>
          </w:r>
          <w:r>
            <w:fldChar w:fldCharType="begin"/>
          </w:r>
          <w:r>
            <w:instrText xml:space="preserve"> PAGEREF _Toc18873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_Toc28947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CSS3其他特性</w:t>
          </w:r>
          <w:r>
            <w:tab/>
          </w:r>
          <w:r>
            <w:fldChar w:fldCharType="begin"/>
          </w:r>
          <w:r>
            <w:instrText xml:space="preserve"> PAGEREF _Toc28947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_Toc22064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filter</w:t>
          </w:r>
          <w:r>
            <w:rPr>
              <w:rFonts w:hint="default"/>
              <w:szCs w:val="24"/>
              <w:lang w:eastAsia="zh-CN"/>
            </w:rPr>
            <w:t>滤镜：</w:t>
          </w:r>
          <w:r>
            <w:tab/>
          </w:r>
          <w:r>
            <w:fldChar w:fldCharType="begin"/>
          </w:r>
          <w:r>
            <w:instrText xml:space="preserve"> PAGEREF _Toc22064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_Toc11020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calc函数：</w:t>
          </w:r>
          <w:r>
            <w:tab/>
          </w:r>
          <w:r>
            <w:fldChar w:fldCharType="begin"/>
          </w:r>
          <w:r>
            <w:instrText xml:space="preserve"> PAGEREF _Toc11020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_Toc7888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CSS过渡transition（重点）</w:t>
          </w:r>
          <w:r>
            <w:tab/>
          </w:r>
          <w:r>
            <w:fldChar w:fldCharType="begin"/>
          </w:r>
          <w:r>
            <w:instrText xml:space="preserve"> PAGEREF _Toc7888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_Toc12207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运动曲线详解</w:t>
          </w:r>
          <w:r>
            <w:tab/>
          </w:r>
          <w:r>
            <w:fldChar w:fldCharType="begin"/>
          </w:r>
          <w:r>
            <w:instrText xml:space="preserve"> PAGEREF _Toc12207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_Toc12033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2D转换transform</w:t>
          </w:r>
          <w:r>
            <w:tab/>
          </w:r>
          <w:r>
            <w:fldChar w:fldCharType="begin"/>
          </w:r>
          <w:r>
            <w:instrText xml:space="preserve"> PAGEREF _Toc12033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_Toc30700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移动translate</w:t>
          </w:r>
          <w:r>
            <w:tab/>
          </w:r>
          <w:r>
            <w:fldChar w:fldCharType="begin"/>
          </w:r>
          <w:r>
            <w:instrText xml:space="preserve"> PAGEREF _Toc30700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_Toc29303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旋转rotate</w:t>
          </w:r>
          <w:r>
            <w:tab/>
          </w:r>
          <w:r>
            <w:fldChar w:fldCharType="begin"/>
          </w:r>
          <w:r>
            <w:instrText xml:space="preserve"> PAGEREF _Toc29303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_Toc17700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转换中心点transform-origin</w:t>
          </w:r>
          <w:r>
            <w:tab/>
          </w:r>
          <w:r>
            <w:fldChar w:fldCharType="begin"/>
          </w:r>
          <w:r>
            <w:instrText xml:space="preserve"> PAGEREF _Toc17700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_Toc32672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缩放scale</w:t>
          </w:r>
          <w:r>
            <w:tab/>
          </w:r>
          <w:r>
            <w:fldChar w:fldCharType="begin"/>
          </w:r>
          <w:r>
            <w:instrText xml:space="preserve"> PAGEREF _Toc32672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_Toc3161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transform综合写法</w:t>
          </w:r>
          <w:r>
            <w:tab/>
          </w:r>
          <w:r>
            <w:fldChar w:fldCharType="begin"/>
          </w:r>
          <w:r>
            <w:instrText xml:space="preserve"> PAGEREF _Toc3161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_Toc30360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CSS3动画animation</w:t>
          </w:r>
          <w:r>
            <w:tab/>
          </w:r>
          <w:r>
            <w:fldChar w:fldCharType="begin"/>
          </w:r>
          <w:r>
            <w:instrText xml:space="preserve"> PAGEREF _Toc30360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_Toc30667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keyframes定义动画</w:t>
          </w:r>
          <w:r>
            <w:tab/>
          </w:r>
          <w:r>
            <w:fldChar w:fldCharType="begin"/>
          </w:r>
          <w:r>
            <w:instrText xml:space="preserve"> PAGEREF _Toc30667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_Toc8401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元素使用动画</w:t>
          </w:r>
          <w:r>
            <w:tab/>
          </w:r>
          <w:r>
            <w:fldChar w:fldCharType="begin"/>
          </w:r>
          <w:r>
            <w:instrText xml:space="preserve"> PAGEREF _Toc8401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_Toc6801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常见动画属性</w:t>
          </w:r>
          <w:r>
            <w:tab/>
          </w:r>
          <w:r>
            <w:fldChar w:fldCharType="begin"/>
          </w:r>
          <w:r>
            <w:instrText xml:space="preserve"> PAGEREF _Toc6801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_Toc7878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动画简写</w:t>
          </w:r>
          <w:r>
            <w:tab/>
          </w:r>
          <w:r>
            <w:fldChar w:fldCharType="begin"/>
          </w:r>
          <w:r>
            <w:instrText xml:space="preserve"> PAGEREF _Toc7878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_Toc3573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单个元素可以添加多个动画</w:t>
          </w:r>
          <w:r>
            <w:tab/>
          </w:r>
          <w:r>
            <w:fldChar w:fldCharType="begin"/>
          </w:r>
          <w:r>
            <w:instrText xml:space="preserve"> PAGEREF _Toc3573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_Toc7283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3D转换</w:t>
          </w:r>
          <w:r>
            <w:tab/>
          </w:r>
          <w:r>
            <w:fldChar w:fldCharType="begin"/>
          </w:r>
          <w:r>
            <w:instrText xml:space="preserve"> PAGEREF _Toc7283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_Toc11918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三维坐标系</w:t>
          </w:r>
          <w:r>
            <w:tab/>
          </w:r>
          <w:r>
            <w:fldChar w:fldCharType="begin"/>
          </w:r>
          <w:r>
            <w:instrText xml:space="preserve"> PAGEREF _Toc11918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_Toc2665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3D移动translate3d</w:t>
          </w:r>
          <w:r>
            <w:tab/>
          </w:r>
          <w:r>
            <w:fldChar w:fldCharType="begin"/>
          </w:r>
          <w:r>
            <w:instrText xml:space="preserve"> PAGEREF _Toc2665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_Toc8063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透视perspective</w:t>
          </w:r>
          <w:r>
            <w:tab/>
          </w:r>
          <w:r>
            <w:fldChar w:fldCharType="begin"/>
          </w:r>
          <w:r>
            <w:instrText xml:space="preserve"> PAGEREF _Toc8063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_Toc2237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3D旋转rotate3d</w:t>
          </w:r>
          <w:r>
            <w:tab/>
          </w:r>
          <w:r>
            <w:fldChar w:fldCharType="begin"/>
          </w:r>
          <w:r>
            <w:instrText xml:space="preserve"> PAGEREF _Toc2237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_Toc11318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3D呈现transform-style</w:t>
          </w:r>
          <w:r>
            <w:tab/>
          </w:r>
          <w:r>
            <w:fldChar w:fldCharType="begin"/>
          </w:r>
          <w:r>
            <w:instrText xml:space="preserve"> PAGEREF _Toc11318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_Toc23068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flex布局</w:t>
          </w:r>
          <w:r>
            <w:tab/>
          </w:r>
          <w:r>
            <w:fldChar w:fldCharType="begin"/>
          </w:r>
          <w:r>
            <w:instrText xml:space="preserve"> PAGEREF _Toc23068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_Toc9638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传统布局：</w:t>
          </w:r>
          <w:r>
            <w:tab/>
          </w:r>
          <w:r>
            <w:fldChar w:fldCharType="begin"/>
          </w:r>
          <w:r>
            <w:instrText xml:space="preserve"> PAGEREF _Toc9638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_Toc10440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flex弹性布局：</w:t>
          </w:r>
          <w:r>
            <w:tab/>
          </w:r>
          <w:r>
            <w:fldChar w:fldCharType="begin"/>
          </w:r>
          <w:r>
            <w:instrText xml:space="preserve"> PAGEREF _Toc10440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_Toc32211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布局原理</w:t>
          </w:r>
          <w:r>
            <w:tab/>
          </w:r>
          <w:r>
            <w:fldChar w:fldCharType="begin"/>
          </w:r>
          <w:r>
            <w:instrText xml:space="preserve"> PAGEREF _Toc32211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_Toc29779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常见父元素属性</w:t>
          </w:r>
          <w:r>
            <w:tab/>
          </w:r>
          <w:r>
            <w:fldChar w:fldCharType="begin"/>
          </w:r>
          <w:r>
            <w:instrText xml:space="preserve"> PAGEREF _Toc29779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_Toc15645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flex-direction属性决定主轴的方向（即项目的排列方向）</w:t>
          </w:r>
          <w:r>
            <w:tab/>
          </w:r>
          <w:r>
            <w:fldChar w:fldCharType="begin"/>
          </w:r>
          <w:r>
            <w:instrText xml:space="preserve"> PAGEREF _Toc15645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_Toc30285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justify-content设置主轴上的子元素排列方式</w:t>
          </w:r>
          <w:r>
            <w:tab/>
          </w:r>
          <w:r>
            <w:fldChar w:fldCharType="begin"/>
          </w:r>
          <w:r>
            <w:instrText xml:space="preserve"> PAGEREF _Toc30285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_Toc1730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flex-wrap设置子元素是否换行</w:t>
          </w:r>
          <w:r>
            <w:tab/>
          </w:r>
          <w:r>
            <w:fldChar w:fldCharType="begin"/>
          </w:r>
          <w:r>
            <w:instrText xml:space="preserve"> PAGEREF _Toc1730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_Toc32065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align-items设置侧轴上得到子元素排列（单行）</w:t>
          </w:r>
          <w:r>
            <w:tab/>
          </w:r>
          <w:r>
            <w:fldChar w:fldCharType="begin"/>
          </w:r>
          <w:r>
            <w:instrText xml:space="preserve"> PAGEREF _Toc32065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_Toc20061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align-content设置侧轴上的子元素排列方式（多行）</w:t>
          </w:r>
          <w:r>
            <w:tab/>
          </w:r>
          <w:r>
            <w:fldChar w:fldCharType="begin"/>
          </w:r>
          <w:r>
            <w:instrText xml:space="preserve"> PAGEREF _Toc20061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_Toc30897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flex-flow</w:t>
          </w:r>
          <w:r>
            <w:tab/>
          </w:r>
          <w:r>
            <w:fldChar w:fldCharType="begin"/>
          </w:r>
          <w:r>
            <w:instrText xml:space="preserve"> PAGEREF _Toc30897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_Toc11887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flex布局子项常见属性</w:t>
          </w:r>
          <w:r>
            <w:tab/>
          </w:r>
          <w:r>
            <w:fldChar w:fldCharType="begin"/>
          </w:r>
          <w:r>
            <w:instrText xml:space="preserve"> PAGEREF _Toc11887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_Toc1529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flex</w:t>
          </w:r>
          <w:r>
            <w:tab/>
          </w:r>
          <w:r>
            <w:fldChar w:fldCharType="begin"/>
          </w:r>
          <w:r>
            <w:instrText xml:space="preserve"> PAGEREF _Toc1529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_Toc4157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align-self控制子项自己在侧轴上的排列方式</w:t>
          </w:r>
          <w:r>
            <w:tab/>
          </w:r>
          <w:r>
            <w:fldChar w:fldCharType="begin"/>
          </w:r>
          <w:r>
            <w:instrText xml:space="preserve"> PAGEREF _Toc4157 \h </w:instrText>
          </w:r>
          <w:r>
            <w:fldChar w:fldCharType="separate"/>
          </w:r>
          <w:r>
            <w:t>53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_Toc3390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order属性定义项目的排列顺序</w:t>
          </w:r>
          <w:r>
            <w:tab/>
          </w:r>
          <w:r>
            <w:fldChar w:fldCharType="begin"/>
          </w:r>
          <w:r>
            <w:instrText xml:space="preserve"> PAGEREF _Toc3390 \h </w:instrText>
          </w:r>
          <w:r>
            <w:fldChar w:fldCharType="separate"/>
          </w:r>
          <w:r>
            <w:t>53</w:t>
          </w:r>
          <w:r>
            <w:fldChar w:fldCharType="end"/>
          </w:r>
          <w:r>
            <w:fldChar w:fldCharType="end"/>
          </w:r>
        </w:p>
        <w:p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jc w:val="center"/>
            <w:textAlignment w:val="auto"/>
            <w:outlineLvl w:val="0"/>
            <w:rPr>
              <w:rFonts w:hint="eastAsia" w:asciiTheme="minorAscii"/>
              <w:sz w:val="44"/>
              <w:szCs w:val="44"/>
              <w:lang w:val="en-US" w:eastAsia="zh-CN"/>
            </w:rPr>
            <w:sectPr>
              <w:pgSz w:w="11906" w:h="16838"/>
              <w:pgMar w:top="1440" w:right="1800" w:bottom="1440" w:left="1800" w:header="851" w:footer="992" w:gutter="0"/>
              <w:cols w:space="425" w:num="1"/>
              <w:docGrid w:type="lines" w:linePitch="312" w:charSpace="0"/>
            </w:sectPr>
          </w:pPr>
          <w:r>
            <w:fldChar w:fldCharType="end"/>
          </w:r>
        </w:p>
      </w:sdtContent>
    </w:sdt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default" w:asciiTheme="minorAscii"/>
          <w:sz w:val="44"/>
          <w:szCs w:val="44"/>
          <w:lang w:val="en-US" w:eastAsia="zh-CN"/>
        </w:rPr>
      </w:pPr>
      <w:bookmarkStart w:id="0" w:name="_Toc23234"/>
      <w:bookmarkStart w:id="1" w:name="_Toc31327"/>
      <w:r>
        <w:rPr>
          <w:rFonts w:hint="eastAsia" w:asciiTheme="minorAscii"/>
          <w:sz w:val="44"/>
          <w:szCs w:val="44"/>
          <w:lang w:val="en-US" w:eastAsia="zh-CN"/>
        </w:rPr>
        <w:t>HTML 5</w:t>
      </w:r>
      <w:bookmarkEnd w:id="0"/>
      <w:bookmarkEnd w:id="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Html标签必须在尖括号里&lt;html&gt;,格式：&lt;开始&gt; &lt;/结束&gt;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Html标签关系：1.包含关系 2.并列关系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u w:val="none"/>
          <w:lang w:val="en-US" w:eastAsia="zh-CN"/>
        </w:rPr>
      </w:pPr>
      <w:bookmarkStart w:id="2" w:name="_Toc27488"/>
      <w:bookmarkStart w:id="3" w:name="_Toc19333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u w:val="none"/>
          <w:lang w:val="en-US" w:eastAsia="zh-CN"/>
        </w:rPr>
        <w:t>Html基本结构</w:t>
      </w:r>
      <w:bookmarkEnd w:id="2"/>
      <w:bookmarkEnd w:id="3"/>
    </w:p>
    <w:p>
      <w:p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&lt;!DOCTYPE  html&gt;</w:t>
      </w:r>
    </w:p>
    <w:p>
      <w:p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&lt;html  lang=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en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&lt;head&gt;</w:t>
      </w:r>
    </w:p>
    <w:p>
      <w:pPr>
        <w:ind w:left="84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&lt;meta  charset=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UTF-8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</w:t>
      </w:r>
    </w:p>
    <w:p>
      <w:pPr>
        <w:ind w:left="840" w:leftChars="0"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&lt;title&gt;  &lt;/title&gt;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&lt;/head&gt;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&lt;body&gt;</w:t>
      </w:r>
    </w:p>
    <w:p>
      <w:pPr>
        <w:ind w:left="840" w:leftChars="0"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&lt;h1&gt;  &lt;/h1&gt;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&lt;/body&gt;</w:t>
      </w:r>
    </w:p>
    <w:p>
      <w:p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&lt;/html&gt;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&lt;!DOCTYPE  html&gt;声明该文档使用html5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&lt;html  lang=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en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&gt;表明网页为英文网页，zh-CN为中文网页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&lt;meta  charset=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UTF-8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&gt;设定字符编码,utf8为万国码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4" w:name="_Toc1064"/>
      <w:bookmarkStart w:id="5" w:name="_Toc5855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基础标签语义</w:t>
      </w:r>
      <w:bookmarkEnd w:id="4"/>
      <w:bookmarkEnd w:id="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6" w:name="_Toc7001"/>
      <w:bookmarkStart w:id="7" w:name="_Toc31071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标题标签</w:t>
      </w:r>
      <w:r>
        <w:rPr>
          <w:rFonts w:hint="eastAsia" w:asciiTheme="minorAscii"/>
          <w:sz w:val="24"/>
          <w:szCs w:val="24"/>
          <w:lang w:val="en-US" w:eastAsia="zh-CN"/>
        </w:rPr>
        <w:t>&lt;h1&gt;—&lt;h6&gt;：作为标题使用，并且依据重要性递减</w:t>
      </w:r>
      <w:bookmarkEnd w:id="6"/>
      <w:bookmarkEnd w:id="7"/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加了标题的文字会加粗，字号也会一次变大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一个标题独占一行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8" w:name="_Toc11477"/>
      <w:bookmarkStart w:id="9" w:name="_Toc16742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段落标签</w:t>
      </w:r>
      <w:r>
        <w:rPr>
          <w:rFonts w:hint="eastAsia" w:asciiTheme="minorAscii"/>
          <w:sz w:val="24"/>
          <w:szCs w:val="24"/>
          <w:lang w:val="en-US" w:eastAsia="zh-CN"/>
        </w:rPr>
        <w:t>&lt;p&gt; &lt;/p&gt;：把html文档内容分割为若干段落</w:t>
      </w:r>
      <w:bookmarkEnd w:id="8"/>
      <w:bookmarkEnd w:id="9"/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文本在一个段落中会根据浏览器串口的大小自动换行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段落之间保有空隙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 w:asciiTheme="minorAscii"/>
          <w:sz w:val="24"/>
          <w:szCs w:val="24"/>
          <w:lang w:val="en-US" w:eastAsia="zh-CN"/>
        </w:rPr>
      </w:pPr>
      <w:bookmarkStart w:id="10" w:name="_Toc16424"/>
      <w:bookmarkStart w:id="11" w:name="_Toc9003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换行标签</w:t>
      </w:r>
      <w:r>
        <w:rPr>
          <w:rFonts w:hint="eastAsia" w:asciiTheme="minorAscii"/>
          <w:sz w:val="24"/>
          <w:szCs w:val="24"/>
          <w:lang w:val="en-US" w:eastAsia="zh-CN"/>
        </w:rPr>
        <w:t>&lt;br /&gt;：将文本强制换行</w:t>
      </w:r>
      <w:bookmarkEnd w:id="10"/>
      <w:bookmarkEnd w:id="11"/>
    </w:p>
    <w:p>
      <w:pPr>
        <w:numPr>
          <w:ilvl w:val="0"/>
          <w:numId w:val="3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换行标签是单标签</w:t>
      </w:r>
    </w:p>
    <w:p>
      <w:pPr>
        <w:numPr>
          <w:ilvl w:val="0"/>
          <w:numId w:val="3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换行标签知识简单的开始新的一行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12" w:name="_Toc2065"/>
      <w:bookmarkStart w:id="13" w:name="_Toc30462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文本格式化标签</w:t>
      </w:r>
      <w:r>
        <w:rPr>
          <w:rFonts w:hint="eastAsia" w:asciiTheme="minorAscii"/>
          <w:sz w:val="24"/>
          <w:szCs w:val="24"/>
          <w:lang w:val="en-US" w:eastAsia="zh-CN"/>
        </w:rPr>
        <w:t>：为文字设置粗体、斜体、下划线等</w:t>
      </w:r>
      <w:bookmarkEnd w:id="12"/>
      <w:bookmarkEnd w:id="13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&lt;strong&gt; &lt;/strong&gt;或&lt;b&gt; &lt;/b&gt;：加粗，推荐&lt;strong&gt;语义更强烈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&lt;em&gt; &lt;/em&gt;或&lt;i&gt; &lt;/i&gt;：倾斜，推荐&lt;em&gt;语义更强烈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&lt;del&gt; &lt;/del&gt;或&lt;s&gt; &lt;/s&gt;：删除线，推荐&lt;del&gt;语义更强烈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&lt;ins&gt; &lt;/ins&gt;或&lt;u&gt; &lt;/u&gt;：下划线，推荐&lt;ins&gt;语义更强烈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 w:asciiTheme="minorAscii"/>
          <w:sz w:val="24"/>
          <w:szCs w:val="24"/>
          <w:lang w:val="en-US" w:eastAsia="zh-CN"/>
        </w:rPr>
      </w:pPr>
      <w:bookmarkStart w:id="14" w:name="_Toc24350"/>
      <w:bookmarkStart w:id="15" w:name="_Toc23566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布局标签</w:t>
      </w:r>
      <w:r>
        <w:rPr>
          <w:rFonts w:hint="eastAsia" w:asciiTheme="minorAscii"/>
          <w:sz w:val="24"/>
          <w:szCs w:val="24"/>
          <w:lang w:val="en-US" w:eastAsia="zh-CN"/>
        </w:rPr>
        <w:t>&lt;div&gt; &lt;/div&gt;和&lt;span&gt; &lt;/span&gt;：无语义，单纯的盛放内容,div是division缩写，表示分割分区。span意为跨度、跨距</w:t>
      </w:r>
      <w:bookmarkEnd w:id="14"/>
      <w:bookmarkEnd w:id="15"/>
    </w:p>
    <w:p>
      <w:pPr>
        <w:numPr>
          <w:ilvl w:val="0"/>
          <w:numId w:val="4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&lt;div&gt;用来布局，独占一行，是个大盒子</w:t>
      </w:r>
    </w:p>
    <w:p>
      <w:pPr>
        <w:numPr>
          <w:ilvl w:val="0"/>
          <w:numId w:val="4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&lt;span&gt;用来布局，一行上可以有多个&lt;span&gt;小盒子</w:t>
      </w:r>
    </w:p>
    <w:p>
      <w:pPr>
        <w:numPr>
          <w:ilvl w:val="0"/>
          <w:numId w:val="0"/>
        </w:numPr>
        <w:rPr>
          <w:rFonts w:hint="default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16" w:name="_Toc28749"/>
      <w:bookmarkStart w:id="17" w:name="_Toc26482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图像标签</w:t>
      </w:r>
      <w:r>
        <w:rPr>
          <w:rFonts w:hint="eastAsia" w:asciiTheme="minorAscii"/>
          <w:sz w:val="24"/>
          <w:szCs w:val="24"/>
          <w:lang w:val="en-US" w:eastAsia="zh-CN"/>
        </w:rPr>
        <w:t>&lt;img&gt;：单标签，定义html页面中的图像</w:t>
      </w:r>
      <w:bookmarkEnd w:id="16"/>
      <w:bookmarkEnd w:id="17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&lt;img scr=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图像url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 xml:space="preserve"> /&gt;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b/>
          <w:bCs/>
          <w:color w:val="FF0000"/>
          <w:sz w:val="24"/>
          <w:szCs w:val="24"/>
          <w:lang w:val="en-US" w:eastAsia="zh-CN"/>
        </w:rPr>
        <w:t>src</w:t>
      </w:r>
      <w:r>
        <w:rPr>
          <w:rFonts w:hint="eastAsia" w:asciiTheme="minorAscii"/>
          <w:sz w:val="24"/>
          <w:szCs w:val="24"/>
          <w:lang w:val="en-US" w:eastAsia="zh-CN"/>
        </w:rPr>
        <w:t>：</w:t>
      </w:r>
      <w:r>
        <w:rPr>
          <w:rFonts w:hint="eastAsia" w:asciiTheme="minorAscii"/>
          <w:color w:val="FF0000"/>
          <w:sz w:val="24"/>
          <w:szCs w:val="24"/>
          <w:lang w:val="en-US" w:eastAsia="zh-CN"/>
        </w:rPr>
        <w:t>必要属性</w:t>
      </w:r>
      <w:r>
        <w:rPr>
          <w:rFonts w:hint="eastAsia" w:asciiTheme="minorAscii"/>
          <w:sz w:val="24"/>
          <w:szCs w:val="24"/>
          <w:lang w:val="en-US" w:eastAsia="zh-CN"/>
        </w:rPr>
        <w:t>，指定图像文件的路径和文件名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alt：替换文本，图像不能显示时展示的文字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title：提示文本，鼠标放到图像上显示的文字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width：设置图像的宽度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height：设置图像的高度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border：设置图像的边框粗细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图像标签可以有多个属性，必须写在标签名的后面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属性之间部分先后顺序，之间必须用空格分开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属性采取键值对的格式，即key=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value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rPr>
          <w:rFonts w:hint="default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18" w:name="_Toc20912"/>
      <w:bookmarkStart w:id="19" w:name="_Toc16634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路径</w:t>
      </w:r>
      <w:bookmarkEnd w:id="18"/>
      <w:bookmarkEnd w:id="19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目录文件夹：普通文件夹，里面存放做页面所徐娅萍的相关素材如html文件，图片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20" w:name="_Toc9957"/>
      <w:bookmarkStart w:id="21" w:name="_Toc32505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根目录</w:t>
      </w:r>
      <w:r>
        <w:rPr>
          <w:rFonts w:hint="eastAsia" w:asciiTheme="minorAscii"/>
          <w:sz w:val="24"/>
          <w:szCs w:val="24"/>
          <w:lang w:val="en-US" w:eastAsia="zh-CN"/>
        </w:rPr>
        <w:t>：打开目录文件夹的第一层就是根目录</w:t>
      </w:r>
      <w:bookmarkEnd w:id="20"/>
      <w:bookmarkEnd w:id="21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 w:asciiTheme="minorAscii"/>
          <w:sz w:val="24"/>
          <w:szCs w:val="24"/>
          <w:lang w:val="en-US" w:eastAsia="zh-CN"/>
        </w:rPr>
      </w:pPr>
      <w:bookmarkStart w:id="22" w:name="_Toc21144"/>
      <w:bookmarkStart w:id="23" w:name="_Toc27692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相对路径</w:t>
      </w:r>
      <w:r>
        <w:rPr>
          <w:rFonts w:hint="eastAsia" w:asciiTheme="minorAscii"/>
          <w:sz w:val="24"/>
          <w:szCs w:val="24"/>
          <w:lang w:val="en-US" w:eastAsia="zh-CN"/>
        </w:rPr>
        <w:t>：以引用文件所在位置为参考建立出的目录路径。如：images/XXX.jpg编程常用</w:t>
      </w:r>
      <w:bookmarkEnd w:id="22"/>
      <w:bookmarkEnd w:id="23"/>
    </w:p>
    <w:p>
      <w:pPr>
        <w:numPr>
          <w:ilvl w:val="0"/>
          <w:numId w:val="6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同一级路径：图像文件位于html文件同一级，直接写图片名称（带后缀）</w:t>
      </w:r>
    </w:p>
    <w:p>
      <w:pPr>
        <w:numPr>
          <w:ilvl w:val="0"/>
          <w:numId w:val="6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下一级路径：图像文件位于html下一级，src=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下一级的目录名/名称（带后缀）</w:t>
      </w:r>
    </w:p>
    <w:p>
      <w:pPr>
        <w:numPr>
          <w:ilvl w:val="0"/>
          <w:numId w:val="6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上一级路径：图像位于文件上一级，src=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../名称（带后缀）</w:t>
      </w: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24" w:name="_Toc18233"/>
      <w:bookmarkStart w:id="25" w:name="_Toc23086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绝对路径</w:t>
      </w:r>
      <w:r>
        <w:rPr>
          <w:rFonts w:hint="eastAsia" w:asciiTheme="minorAscii"/>
          <w:sz w:val="24"/>
          <w:szCs w:val="24"/>
          <w:lang w:val="en-US" w:eastAsia="zh-CN"/>
        </w:rPr>
        <w:t>：目录下的绝对位置，通常从盘符开始。如C:\User\XXX\XX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sz w:val="24"/>
          <w:szCs w:val="24"/>
          <w:lang w:val="en-US" w:eastAsia="zh-CN"/>
        </w:rPr>
        <w:t>。编程不常用</w:t>
      </w:r>
      <w:bookmarkEnd w:id="24"/>
      <w:bookmarkEnd w:id="25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26" w:name="_Toc21789"/>
      <w:bookmarkStart w:id="27" w:name="_Toc11714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超链接标签</w:t>
      </w:r>
      <w:bookmarkEnd w:id="26"/>
      <w:bookmarkEnd w:id="27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目标url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 xml:space="preserve"> targrt=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目标窗口的弹出方式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文本或图像&lt;/a&gt;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a为anchor的缩写，意为锚</w:t>
      </w:r>
    </w:p>
    <w:p>
      <w:pPr>
        <w:numPr>
          <w:ilvl w:val="0"/>
          <w:numId w:val="7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b/>
          <w:bCs/>
          <w:color w:val="FF0000"/>
          <w:sz w:val="24"/>
          <w:szCs w:val="24"/>
          <w:lang w:val="en-US" w:eastAsia="zh-CN"/>
        </w:rPr>
        <w:t>href</w:t>
      </w:r>
      <w:r>
        <w:rPr>
          <w:rFonts w:hint="eastAsia" w:asciiTheme="minorAscii"/>
          <w:sz w:val="24"/>
          <w:szCs w:val="24"/>
          <w:lang w:val="en-US" w:eastAsia="zh-CN"/>
        </w:rPr>
        <w:t>：用于指定链接目标url地址，</w:t>
      </w:r>
      <w:r>
        <w:rPr>
          <w:rFonts w:hint="eastAsia" w:asciiTheme="minorAscii"/>
          <w:color w:val="FF0000"/>
          <w:sz w:val="24"/>
          <w:szCs w:val="24"/>
          <w:lang w:val="en-US" w:eastAsia="zh-CN"/>
        </w:rPr>
        <w:t>必要属性</w:t>
      </w:r>
      <w:r>
        <w:rPr>
          <w:rFonts w:hint="eastAsia" w:asciiTheme="minorAscii"/>
          <w:sz w:val="24"/>
          <w:szCs w:val="24"/>
          <w:lang w:val="en-US" w:eastAsia="zh-CN"/>
        </w:rPr>
        <w:t>，当为标签应用href属性时，其就有了超链接功能</w:t>
      </w:r>
    </w:p>
    <w:p>
      <w:pPr>
        <w:numPr>
          <w:ilvl w:val="0"/>
          <w:numId w:val="7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target：用于指定链接页面的打开方式，其中_self（默认值）在本窗口打开，_blank为在新窗口打开</w:t>
      </w: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</w:pPr>
      <w:bookmarkStart w:id="28" w:name="_Toc12105"/>
      <w:bookmarkStart w:id="29" w:name="_Toc24298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链接分类</w:t>
      </w:r>
      <w:bookmarkEnd w:id="28"/>
      <w:bookmarkEnd w:id="2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1.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外部链接</w:t>
      </w:r>
      <w:r>
        <w:rPr>
          <w:rFonts w:hint="eastAsia" w:asciiTheme="minorAscii"/>
          <w:sz w:val="24"/>
          <w:szCs w:val="24"/>
          <w:lang w:val="en-US" w:eastAsia="zh-CN"/>
        </w:rPr>
        <w:t>：必须以http://开头，如&lt;a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http://www.baidu.com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百度&lt;/a&gt;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2.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内部链接</w:t>
      </w:r>
      <w:r>
        <w:rPr>
          <w:rFonts w:hint="eastAsia" w:asciiTheme="minorAscii"/>
          <w:sz w:val="24"/>
          <w:szCs w:val="24"/>
          <w:lang w:val="en-US" w:eastAsia="zh-CN"/>
        </w:rPr>
        <w:t>：网站内部页面之间的相互链接，&lt;a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页面相对路径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3.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空链接</w:t>
      </w:r>
      <w:r>
        <w:rPr>
          <w:rFonts w:hint="eastAsia" w:asciiTheme="minorAscii"/>
          <w:sz w:val="24"/>
          <w:szCs w:val="24"/>
          <w:lang w:val="en-US" w:eastAsia="zh-CN"/>
        </w:rPr>
        <w:t>：&lt;a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#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4.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下载链接</w:t>
      </w:r>
      <w:r>
        <w:rPr>
          <w:rFonts w:hint="eastAsia" w:asciiTheme="minorAscii"/>
          <w:sz w:val="24"/>
          <w:szCs w:val="24"/>
          <w:lang w:val="en-US" w:eastAsia="zh-CN"/>
        </w:rPr>
        <w:t>：若url地址指向的是一个文件或压缩包，点击后将下载文件。&lt;a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文件相对路径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5.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网页元素链接</w:t>
      </w:r>
      <w:r>
        <w:rPr>
          <w:rFonts w:hint="eastAsia" w:asciiTheme="minorAscii"/>
          <w:sz w:val="24"/>
          <w:szCs w:val="24"/>
          <w:lang w:val="en-US" w:eastAsia="zh-CN"/>
        </w:rPr>
        <w:t>：在网页中的各种元素如文本、图像、表格、音频、视频等都可以添加超链接。&lt;a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url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&lt;img 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相对路径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 xml:space="preserve"> /&gt;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6.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锚点链接</w:t>
      </w:r>
      <w:r>
        <w:rPr>
          <w:rFonts w:hint="eastAsia" w:asciiTheme="minorAscii"/>
          <w:sz w:val="24"/>
          <w:szCs w:val="24"/>
          <w:lang w:val="en-US" w:eastAsia="zh-CN"/>
        </w:rPr>
        <w:t>：点击锚点链接可以快速定位到页面的某个位置。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1)将href属型设置为</w:t>
      </w:r>
      <w:r>
        <w:rPr>
          <w:rFonts w:hint="eastAsia" w:asciiTheme="minorAscii"/>
          <w:color w:val="FF0000"/>
          <w:sz w:val="24"/>
          <w:szCs w:val="24"/>
          <w:lang w:val="en-US" w:eastAsia="zh-CN"/>
        </w:rPr>
        <w:t>#名字</w:t>
      </w:r>
      <w:r>
        <w:rPr>
          <w:rFonts w:hint="eastAsia" w:asciiTheme="minorAscii"/>
          <w:sz w:val="24"/>
          <w:szCs w:val="24"/>
          <w:lang w:val="en-US" w:eastAsia="zh-CN"/>
        </w:rPr>
        <w:t>的形式，如&lt;a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#two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第二集&lt;/a&gt;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2)找到目标位置标签，里面添加一个id属性=刚才的名字，如&lt;h3 id=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two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&gt;第二集介绍&lt;/a&gt;</w:t>
      </w: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30" w:name="_Toc32686"/>
      <w:bookmarkStart w:id="31" w:name="_Toc31158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注释</w:t>
      </w:r>
      <w:bookmarkEnd w:id="30"/>
      <w:bookmarkEnd w:id="31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 xml:space="preserve">以&lt;!-- 开头，以--&gt;结束。快捷键：ctrl+/   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&lt;!--注释语句--&gt;</w:t>
      </w: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</w:pPr>
      <w:bookmarkStart w:id="32" w:name="_Toc29302"/>
      <w:bookmarkStart w:id="33" w:name="_Toc18612"/>
      <w:r>
        <w:rPr>
          <w:rFonts w:hint="default" w:asciiTheme="minorAscii"/>
          <w:color w:val="2E75B6" w:themeColor="accent1" w:themeShade="BF"/>
          <w:sz w:val="24"/>
          <w:szCs w:val="24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-476250</wp:posOffset>
            </wp:positionH>
            <wp:positionV relativeFrom="paragraph">
              <wp:posOffset>182880</wp:posOffset>
            </wp:positionV>
            <wp:extent cx="6320155" cy="2983230"/>
            <wp:effectExtent l="0" t="0" r="4445" b="7620"/>
            <wp:wrapNone/>
            <wp:docPr id="1" name="图片 1" descr="QQ截图20210603221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截图2021060322115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2015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特殊字符</w:t>
      </w:r>
      <w:bookmarkEnd w:id="32"/>
      <w:bookmarkEnd w:id="33"/>
    </w:p>
    <w:p>
      <w:pPr>
        <w:numPr>
          <w:ilvl w:val="0"/>
          <w:numId w:val="0"/>
        </w:numPr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i/>
          <w:i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34" w:name="_Toc11304"/>
      <w:bookmarkStart w:id="35" w:name="_Toc16133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表格标签</w:t>
      </w:r>
      <w:bookmarkEnd w:id="34"/>
      <w:bookmarkEnd w:id="35"/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表格主要用于显示、展示数据，可读性很好。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表格框架：</w:t>
      </w:r>
    </w:p>
    <w:p>
      <w:p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&lt;table&gt; </w:t>
      </w:r>
    </w:p>
    <w:p>
      <w:p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&lt;tr&gt;</w:t>
      </w:r>
    </w:p>
    <w:p>
      <w:pPr>
        <w:ind w:left="126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&lt;th&gt; 表头&lt;/th&gt;</w:t>
      </w:r>
    </w:p>
    <w:p>
      <w:p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&lt;td&gt; 内容&lt;/td&gt;</w:t>
      </w:r>
    </w:p>
    <w:p>
      <w:pPr>
        <w:ind w:left="126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...</w:t>
      </w:r>
    </w:p>
    <w:p>
      <w:p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&lt;/tr&gt;</w:t>
      </w:r>
    </w:p>
    <w:p>
      <w:p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&lt;/table&gt;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&lt;table&gt;&lt;/table&gt;定义表格的标签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&lt;tr&gt;&lt;/tr&gt;定义表格中行，必须嵌套在&lt;table&gt;&lt;/table&gt;中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&lt;td&gt;&lt;/td&gt;用于定义表格中的单元格，必须嵌套在&lt;tr&gt;&lt;/tr&gt;中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&lt;th&gt;&lt;/th&gt;表头单元格标签，用于第一行或第一列，表头单元格里的文本内容加粗居中显示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36" w:name="_Toc20255"/>
      <w:bookmarkStart w:id="37" w:name="_Toc1174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表格属性</w:t>
      </w:r>
      <w:bookmarkEnd w:id="36"/>
      <w:bookmarkEnd w:id="37"/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-330835</wp:posOffset>
            </wp:positionH>
            <wp:positionV relativeFrom="paragraph">
              <wp:posOffset>12065</wp:posOffset>
            </wp:positionV>
            <wp:extent cx="5970270" cy="1941830"/>
            <wp:effectExtent l="0" t="0" r="11430" b="1270"/>
            <wp:wrapNone/>
            <wp:docPr id="2" name="图片 2" descr="QQ截图20210604153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截图2021060415350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027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属性键在&lt;table&gt;里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38" w:name="_Toc9093"/>
      <w:bookmarkStart w:id="39" w:name="_Toc1454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表格结构标签</w:t>
      </w:r>
      <w:bookmarkEnd w:id="38"/>
      <w:bookmarkEnd w:id="39"/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&lt;thead&gt; &lt;/thead&gt;表格头部，包含所有的表头&lt;th&gt;(整行)，必须包含一个&lt;tr&gt;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&lt;tbody&gt; &lt;/tbody&gt;表格主体，剩下所有内容都可以放在里面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 w:ascii="宋体" w:hAnsi="宋体" w:eastAsia="宋体" w:cs="宋体"/>
          <w:i w:val="0"/>
          <w:iCs w:val="0"/>
          <w:color w:val="2E75B6" w:themeColor="accent1" w:themeShade="BF"/>
          <w:sz w:val="24"/>
          <w:szCs w:val="24"/>
          <w:lang w:val="en-US" w:eastAsia="zh-CN"/>
        </w:rPr>
      </w:pPr>
      <w:bookmarkStart w:id="40" w:name="_Toc9763"/>
      <w:bookmarkStart w:id="41" w:name="_Toc27299"/>
      <w:r>
        <w:rPr>
          <w:rFonts w:hint="eastAsia" w:ascii="宋体" w:hAnsi="宋体" w:eastAsia="宋体" w:cs="宋体"/>
          <w:i w:val="0"/>
          <w:iCs w:val="0"/>
          <w:color w:val="2E75B6" w:themeColor="accent1" w:themeShade="BF"/>
          <w:sz w:val="24"/>
          <w:szCs w:val="24"/>
          <w:lang w:val="en-US" w:eastAsia="zh-CN"/>
        </w:rPr>
        <w:t>合并单元格</w:t>
      </w:r>
      <w:bookmarkEnd w:id="40"/>
      <w:bookmarkEnd w:id="41"/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方式</w:t>
      </w:r>
    </w:p>
    <w:p>
      <w:pPr>
        <w:numPr>
          <w:ilvl w:val="0"/>
          <w:numId w:val="8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跨行合并：rowspan=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合并单元格的个数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，最上测单元格为目标单元格，写合并代码</w:t>
      </w:r>
    </w:p>
    <w:p>
      <w:pPr>
        <w:numPr>
          <w:ilvl w:val="0"/>
          <w:numId w:val="8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跨列合并：colspan=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合并单元格的个数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，最左侧单元格为目标单元格，写合并代码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步骤：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先确定时跨行还是跨列合并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找到目标单元格，写上合并代码eg：&lt;td colspan=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4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&gt; &lt;/td&gt;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删除多余单元格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default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42" w:name="_Toc14276"/>
      <w:bookmarkStart w:id="43" w:name="_Toc4535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列表标签</w:t>
      </w:r>
      <w:bookmarkEnd w:id="42"/>
      <w:bookmarkEnd w:id="43"/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用来布局，分为无序列表，有序列表，自定义列表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sz w:val="24"/>
          <w:szCs w:val="24"/>
          <w:lang w:val="en-US" w:eastAsia="zh-CN"/>
        </w:rPr>
      </w:pPr>
      <w:bookmarkStart w:id="44" w:name="_Toc11167"/>
      <w:bookmarkStart w:id="45" w:name="_Toc245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无序列表</w:t>
      </w:r>
      <w:r>
        <w:rPr>
          <w:rFonts w:hint="eastAsia"/>
          <w:sz w:val="24"/>
          <w:szCs w:val="24"/>
          <w:lang w:val="en-US" w:eastAsia="zh-CN"/>
        </w:rPr>
        <w:t>（重点）：&lt;ul&gt; &lt;/ul&gt;，列表项用&lt;li&gt; &lt;/li&gt;标签定义</w:t>
      </w:r>
      <w:bookmarkEnd w:id="44"/>
      <w:bookmarkEnd w:id="45"/>
    </w:p>
    <w:p>
      <w:pPr>
        <w:numPr>
          <w:ilvl w:val="0"/>
          <w:numId w:val="1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无序列表的各个列表项之间没有顺序级别之分，是并列的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&lt;ul&gt;里只能放&lt;li&gt;标签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&lt;li&gt;里面可以放任何元素，相当于一个容器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无序列表会带有自己的样式属性，但在实际使用时，会用CSS来设置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bookmarkStart w:id="46" w:name="_Toc13895"/>
      <w:bookmarkStart w:id="47" w:name="_Toc1297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有序列表</w:t>
      </w:r>
      <w:r>
        <w:rPr>
          <w:rFonts w:hint="eastAsia"/>
          <w:sz w:val="24"/>
          <w:szCs w:val="24"/>
          <w:lang w:val="en-US" w:eastAsia="zh-CN"/>
        </w:rPr>
        <w:t>：&lt;ol&gt; &lt;/ol&gt;，列表项用&lt;li&gt; &lt;/li&gt;</w:t>
      </w:r>
      <w:bookmarkEnd w:id="46"/>
      <w:bookmarkEnd w:id="47"/>
    </w:p>
    <w:p>
      <w:pPr>
        <w:numPr>
          <w:ilvl w:val="0"/>
          <w:numId w:val="11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&lt;ol&gt;里只能放&lt;li&gt;标签</w:t>
      </w:r>
    </w:p>
    <w:p>
      <w:pPr>
        <w:numPr>
          <w:ilvl w:val="0"/>
          <w:numId w:val="11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自带1.2.3样式，实际使用时用CSS设置</w:t>
      </w:r>
    </w:p>
    <w:p>
      <w:pPr>
        <w:numPr>
          <w:ilvl w:val="0"/>
          <w:numId w:val="0"/>
        </w:numPr>
        <w:ind w:left="840" w:leftChars="0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bookmarkStart w:id="48" w:name="_Toc598"/>
      <w:bookmarkStart w:id="49" w:name="_Toc1573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自定义列表</w:t>
      </w:r>
      <w:r>
        <w:rPr>
          <w:rFonts w:hint="eastAsia"/>
          <w:sz w:val="24"/>
          <w:szCs w:val="24"/>
          <w:lang w:val="en-US" w:eastAsia="zh-CN"/>
        </w:rPr>
        <w:t>（重点）：&lt;dl&gt; &lt;/dl&gt; ，定义项目/名字用&lt;dt&gt; &lt;/dt&gt;，描述项目/名字用&lt;dd&gt; &lt;/dd&gt;</w:t>
      </w:r>
      <w:bookmarkEnd w:id="48"/>
      <w:bookmarkEnd w:id="49"/>
    </w:p>
    <w:p>
      <w:pPr>
        <w:numPr>
          <w:ilvl w:val="0"/>
          <w:numId w:val="12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&lt;dl&gt;里面只能有&lt;dt&gt;和&lt;dd&gt;</w:t>
      </w:r>
    </w:p>
    <w:p>
      <w:pPr>
        <w:numPr>
          <w:ilvl w:val="0"/>
          <w:numId w:val="12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&lt;dt&gt;和&lt;dd&gt;没有数量限制，通常是一个&lt;dt&gt;包含多个&lt;dd&gt;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结构为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&lt;dl&gt;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&lt;dt&gt;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&lt;dd&gt;XX&lt;/dd&gt;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&lt;dd&gt;XX&lt;/dd&gt;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&lt;/dt&gt;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&lt;/dl&gt;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default" w:ascii="微软雅黑" w:hAnsi="微软雅黑" w:eastAsia="微软雅黑" w:cs="微软雅黑"/>
          <w:color w:val="7030A0"/>
          <w:sz w:val="32"/>
          <w:szCs w:val="32"/>
          <w:lang w:val="en-US" w:eastAsia="zh-CN"/>
        </w:rPr>
      </w:pPr>
      <w:bookmarkStart w:id="50" w:name="_Toc15873"/>
      <w:bookmarkStart w:id="51" w:name="_Toc8770"/>
      <w:r>
        <w:rPr>
          <w:rFonts w:hint="eastAsia" w:ascii="微软雅黑" w:hAnsi="微软雅黑" w:eastAsia="微软雅黑" w:cs="微软雅黑"/>
          <w:color w:val="7030A0"/>
          <w:sz w:val="32"/>
          <w:szCs w:val="32"/>
          <w:lang w:val="en-US" w:eastAsia="zh-CN"/>
        </w:rPr>
        <w:t>表单标签</w:t>
      </w:r>
      <w:bookmarkEnd w:id="50"/>
      <w:bookmarkEnd w:id="51"/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用来与用户交互收集信息，包含表单域、表单控件（也称表单元素）和提示信息三部分。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bookmarkStart w:id="52" w:name="_Toc16297"/>
      <w:bookmarkStart w:id="53" w:name="_Toc2413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表单域</w:t>
      </w:r>
      <w:r>
        <w:rPr>
          <w:rFonts w:hint="eastAsia"/>
          <w:sz w:val="24"/>
          <w:szCs w:val="24"/>
          <w:lang w:val="en-US" w:eastAsia="zh-CN"/>
        </w:rPr>
        <w:t>：&lt;form&gt; &lt;/form&gt;定义表单域，包含表单元素的区域，实现用户信息的的收集和传递。&lt;form&gt;会把它范围内的表单元素信息提交给服务器</w:t>
      </w:r>
      <w:bookmarkEnd w:id="52"/>
      <w:bookmarkEnd w:id="53"/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结构：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&lt;form action=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url地址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method=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提交方式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name=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表单域名称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各种表单元素控件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&lt;/form&gt;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-212090</wp:posOffset>
            </wp:positionH>
            <wp:positionV relativeFrom="paragraph">
              <wp:posOffset>30480</wp:posOffset>
            </wp:positionV>
            <wp:extent cx="6319520" cy="1257300"/>
            <wp:effectExtent l="0" t="0" r="5080" b="0"/>
            <wp:wrapNone/>
            <wp:docPr id="3" name="图片 3" descr="QQ截图20210604220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截图2021060422030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1952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54" w:name="_Toc8228"/>
      <w:bookmarkStart w:id="55" w:name="_Toc1580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表单元素</w:t>
      </w:r>
      <w:bookmarkEnd w:id="54"/>
      <w:bookmarkEnd w:id="55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&lt;input type=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属性值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name=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 xml:space="preserve"> value=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 xml:space="preserve"> checked=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 xml:space="preserve"> maxlength=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 xml:space="preserve">/&gt; 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40005</wp:posOffset>
            </wp:positionV>
            <wp:extent cx="5272405" cy="1474470"/>
            <wp:effectExtent l="0" t="0" r="4445" b="11430"/>
            <wp:wrapNone/>
            <wp:docPr id="7" name="图片 7" descr="QQ截图20210605085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截图2021060508533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type可以为以下属性值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400050</wp:posOffset>
            </wp:positionH>
            <wp:positionV relativeFrom="paragraph">
              <wp:posOffset>32385</wp:posOffset>
            </wp:positionV>
            <wp:extent cx="5268595" cy="3444240"/>
            <wp:effectExtent l="0" t="0" r="8255" b="3810"/>
            <wp:wrapNone/>
            <wp:docPr id="5" name="图片 5" descr="QQ截图20210605083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截图202106050830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</w:t>
      </w:r>
      <w:r>
        <w:rPr>
          <w:rFonts w:hint="eastAsia"/>
          <w:sz w:val="24"/>
          <w:szCs w:val="24"/>
          <w:lang w:val="en-US" w:eastAsia="zh-CN"/>
        </w:rPr>
        <w:t>：radio单选按钮需name属性相同才能体现单选</w:t>
      </w:r>
    </w:p>
    <w:p>
      <w:pPr>
        <w:numPr>
          <w:ilvl w:val="0"/>
          <w:numId w:val="0"/>
        </w:numPr>
        <w:ind w:left="420" w:leftChars="0" w:firstLine="960" w:firstLineChars="4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submit按钮需在form标签内才能生效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&lt;label&gt;：为input元素定义标注，用于绑定一个表单元素，当点击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&lt;label&gt;标签内的文本时，浏览器就会自动将焦点(光标)转到或选择对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应的表单元素上，</w:t>
      </w:r>
      <w:r>
        <w:rPr>
          <w:rFonts w:hint="eastAsia"/>
          <w:color w:val="FF0000"/>
          <w:sz w:val="24"/>
          <w:szCs w:val="24"/>
          <w:lang w:val="en-US" w:eastAsia="zh-CN"/>
        </w:rPr>
        <w:t>用来增加用户体验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结构：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&lt;label </w:t>
      </w:r>
      <w:r>
        <w:rPr>
          <w:rFonts w:hint="eastAsia"/>
          <w:color w:val="C00000"/>
          <w:sz w:val="24"/>
          <w:szCs w:val="24"/>
          <w:lang w:val="en-US" w:eastAsia="zh-CN"/>
        </w:rPr>
        <w:t>for=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C00000"/>
          <w:sz w:val="24"/>
          <w:szCs w:val="24"/>
          <w:lang w:val="en-US" w:eastAsia="zh-CN"/>
        </w:rPr>
        <w:t>sex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&gt;男&lt;/label&gt;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&lt;input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radio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name=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nan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C00000"/>
          <w:sz w:val="24"/>
          <w:szCs w:val="24"/>
          <w:lang w:val="en-US" w:eastAsia="zh-CN"/>
        </w:rPr>
        <w:t xml:space="preserve"> id=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C00000"/>
          <w:sz w:val="24"/>
          <w:szCs w:val="24"/>
          <w:lang w:val="en-US" w:eastAsia="zh-CN"/>
        </w:rPr>
        <w:t>sex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/&gt;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核心：&lt;label&gt;标签的for属性应当与相关元素的id属性相同</w:t>
      </w:r>
    </w:p>
    <w:p>
      <w:pPr>
        <w:numPr>
          <w:ilvl w:val="0"/>
          <w:numId w:val="0"/>
        </w:numP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&lt;select&gt;下拉列表</w:t>
      </w:r>
    </w:p>
    <w:p>
      <w:pPr>
        <w:numPr>
          <w:ilvl w:val="0"/>
          <w:numId w:val="13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&lt;select&gt;中至少包含一对&lt;option&gt;</w:t>
      </w:r>
    </w:p>
    <w:p>
      <w:pPr>
        <w:numPr>
          <w:ilvl w:val="0"/>
          <w:numId w:val="13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&lt;option&gt;中定义selected=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selected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时，当前项即为默认选项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结构：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&lt;select&gt;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&lt;option&gt;选项1&lt;/option&gt;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&lt;option selected=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selected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&gt;选项2&lt;/option&gt;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&lt;/select&gt;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&lt;textarea&gt;文本域标签：多行大量文本输入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1.cols=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每行中的字符数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，rows=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显示的行数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，实际中用CSS设置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结构：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&lt;textarea rows=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3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cols=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20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内容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&lt;/textarea&gt;</w:t>
      </w:r>
    </w:p>
    <w:p>
      <w:pPr>
        <w:numPr>
          <w:ilvl w:val="0"/>
          <w:numId w:val="0"/>
        </w:numP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56" w:name="_Toc11268"/>
      <w:r>
        <w:rPr>
          <w:rFonts w:hint="eastAsia"/>
          <w:color w:val="7030A0"/>
          <w:sz w:val="32"/>
          <w:szCs w:val="32"/>
          <w:lang w:val="en-US" w:eastAsia="zh-CN"/>
        </w:rPr>
        <w:t>HTML5新特性</w:t>
      </w:r>
      <w:bookmarkEnd w:id="5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HTML5新增特性主要针对以前的不足，增加了一些新的标签、表单、表单属性等。这些新特性都有兼容性问题，IE9+以上版本才支持。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广义的HTML5包含HTML5、CSS3、JavaScript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57" w:name="_Toc967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HTML5新增语义化标签</w:t>
      </w:r>
      <w:bookmarkEnd w:id="5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&lt;header&gt;：头部标签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&lt;nav&gt;：导航标签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&lt;article&gt;：内容标签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&lt;section&gt;：定义文档某个区域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&lt;aside&gt;：侧边栏标签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&lt;footer&gt;：尾部标签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079750" cy="2023110"/>
            <wp:effectExtent l="0" t="0" r="6350" b="15240"/>
            <wp:docPr id="25" name="图片 25" descr="微信截图_20210922114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微信截图_2021092211490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975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这种语义化标准主要是针对搜索引擎的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新标签在页面中可以使用多次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在IE9中，需要把这些元素转换为块级元素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移动端多用这些标签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58" w:name="_Toc2743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HTML5新增多媒体标签</w:t>
      </w:r>
      <w:bookmarkEnd w:id="58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使用该标签可以很方便的在页面中嵌入音频和视频，而不再去使用flash和其他浏览器插件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59" w:name="_Toc16612"/>
      <w:r>
        <w:rPr>
          <w:rFonts w:hint="eastAsia"/>
          <w:color w:val="00B050"/>
          <w:sz w:val="24"/>
          <w:szCs w:val="24"/>
          <w:lang w:val="en-US" w:eastAsia="zh-CN"/>
        </w:rPr>
        <w:t>视频标签&lt;video&gt;</w:t>
      </w:r>
      <w:bookmarkEnd w:id="5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HTML5在不使用插件的情况下可以原生的支持视频格式文件，支持的格式有限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7325" cy="2312035"/>
            <wp:effectExtent l="0" t="0" r="9525" b="12065"/>
            <wp:docPr id="26" name="图片 26" descr="微信截图_20210922135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微信截图_2021092213534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&lt;video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文件路径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controls=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controls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&gt;&lt;/video&gt;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兼容写法：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&lt;video controls=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controls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width=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xxx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&lt;source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movie.mp4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video/mp4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&lt;source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movie.ogg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video/ogg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您的浏览器暂不支持&lt;video&gt;标签播放视频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&lt;/video&gt;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由于代码执行有顺序性，所以会依次尝试执行，若成功执行则停止后续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&lt;video&gt;常见属性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autoplay：autoplay 视频就绪自动播放（谷歌需要搭配muted属性）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controls：controls  向用户显示播放控件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width：像素  设置播放器宽度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height：像素  设置播放器高度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loop：loop  是否循环播放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preload：auto|none  规定是否预加载视频，如果有了autoplay就忽略该属性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src：url  视频url地址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poster：imgurl  加载等待的画面图片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muted：muted  静音播放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60" w:name="_Toc21628"/>
      <w:r>
        <w:rPr>
          <w:rFonts w:hint="eastAsia"/>
          <w:color w:val="00B050"/>
          <w:sz w:val="24"/>
          <w:szCs w:val="24"/>
          <w:lang w:val="en-US" w:eastAsia="zh-CN"/>
        </w:rPr>
        <w:t>音频标签&lt;audio&gt;</w:t>
      </w:r>
      <w:bookmarkEnd w:id="60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支持的格式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5420" cy="1744345"/>
            <wp:effectExtent l="0" t="0" r="11430" b="8255"/>
            <wp:docPr id="27" name="图片 27" descr="微信截图_20210922142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微信截图_2021092214220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&lt;audio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文件路径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controls=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controls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&gt;&lt;/audio&gt;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兼容写法：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&lt;audio controls=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controls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&lt;source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happy.mp3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audio/mpeg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&lt;source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happy.ogg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audio/ogg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您的浏览器暂不支持&lt;audio&gt;标签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&lt;/audio&gt;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&lt;audio&gt;常见属性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autoplay：autoplay  设置自动播放音频（谷歌禁止自动播放音频，用JS）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controls：controls  显示控件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loop：loop  自动循环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src：url  音频的url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61" w:name="_Toc223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HTML5新增的input类型</w:t>
      </w:r>
      <w:bookmarkEnd w:id="61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615055" cy="2854960"/>
            <wp:effectExtent l="0" t="0" r="4445" b="2540"/>
            <wp:docPr id="28" name="图片 28" descr="微信截图_20210922144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微信截图_2021092214462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5055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62" w:name="_Toc22153"/>
      <w:r>
        <w:rPr>
          <w:rFonts w:hint="eastAsia"/>
          <w:color w:val="00B050"/>
          <w:sz w:val="24"/>
          <w:szCs w:val="24"/>
          <w:lang w:val="en-US" w:eastAsia="zh-CN"/>
        </w:rPr>
        <w:t>HTML5新增的表单属性</w:t>
      </w:r>
      <w:bookmarkEnd w:id="6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required：required 表单拥有该属性表示其内容不能为空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placeholder：提示文本  表单提示信息，默认不显示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autofocus：autofocus 自动聚焦属性，页面加载完成自动聚焦到指定表单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autocomplete：off/on 用户开始键入时，浏览器基于之前键入过的值显示填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 写过的值，默认打开，需要name属性且成功提交过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multiple：multiple 可以多选文件提交，type=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file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中的属性</w:t>
      </w:r>
    </w:p>
    <w:p>
      <w:pPr>
        <w:numPr>
          <w:ilvl w:val="0"/>
          <w:numId w:val="0"/>
        </w:numP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eastAsia"/>
          <w:color w:val="000000" w:themeColor="text1"/>
          <w:sz w:val="44"/>
          <w:szCs w:val="44"/>
          <w:lang w:val="en-US" w:eastAsia="zh-CN"/>
          <w14:textFill>
            <w14:solidFill>
              <w14:schemeClr w14:val="tx1"/>
            </w14:solidFill>
          </w14:textFill>
        </w:rPr>
      </w:pPr>
      <w:bookmarkStart w:id="63" w:name="_Toc1037"/>
      <w:bookmarkStart w:id="64" w:name="_Toc18019"/>
      <w:r>
        <w:rPr>
          <w:rFonts w:hint="eastAsia"/>
          <w:color w:val="000000" w:themeColor="text1"/>
          <w:sz w:val="44"/>
          <w:szCs w:val="44"/>
          <w:lang w:val="en-US" w:eastAsia="zh-CN"/>
          <w14:textFill>
            <w14:solidFill>
              <w14:schemeClr w14:val="tx1"/>
            </w14:solidFill>
          </w14:textFill>
        </w:rPr>
        <w:t>CSS</w:t>
      </w:r>
      <w:bookmarkEnd w:id="63"/>
      <w:bookmarkEnd w:id="64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65" w:name="_Toc26417"/>
      <w:bookmarkStart w:id="66" w:name="_Toc24658"/>
      <w:r>
        <w:rPr>
          <w:rFonts w:hint="eastAsia"/>
          <w:color w:val="7030A0"/>
          <w:sz w:val="32"/>
          <w:szCs w:val="32"/>
          <w:lang w:val="en-US" w:eastAsia="zh-CN"/>
        </w:rPr>
        <w:t>CSS概述</w:t>
      </w:r>
      <w:bookmarkEnd w:id="65"/>
      <w:bookmarkEnd w:id="66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CSS主要设置html页面内的文本内容，美化html，结构交给html，样式交给CSS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CSS主要部分构成：选择器+样式，位于html&lt;head&gt;标签，&lt;style&gt;&lt;/style&gt;内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&lt;head&gt;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&lt;style&gt;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 w:firstLine="420" w:firstLine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选择器 {属性:值; 属性:值}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&lt;/style&gt;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&lt;/head&gt;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选择器用于指定更改哪个html标签的CSS样式，花括号内是对该对象设置具体样式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属性和属性值以键值对的形式出现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属性是对指定的对象设置的样式属性，例如字体大小、文本颜色等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属性和属性值之间用英文冒号隔开 :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多个键值对之间用英文分号隔开 ；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注：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both"/>
        <w:textAlignment w:val="auto"/>
        <w:outlineLvl w:val="9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修改完样式建议ctrl+F5强制刷新，否则可能出现无变化的情况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both"/>
        <w:textAlignment w:val="auto"/>
        <w:outlineLvl w:val="9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推荐使用百分确定容器大小和字体大小，这样可以更好的适配不同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分辨率的显示器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67" w:name="_Toc29785"/>
      <w:bookmarkStart w:id="68" w:name="_Toc13949"/>
      <w:r>
        <w:rPr>
          <w:rFonts w:hint="eastAsia"/>
          <w:color w:val="7030A0"/>
          <w:sz w:val="32"/>
          <w:szCs w:val="32"/>
          <w:lang w:val="en-US" w:eastAsia="zh-CN"/>
        </w:rPr>
        <w:t>CSS推荐代码风格：</w:t>
      </w:r>
      <w:bookmarkEnd w:id="67"/>
      <w:bookmarkEnd w:id="68"/>
    </w:p>
    <w:p>
      <w:pPr>
        <w:numPr>
          <w:ilvl w:val="0"/>
          <w:numId w:val="16"/>
        </w:numPr>
        <w:ind w:left="420" w:leftChars="0"/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展开</w:t>
      </w:r>
    </w:p>
    <w:p>
      <w:pPr>
        <w:numPr>
          <w:ilvl w:val="0"/>
          <w:numId w:val="16"/>
        </w:numPr>
        <w:ind w:left="420" w:leftChars="0" w:firstLine="0" w:firstLineChars="0"/>
        <w:jc w:val="both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全部小写</w:t>
      </w:r>
    </w:p>
    <w:p>
      <w:pPr>
        <w:numPr>
          <w:ilvl w:val="0"/>
          <w:numId w:val="16"/>
        </w:numPr>
        <w:ind w:left="420" w:leftChars="0" w:firstLine="0" w:firstLine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在属性值和冒号之间打一个空格，在选择器和大括号之间打一个空格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 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color:  red;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Font-size:  12px;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/>
        <w:jc w:val="both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69" w:name="_Toc16279"/>
      <w:bookmarkStart w:id="70" w:name="_Toc26308"/>
      <w:r>
        <w:rPr>
          <w:rFonts w:hint="eastAsia"/>
          <w:color w:val="7030A0"/>
          <w:sz w:val="32"/>
          <w:szCs w:val="32"/>
          <w:lang w:val="en-US" w:eastAsia="zh-CN"/>
        </w:rPr>
        <w:t>选择器（选择符）：选择html标签</w:t>
      </w:r>
      <w:bookmarkEnd w:id="69"/>
      <w:bookmarkEnd w:id="7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基础选择器：由单个选择器成，包含标签选择器、类选择器、id选择器、通配符选择器</w:t>
      </w: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71" w:name="_Toc616"/>
      <w:bookmarkStart w:id="72" w:name="_Toc858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标签选择器</w:t>
      </w:r>
      <w:r>
        <w:rPr>
          <w:rFonts w:hint="eastAsia"/>
          <w:color w:val="auto"/>
          <w:sz w:val="24"/>
          <w:szCs w:val="24"/>
          <w:lang w:val="en-US" w:eastAsia="zh-CN"/>
        </w:rPr>
        <w:t>:选择页面中某一大类的全部标签</w:t>
      </w:r>
      <w:bookmarkEnd w:id="71"/>
      <w:bookmarkEnd w:id="72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标签名 {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属性3:  属性值3;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73" w:name="_Toc5705"/>
      <w:bookmarkStart w:id="74" w:name="_Toc887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类选择器（常用）</w:t>
      </w:r>
      <w:r>
        <w:rPr>
          <w:rFonts w:hint="eastAsia"/>
          <w:color w:val="auto"/>
          <w:sz w:val="24"/>
          <w:szCs w:val="24"/>
          <w:lang w:val="en-US" w:eastAsia="zh-CN"/>
        </w:rPr>
        <w:t>：实现差异化、单独、某些标签的样式更改</w:t>
      </w:r>
      <w:bookmarkEnd w:id="73"/>
      <w:bookmarkEnd w:id="74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1&gt;首先在&lt;style&gt;中定义类，英文句点+自定义类名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C00000"/>
          <w:sz w:val="48"/>
          <w:szCs w:val="48"/>
          <w:lang w:val="en-US" w:eastAsia="zh-CN"/>
        </w:rPr>
        <w:t>.</w:t>
      </w:r>
      <w:r>
        <w:rPr>
          <w:rFonts w:hint="eastAsia"/>
          <w:color w:val="auto"/>
          <w:sz w:val="24"/>
          <w:szCs w:val="24"/>
          <w:lang w:val="en-US" w:eastAsia="zh-CN"/>
        </w:rPr>
        <w:t>类名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68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68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680" w:leftChars="0"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在想更改样式的标签调用该类class=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类名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类名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内容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&lt;/p&gt;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多类名调用：写在一个class即可，类名之间打一个空格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类名 类名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75" w:name="_Toc10205"/>
      <w:bookmarkStart w:id="76" w:name="_Toc370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id选择器</w:t>
      </w:r>
      <w:r>
        <w:rPr>
          <w:rFonts w:hint="eastAsia"/>
          <w:color w:val="auto"/>
          <w:sz w:val="24"/>
          <w:szCs w:val="24"/>
          <w:lang w:val="en-US" w:eastAsia="zh-CN"/>
        </w:rPr>
        <w:t>：与类部分相似，id属性只能在每个html文档里出现一次，只能调用一次</w:t>
      </w:r>
      <w:bookmarkEnd w:id="75"/>
      <w:bookmarkEnd w:id="76"/>
    </w:p>
    <w:p>
      <w:pPr>
        <w:numPr>
          <w:ilvl w:val="0"/>
          <w:numId w:val="1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首先在&lt;style&gt;中定义id样式，井号+自定义id名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#id名 {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19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在想更改样式的标签调用该id，id=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id名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ind w:left="84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id=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id名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内容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&lt;/p&gt;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77" w:name="_Toc9451"/>
      <w:bookmarkStart w:id="78" w:name="_Toc1308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通配符选择器</w:t>
      </w:r>
      <w:r>
        <w:rPr>
          <w:rFonts w:hint="eastAsia"/>
          <w:color w:val="auto"/>
          <w:sz w:val="24"/>
          <w:szCs w:val="24"/>
          <w:lang w:val="en-US" w:eastAsia="zh-CN"/>
        </w:rPr>
        <w:t>：更改当前html文档全部标签的样式，只需在&lt;style&gt;中定义就能自动生效，不需要主动调用</w:t>
      </w:r>
      <w:bookmarkEnd w:id="77"/>
      <w:bookmarkEnd w:id="78"/>
    </w:p>
    <w:p>
      <w:pPr>
        <w:numPr>
          <w:ilvl w:val="0"/>
          <w:numId w:val="2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在&lt;style&gt;中定义通配符样式，单独一个*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  {</w:t>
      </w:r>
    </w:p>
    <w:p>
      <w:pPr>
        <w:numPr>
          <w:ilvl w:val="0"/>
          <w:numId w:val="0"/>
        </w:numPr>
        <w:ind w:left="840" w:leftChars="0" w:firstLine="720" w:firstLineChars="30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840" w:leftChars="0" w:firstLine="720" w:firstLineChars="30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840" w:leftChars="0" w:firstLine="720" w:firstLineChars="30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79" w:name="_Toc3093"/>
      <w:bookmarkStart w:id="80" w:name="_Toc11234"/>
      <w:r>
        <w:rPr>
          <w:rFonts w:hint="eastAsia"/>
          <w:color w:val="7030A0"/>
          <w:sz w:val="32"/>
          <w:szCs w:val="32"/>
          <w:lang w:val="en-US" w:eastAsia="zh-CN"/>
        </w:rPr>
        <w:t>CSS字体：</w:t>
      </w:r>
      <w:bookmarkEnd w:id="79"/>
      <w:bookmarkEnd w:id="8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81" w:name="_Toc8330"/>
      <w:bookmarkStart w:id="82" w:name="_Toc2888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font-family</w:t>
      </w:r>
      <w:r>
        <w:rPr>
          <w:rFonts w:hint="eastAsia"/>
          <w:color w:val="auto"/>
          <w:sz w:val="24"/>
          <w:szCs w:val="24"/>
          <w:lang w:val="en-US" w:eastAsia="zh-CN"/>
        </w:rPr>
        <w:t>属性定义文字的字体</w:t>
      </w:r>
      <w:bookmarkEnd w:id="81"/>
      <w:bookmarkEnd w:id="82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在&lt;style&gt;里配合选择器使用font-family: 字体1, 字体2, 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font-family:  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Mircosoft YaHei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,  Arial,  .... 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可以有多个字体，用英文逗号隔开，按顺序判断匹配，兼容性较好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中间带空格的字体名用引号包住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尽量使用系统自带的字体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字体名尽量用英文，中文也行，但兼容性不如英文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83" w:name="_Toc5763"/>
      <w:bookmarkStart w:id="84" w:name="_Toc1086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font-size</w:t>
      </w:r>
      <w:r>
        <w:rPr>
          <w:rFonts w:hint="eastAsia"/>
          <w:color w:val="auto"/>
          <w:sz w:val="24"/>
          <w:szCs w:val="24"/>
          <w:lang w:val="en-US" w:eastAsia="zh-CN"/>
        </w:rPr>
        <w:t>设置文字的大小，font-size: 20px; 配合选择器使用</w:t>
      </w:r>
      <w:bookmarkEnd w:id="83"/>
      <w:bookmarkEnd w:id="84"/>
    </w:p>
    <w:p>
      <w:pPr>
        <w:numPr>
          <w:ilvl w:val="0"/>
          <w:numId w:val="22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px（像素），网页常用单位</w:t>
      </w:r>
    </w:p>
    <w:p>
      <w:pPr>
        <w:numPr>
          <w:ilvl w:val="0"/>
          <w:numId w:val="2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Chrome文字默认16px</w:t>
      </w:r>
    </w:p>
    <w:p>
      <w:pPr>
        <w:numPr>
          <w:ilvl w:val="0"/>
          <w:numId w:val="2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可以给&lt;body&gt;指定整个页面文字的大小</w:t>
      </w:r>
    </w:p>
    <w:p>
      <w:pPr>
        <w:numPr>
          <w:ilvl w:val="0"/>
          <w:numId w:val="2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标题标签特殊，需要单独指定文字大小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85" w:name="_Toc9981"/>
      <w:bookmarkStart w:id="86" w:name="_Toc2480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font-weight</w:t>
      </w:r>
      <w:r>
        <w:rPr>
          <w:rFonts w:hint="eastAsia"/>
          <w:color w:val="auto"/>
          <w:sz w:val="24"/>
          <w:szCs w:val="24"/>
          <w:lang w:val="en-US" w:eastAsia="zh-CN"/>
        </w:rPr>
        <w:t>设置文字的粗细，font-weight: normal/bold/bolder/lighter/数字</w:t>
      </w:r>
      <w:bookmarkEnd w:id="85"/>
      <w:bookmarkEnd w:id="86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在&lt;style&gt;标签里配合选择器使用</w:t>
      </w:r>
    </w:p>
    <w:p>
      <w:pPr>
        <w:numPr>
          <w:ilvl w:val="0"/>
          <w:numId w:val="2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默认normal相当于400</w:t>
      </w:r>
    </w:p>
    <w:p>
      <w:pPr>
        <w:numPr>
          <w:ilvl w:val="0"/>
          <w:numId w:val="2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Bold加粗，相当于700</w:t>
      </w:r>
    </w:p>
    <w:p>
      <w:pPr>
        <w:numPr>
          <w:ilvl w:val="0"/>
          <w:numId w:val="2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数字100—900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87" w:name="_Toc14603"/>
      <w:bookmarkStart w:id="88" w:name="_Toc2397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font-style</w:t>
      </w:r>
      <w:r>
        <w:rPr>
          <w:rFonts w:hint="eastAsia"/>
          <w:color w:val="auto"/>
          <w:sz w:val="24"/>
          <w:szCs w:val="24"/>
          <w:lang w:val="en-US" w:eastAsia="zh-CN"/>
        </w:rPr>
        <w:t>设置文字的风格，font-style: normal/italic</w:t>
      </w:r>
      <w:bookmarkEnd w:id="87"/>
      <w:bookmarkEnd w:id="88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在&lt;style&gt;里配合选择器使用</w:t>
      </w:r>
    </w:p>
    <w:p>
      <w:pPr>
        <w:numPr>
          <w:ilvl w:val="0"/>
          <w:numId w:val="2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normal正常</w:t>
      </w:r>
    </w:p>
    <w:p>
      <w:pPr>
        <w:numPr>
          <w:ilvl w:val="0"/>
          <w:numId w:val="2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italic倾斜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89" w:name="_Toc10336"/>
      <w:bookmarkStart w:id="90" w:name="_Toc2695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font复合属性</w:t>
      </w:r>
      <w:r>
        <w:rPr>
          <w:rFonts w:hint="eastAsia"/>
          <w:color w:val="auto"/>
          <w:sz w:val="24"/>
          <w:szCs w:val="24"/>
          <w:lang w:val="en-US" w:eastAsia="zh-CN"/>
        </w:rPr>
        <w:t>，将文字属性整合到一条语句，减少代码量，属性设置有先后顺序，配合选择器使用。font: 属性值1  属性值2  属性值3  ...</w:t>
      </w:r>
      <w:bookmarkEnd w:id="89"/>
      <w:bookmarkEnd w:id="90"/>
    </w:p>
    <w:p>
      <w:pPr>
        <w:numPr>
          <w:ilvl w:val="0"/>
          <w:numId w:val="2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font-style  font-weight  font-size  font-family</w:t>
      </w:r>
    </w:p>
    <w:p>
      <w:pPr>
        <w:numPr>
          <w:ilvl w:val="0"/>
          <w:numId w:val="2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属性值之间用空格隔开</w:t>
      </w:r>
    </w:p>
    <w:p>
      <w:pPr>
        <w:numPr>
          <w:ilvl w:val="0"/>
          <w:numId w:val="2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font-size和font-family不能省，否则font不生效，其他属性可以省略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91" w:name="_Toc23062"/>
      <w:bookmarkStart w:id="92" w:name="_Toc23025"/>
      <w:r>
        <w:rPr>
          <w:rFonts w:hint="eastAsia"/>
          <w:color w:val="7030A0"/>
          <w:sz w:val="32"/>
          <w:szCs w:val="32"/>
          <w:lang w:val="en-US" w:eastAsia="zh-CN"/>
        </w:rPr>
        <w:t>CSS文本属性</w:t>
      </w:r>
      <w:bookmarkEnd w:id="91"/>
      <w:bookmarkEnd w:id="9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定义文本的</w:t>
      </w:r>
      <w:r>
        <w:rPr>
          <w:rFonts w:hint="eastAsia"/>
          <w:color w:val="7030A0"/>
          <w:sz w:val="24"/>
          <w:szCs w:val="24"/>
          <w:lang w:val="en-US" w:eastAsia="zh-CN"/>
        </w:rPr>
        <w:t>外观</w:t>
      </w:r>
      <w:r>
        <w:rPr>
          <w:rFonts w:hint="eastAsia"/>
          <w:color w:val="auto"/>
          <w:sz w:val="24"/>
          <w:szCs w:val="24"/>
          <w:lang w:val="en-US" w:eastAsia="zh-CN"/>
        </w:rPr>
        <w:t>，如文本颜色、对齐文本、装饰文本、文本缩进、行间距等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93" w:name="_Toc13635"/>
      <w:bookmarkStart w:id="94" w:name="_Toc1665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color</w:t>
      </w:r>
      <w:r>
        <w:rPr>
          <w:rFonts w:hint="eastAsia"/>
          <w:color w:val="auto"/>
          <w:sz w:val="24"/>
          <w:szCs w:val="24"/>
          <w:lang w:val="en-US" w:eastAsia="zh-CN"/>
        </w:rPr>
        <w:t>设置文本的颜色，配合选择器使用</w:t>
      </w:r>
      <w:bookmarkEnd w:id="93"/>
      <w:bookmarkEnd w:id="94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color:  英文/#16进制颜色名/rgb(255,255,255);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95" w:name="_Toc17531"/>
      <w:bookmarkStart w:id="96" w:name="_Toc1775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text-align</w:t>
      </w:r>
      <w:r>
        <w:rPr>
          <w:rFonts w:hint="eastAsia"/>
          <w:color w:val="auto"/>
          <w:sz w:val="24"/>
          <w:szCs w:val="24"/>
          <w:lang w:val="en-US" w:eastAsia="zh-CN"/>
        </w:rPr>
        <w:t>设置文本水平对齐，配合选择器使用</w:t>
      </w:r>
      <w:bookmarkEnd w:id="95"/>
      <w:bookmarkEnd w:id="96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text-align:  center/left/right;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97" w:name="_Toc8074"/>
      <w:bookmarkStart w:id="98" w:name="_Toc732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text-decoration</w:t>
      </w:r>
      <w:r>
        <w:rPr>
          <w:rFonts w:hint="eastAsia"/>
          <w:color w:val="auto"/>
          <w:sz w:val="24"/>
          <w:szCs w:val="24"/>
          <w:lang w:val="en-US" w:eastAsia="zh-CN"/>
        </w:rPr>
        <w:t>添加修饰，下划线、删除线、上划线等，配合选择器使用</w:t>
      </w:r>
      <w:bookmarkEnd w:id="97"/>
      <w:bookmarkEnd w:id="98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text-decoration:  underline/none/overline/line-through;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underline下划线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none无装饰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overline上划线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line-through删除线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99" w:name="_Toc29547"/>
      <w:bookmarkStart w:id="100" w:name="_Toc3048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text-indent</w:t>
      </w:r>
      <w:r>
        <w:rPr>
          <w:rFonts w:hint="eastAsia"/>
          <w:color w:val="auto"/>
          <w:sz w:val="24"/>
          <w:szCs w:val="24"/>
          <w:lang w:val="en-US" w:eastAsia="zh-CN"/>
        </w:rPr>
        <w:t>设置首行缩进，通常设置段落首行缩进，配合选择器使用</w:t>
      </w:r>
      <w:bookmarkEnd w:id="99"/>
      <w:bookmarkEnd w:id="100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text-indent:  20px/2em;</w:t>
      </w:r>
    </w:p>
    <w:p>
      <w:pPr>
        <w:numPr>
          <w:ilvl w:val="0"/>
          <w:numId w:val="2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em是相对单位，1em相当于当前一个文字大小的距离</w:t>
      </w:r>
    </w:p>
    <w:p>
      <w:pPr>
        <w:numPr>
          <w:ilvl w:val="0"/>
          <w:numId w:val="2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缩进距离可以为负数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101" w:name="_Toc2829"/>
      <w:bookmarkStart w:id="102" w:name="_Toc2505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line-height</w:t>
      </w:r>
      <w:r>
        <w:rPr>
          <w:rFonts w:hint="eastAsia"/>
          <w:color w:val="auto"/>
          <w:sz w:val="24"/>
          <w:szCs w:val="24"/>
          <w:lang w:val="en-US" w:eastAsia="zh-CN"/>
        </w:rPr>
        <w:t>设置行间距，行间距=上间距+文本高度+下间距，配合选择器使用</w:t>
      </w:r>
      <w:bookmarkEnd w:id="101"/>
      <w:bookmarkEnd w:id="102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line-height:  20px;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当line-height=盒子高度时，效果为垂直居中（原理讲解视频P114）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03" w:name="_Toc771"/>
      <w:bookmarkStart w:id="104" w:name="_Toc8875"/>
      <w:r>
        <w:rPr>
          <w:rFonts w:hint="eastAsia"/>
          <w:color w:val="7030A0"/>
          <w:sz w:val="32"/>
          <w:szCs w:val="32"/>
          <w:lang w:val="en-US" w:eastAsia="zh-CN"/>
        </w:rPr>
        <w:t>CSS引入方式</w:t>
      </w:r>
      <w:bookmarkEnd w:id="103"/>
      <w:bookmarkEnd w:id="104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按照CSS样式的书写位置可分为三大类</w:t>
      </w:r>
    </w:p>
    <w:p>
      <w:pPr>
        <w:keepNext w:val="0"/>
        <w:keepLines w:val="0"/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105" w:name="_Toc13435"/>
      <w:bookmarkStart w:id="106" w:name="_Toc1965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行内样式表</w:t>
      </w:r>
      <w:bookmarkEnd w:id="105"/>
      <w:bookmarkEnd w:id="106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在html标签内直接设定CSS样式style=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...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，适合简单修改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style=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color:  pink; font-size:  20px; ...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&gt;内容&lt;/p&gt;</w:t>
      </w:r>
    </w:p>
    <w:p>
      <w:pPr>
        <w:numPr>
          <w:ilvl w:val="0"/>
          <w:numId w:val="2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只控制当前标签的样式</w:t>
      </w:r>
    </w:p>
    <w:p>
      <w:pPr>
        <w:numPr>
          <w:ilvl w:val="0"/>
          <w:numId w:val="2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权重高</w:t>
      </w:r>
    </w:p>
    <w:p>
      <w:pPr>
        <w:numPr>
          <w:ilvl w:val="0"/>
          <w:numId w:val="0"/>
        </w:numPr>
        <w:ind w:left="126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107" w:name="_Toc4663"/>
      <w:bookmarkStart w:id="108" w:name="_Toc3085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内部样式表</w:t>
      </w:r>
      <w:bookmarkEnd w:id="107"/>
      <w:bookmarkEnd w:id="108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写到html页面内部，将所有CSS代码取出单独放到&lt;style&gt;标签中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&lt;style&gt;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&lt;/style&gt;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&lt;style&gt;标签理论上可以放到html文档的任何地方，一般放到&lt;head&gt;里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可控制当前整个页面中的元素样式设置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代码结构清晰，但是没有实现结构与样式完全分离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练习时常用，开发时不常用</w:t>
      </w:r>
    </w:p>
    <w:p>
      <w:pPr>
        <w:numPr>
          <w:ilvl w:val="0"/>
          <w:numId w:val="0"/>
        </w:numPr>
        <w:ind w:left="126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109" w:name="_Toc10251"/>
      <w:bookmarkStart w:id="110" w:name="_Toc2681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外部样式表（推荐）</w:t>
      </w:r>
      <w:bookmarkEnd w:id="109"/>
      <w:bookmarkEnd w:id="110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样式单独写到CSS文件中，之后把CSS文件引入到html页面中使用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1&gt;新建一个后缀名为</w:t>
      </w:r>
      <w:r>
        <w:rPr>
          <w:rFonts w:hint="eastAsia"/>
          <w:color w:val="auto"/>
          <w:sz w:val="28"/>
          <w:szCs w:val="28"/>
          <w:lang w:val="en-US" w:eastAsia="zh-CN"/>
        </w:rPr>
        <w:t>.css</w:t>
      </w:r>
      <w:r>
        <w:rPr>
          <w:rFonts w:hint="eastAsia"/>
          <w:color w:val="auto"/>
          <w:sz w:val="24"/>
          <w:szCs w:val="24"/>
          <w:lang w:val="en-US" w:eastAsia="zh-CN"/>
        </w:rPr>
        <w:t>的文件，把所有CSS代码放到里面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2&gt;在html页面中使用&lt;link&gt;标签引入该CSS文件，一般放到&lt;head&gt;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&lt;link  rel=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stylesheet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 href=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CSS文件路径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31"/>
        </w:numPr>
        <w:tabs>
          <w:tab w:val="left" w:pos="312"/>
          <w:tab w:val="clear" w:pos="732"/>
        </w:tabs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可以控制多个页面的样式</w:t>
      </w:r>
    </w:p>
    <w:p>
      <w:pPr>
        <w:numPr>
          <w:ilvl w:val="0"/>
          <w:numId w:val="31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做到了结构样式完全分离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11" w:name="_Toc2342"/>
      <w:bookmarkStart w:id="112" w:name="_Toc1038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chrome调试工具</w:t>
      </w:r>
      <w:bookmarkEnd w:id="111"/>
      <w:bookmarkEnd w:id="112"/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左边为html标签，右边是CSS样式代码</w:t>
      </w:r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如果点击元素，发现右边没有样式引入，极有可能是类名或样式引入错误。</w:t>
      </w:r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如果有样式，但样式前面有黄色感叹号提示，则是样式属性书写错误</w:t>
      </w:r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如果有样式，样式前面是对勾，但整句被划掉，效果未生效，则该样式被同名样式覆盖掉了，即存在更高权重的同名样式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13" w:name="_Toc12032"/>
      <w:bookmarkStart w:id="114" w:name="_Toc14056"/>
      <w:r>
        <w:rPr>
          <w:rFonts w:hint="eastAsia"/>
          <w:color w:val="7030A0"/>
          <w:sz w:val="32"/>
          <w:szCs w:val="32"/>
          <w:lang w:val="en-US" w:eastAsia="zh-CN"/>
        </w:rPr>
        <w:t>emmet语法</w:t>
      </w:r>
      <w:bookmarkEnd w:id="113"/>
      <w:bookmarkEnd w:id="114"/>
      <w:r>
        <w:rPr>
          <w:rFonts w:hint="eastAsia"/>
          <w:color w:val="7030A0"/>
          <w:sz w:val="32"/>
          <w:szCs w:val="32"/>
          <w:lang w:val="en-US" w:eastAsia="zh-CN"/>
        </w:rPr>
        <w:tab/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使用缩写来提高html/CSS的编写速度，vscode内部集成该语法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15" w:name="_Toc3875"/>
      <w:bookmarkStart w:id="116" w:name="_Toc2583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快速生成html结构语法</w:t>
      </w:r>
      <w:bookmarkEnd w:id="115"/>
      <w:bookmarkEnd w:id="116"/>
    </w:p>
    <w:p>
      <w:pPr>
        <w:numPr>
          <w:ilvl w:val="0"/>
          <w:numId w:val="33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生成标签直接输入标签名按tab补全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生成多个相同标签加上*即可，如div*3可快速生成3个&lt;div&gt;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生成父子级标签，用&gt;，如ul&gt;li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生成兄弟级标签，用+，如div+p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生成带有类或id的标签，用 . 和 # ，如p.red 生成&lt;p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  p.#pink 生成&lt;p id=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pink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生成有顺序的带类标签，用$，如p.red$*5 生成&lt;p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red1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  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red2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 ...&lt;p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red5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生成带有文本的标签，用{ }，如p{hello world} 生成&lt;p&gt;hello world&lt;/p&gt;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17" w:name="_Toc12816"/>
      <w:bookmarkStart w:id="118" w:name="_Toc1856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快速生成CSS样式语法</w:t>
      </w:r>
      <w:bookmarkEnd w:id="117"/>
      <w:bookmarkEnd w:id="118"/>
    </w:p>
    <w:p>
      <w:pPr>
        <w:numPr>
          <w:ilvl w:val="0"/>
          <w:numId w:val="34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w200，按tab可以生成width: 200px;</w:t>
      </w:r>
    </w:p>
    <w:p>
      <w:pPr>
        <w:numPr>
          <w:ilvl w:val="0"/>
          <w:numId w:val="3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lh26，按tab可以生成line-height: 26px;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119" w:name="_Toc5625"/>
      <w:bookmarkStart w:id="120" w:name="_Toc10945"/>
      <w:r>
        <w:rPr>
          <w:rFonts w:hint="eastAsia"/>
          <w:color w:val="7030A0"/>
          <w:sz w:val="32"/>
          <w:szCs w:val="32"/>
          <w:lang w:val="en-US" w:eastAsia="zh-CN"/>
        </w:rPr>
        <w:t>快速格式化代码：</w:t>
      </w:r>
      <w:bookmarkEnd w:id="119"/>
      <w:bookmarkEnd w:id="12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pycharm快捷键：Ctrl+Shift+L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vscode快捷键：Shift+Alt+F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vscode还能在settings里设置保存自动格式化代码  视频P96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21" w:name="_Toc36"/>
      <w:bookmarkStart w:id="122" w:name="_Toc6902"/>
      <w:r>
        <w:rPr>
          <w:rFonts w:hint="eastAsia"/>
          <w:color w:val="7030A0"/>
          <w:sz w:val="32"/>
          <w:szCs w:val="32"/>
          <w:lang w:val="en-US" w:eastAsia="zh-CN"/>
        </w:rPr>
        <w:t>复合选择器</w:t>
      </w:r>
      <w:bookmarkEnd w:id="121"/>
      <w:bookmarkEnd w:id="122"/>
    </w:p>
    <w:p>
      <w:pPr>
        <w:numPr>
          <w:ilvl w:val="0"/>
          <w:numId w:val="3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复合选择器可以更准确、更高效的选择目标元素</w:t>
      </w:r>
    </w:p>
    <w:p>
      <w:pPr>
        <w:numPr>
          <w:ilvl w:val="0"/>
          <w:numId w:val="3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复合选择器是由两个或多个基础选择器，通过不同的方式组合而成的</w:t>
      </w:r>
    </w:p>
    <w:p>
      <w:pPr>
        <w:numPr>
          <w:ilvl w:val="0"/>
          <w:numId w:val="3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包括：后代选择器、子选择器、并集选择器、伪类选择器等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23" w:name="_Toc19491"/>
      <w:bookmarkStart w:id="124" w:name="_Toc284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后代选择器（重要）</w:t>
      </w:r>
      <w:bookmarkEnd w:id="123"/>
      <w:bookmarkEnd w:id="124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又称包含选择器，可以选择父元素里面的子元素，写法为把父标签写在前面，子标签写在后面，中间用</w:t>
      </w:r>
      <w:r>
        <w:rPr>
          <w:rFonts w:hint="eastAsia"/>
          <w:color w:val="C00000"/>
          <w:sz w:val="24"/>
          <w:szCs w:val="24"/>
          <w:lang w:val="en-US" w:eastAsia="zh-CN"/>
        </w:rPr>
        <w:t>空格隔开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ol  li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36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元素1和元素2可以是父子关系，也可以是爷孙关系，嵌套层推荐写完整</w:t>
      </w:r>
    </w:p>
    <w:p>
      <w:pPr>
        <w:numPr>
          <w:ilvl w:val="0"/>
          <w:numId w:val="3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元素1和元素2可以是任意基础选择器</w:t>
      </w:r>
    </w:p>
    <w:p>
      <w:pPr>
        <w:numPr>
          <w:ilvl w:val="0"/>
          <w:numId w:val="3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后代选择器会选择所有匹配的后代标签，不分关系远近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25" w:name="_Toc9237"/>
      <w:bookmarkStart w:id="126" w:name="_Toc1023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子选择器（重要）</w:t>
      </w:r>
      <w:bookmarkEnd w:id="125"/>
      <w:bookmarkEnd w:id="126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只选择作为某一元素的最近一级子元素，即选亲儿子元素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div&gt;p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37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元素1和元素2之间用大于号&gt;隔开</w:t>
      </w:r>
    </w:p>
    <w:p>
      <w:pPr>
        <w:numPr>
          <w:ilvl w:val="0"/>
          <w:numId w:val="3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只选亲儿子元素2，孙子、重孙都不管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27" w:name="_Toc5662"/>
      <w:bookmarkStart w:id="128" w:name="_Toc1492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并集选择器（重要）</w:t>
      </w:r>
      <w:bookmarkEnd w:id="127"/>
      <w:bookmarkEnd w:id="128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可以选择多组标签，同时定义相同的样式，通常用于集体声明，并集选择器是各选择器通过英文逗号连接而成，任何形式的选择器都可以作为并集选择器的一部分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元素1, 元素2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38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并集选择器一般竖着写，最后一个选择器末尾不加逗号</w:t>
      </w:r>
    </w:p>
    <w:p>
      <w:pPr>
        <w:numPr>
          <w:ilvl w:val="0"/>
          <w:numId w:val="38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逗号理解为“and”的意思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29" w:name="_Toc2385"/>
      <w:bookmarkStart w:id="130" w:name="_Toc3016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伪类选择器（可用于所有元素，不限于a标签）</w:t>
      </w:r>
      <w:bookmarkEnd w:id="129"/>
      <w:bookmarkEnd w:id="130"/>
    </w:p>
    <w:p>
      <w:pPr>
        <w:numPr>
          <w:ilvl w:val="0"/>
          <w:numId w:val="3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用于向某些选择器添加特殊的效果，如给链接添加特殊效果，或选择第一个，第n个元素</w:t>
      </w:r>
    </w:p>
    <w:p>
      <w:pPr>
        <w:numPr>
          <w:ilvl w:val="0"/>
          <w:numId w:val="3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伪类选择器用冒号表示 : 如 :hover</w:t>
      </w:r>
    </w:p>
    <w:p>
      <w:pPr>
        <w:numPr>
          <w:ilvl w:val="0"/>
          <w:numId w:val="3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包含链接伪类、结构伪类等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a:link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31" w:name="_Toc9280"/>
      <w:r>
        <w:rPr>
          <w:rFonts w:hint="eastAsia"/>
          <w:color w:val="00B050"/>
          <w:sz w:val="24"/>
          <w:szCs w:val="24"/>
          <w:lang w:val="en-US" w:eastAsia="zh-CN"/>
        </w:rPr>
        <w:t>链接伪类</w:t>
      </w:r>
      <w:bookmarkEnd w:id="131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a:link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选择所有未被访问的链接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a:visited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选择所有已被访问的链接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a:hover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选择鼠标指针位于其上的链接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a:active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选择活动链接（鼠标按下未弹起的链接）</w:t>
      </w:r>
    </w:p>
    <w:p>
      <w:pPr>
        <w:numPr>
          <w:ilvl w:val="0"/>
          <w:numId w:val="4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链接伪类按照顺序声明，LVHA：link visited hover active</w:t>
      </w:r>
    </w:p>
    <w:p>
      <w:pPr>
        <w:numPr>
          <w:ilvl w:val="0"/>
          <w:numId w:val="4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给链接指定样式需要单独声明，即使用链接伪类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32" w:name="_Toc3193"/>
      <w:r>
        <w:rPr>
          <w:rFonts w:hint="eastAsia"/>
          <w:color w:val="00B050"/>
          <w:sz w:val="24"/>
          <w:szCs w:val="24"/>
          <w:lang w:val="en-US" w:eastAsia="zh-CN"/>
        </w:rPr>
        <w:t>focus伪类选择器</w:t>
      </w:r>
      <w:bookmarkEnd w:id="132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用于选取获得焦点的表单元素，焦点就是光标，通常&lt;input&gt;类表单元素才能获取，该选择器主要针对于表单元素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input:focus {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33" w:name="_Toc28419"/>
      <w:bookmarkStart w:id="134" w:name="_Toc30068"/>
      <w:r>
        <w:rPr>
          <w:rFonts w:hint="eastAsia"/>
          <w:color w:val="7030A0"/>
          <w:sz w:val="32"/>
          <w:szCs w:val="32"/>
          <w:lang w:val="en-US" w:eastAsia="zh-CN"/>
        </w:rPr>
        <w:t>CSS元素显示模式</w:t>
      </w:r>
      <w:bookmarkEnd w:id="133"/>
      <w:bookmarkEnd w:id="13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即元素（标签）以什么方式进行显示，html元素一般分为块元素和行内元素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135" w:name="_Toc28289"/>
      <w:bookmarkStart w:id="136" w:name="_Toc864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块元素</w:t>
      </w:r>
      <w:r>
        <w:rPr>
          <w:rFonts w:hint="eastAsia"/>
          <w:color w:val="auto"/>
          <w:sz w:val="24"/>
          <w:szCs w:val="24"/>
          <w:lang w:val="en-US" w:eastAsia="zh-CN"/>
        </w:rPr>
        <w:t>有&lt;h1&gt;-&lt;h6&gt;、&lt;p&gt;、&lt;div&gt;、&lt;ul&gt;、&lt;ol&gt;、&lt;li&gt;等，&lt;div&gt;是最典型的块元素</w:t>
      </w:r>
      <w:bookmarkEnd w:id="135"/>
      <w:bookmarkEnd w:id="13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块元素特点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独占一行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高度、宽度、外边距以及内边距可以设置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宽度默认是容器（父级宽度）的100%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是一个容器及盒子，里面可以放行内或者块级元素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注：文字类元素内不能放块级元素，如&lt;p&gt;、&lt;h1&gt;-&lt;h6&gt;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137" w:name="_Toc21238"/>
      <w:bookmarkStart w:id="138" w:name="_Toc1703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行内元素</w:t>
      </w:r>
      <w:r>
        <w:rPr>
          <w:rFonts w:hint="eastAsia"/>
          <w:color w:val="auto"/>
          <w:sz w:val="24"/>
          <w:szCs w:val="24"/>
          <w:lang w:val="en-US" w:eastAsia="zh-CN"/>
        </w:rPr>
        <w:t>有&lt;a&gt;、&lt;strong&gt;、&lt;b&gt;、&lt;em&gt;、&lt;i&gt;、&lt;del&gt;、&lt;s&gt;、&lt;ins&gt;、&lt;u&gt;、&lt;span&gt;等，&lt;span&gt;是最典型的行内元素，行内元素也称内联元素</w:t>
      </w:r>
      <w:bookmarkEnd w:id="137"/>
      <w:bookmarkEnd w:id="13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行内元素特点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一行可显示多个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高、宽直接设置无效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默认宽度是它内容的宽度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行内元素只能容纳文本或其他行内元素</w:t>
      </w:r>
    </w:p>
    <w:p>
      <w:pPr>
        <w:numPr>
          <w:ilvl w:val="0"/>
          <w:numId w:val="0"/>
        </w:numPr>
        <w:ind w:left="84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注：链接里不能再放链接，链接里可以放块级元素，给链接&lt;a&gt;转换一下块级模式最安全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39" w:name="_Toc24247"/>
      <w:bookmarkStart w:id="140" w:name="_Toc738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行内块元素</w:t>
      </w:r>
      <w:bookmarkEnd w:id="139"/>
      <w:bookmarkEnd w:id="140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&lt;img /&gt;、&lt;input /&gt;、&lt;td&gt;同时具有块元素和行内元素的特点，有些资料称之为行内块元素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41" w:name="_Toc10819"/>
      <w:bookmarkStart w:id="142" w:name="_Toc382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行内块元素特点</w:t>
      </w:r>
      <w:bookmarkEnd w:id="141"/>
      <w:bookmarkEnd w:id="142"/>
    </w:p>
    <w:p>
      <w:pPr>
        <w:numPr>
          <w:ilvl w:val="0"/>
          <w:numId w:val="43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和相邻行内（行内块）元素在一行上，之间有空白间隙，一行可以显示多个（行内元素特点）</w:t>
      </w:r>
    </w:p>
    <w:p>
      <w:pPr>
        <w:numPr>
          <w:ilvl w:val="0"/>
          <w:numId w:val="4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默认宽度就是它所含内容的宽度（行内元素特点）</w:t>
      </w:r>
    </w:p>
    <w:p>
      <w:pPr>
        <w:numPr>
          <w:ilvl w:val="0"/>
          <w:numId w:val="4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高度、行高、外边距以及内边距都可以控制（块级元素特点）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43" w:name="_Toc27816"/>
      <w:bookmarkStart w:id="144" w:name="_Toc2067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元素显示模式转换</w:t>
      </w:r>
      <w:bookmarkEnd w:id="143"/>
      <w:bookmarkEnd w:id="144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一个模式的元素需要另外一种模式的特性，如想要增加链接&lt;a&gt;的出发范围，这时就需要元素显示模式转换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转换为块元素：display : block;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转换为行内元素：display : inline;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转换为行内块元素：display : inline-block;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145" w:name="_Toc8723"/>
      <w:bookmarkStart w:id="146" w:name="_Toc12696"/>
      <w:r>
        <w:rPr>
          <w:rFonts w:hint="eastAsia"/>
          <w:color w:val="7030A0"/>
          <w:sz w:val="32"/>
          <w:szCs w:val="32"/>
          <w:lang w:val="en-US" w:eastAsia="zh-CN"/>
        </w:rPr>
        <w:t>CSS背景属性</w:t>
      </w:r>
      <w:bookmarkEnd w:id="145"/>
      <w:bookmarkEnd w:id="14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可以设置背景颜色、背景图片、背景平铺、背景图片位置、背景图像固定等。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147" w:name="_Toc2289"/>
      <w:bookmarkStart w:id="148" w:name="_Toc429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背景颜色</w:t>
      </w:r>
      <w:bookmarkEnd w:id="147"/>
      <w:bookmarkEnd w:id="148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background-color: 颜色值;   颜色值默认为transparent（透明）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49" w:name="_Toc20514"/>
      <w:r>
        <w:rPr>
          <w:rFonts w:hint="eastAsia"/>
          <w:color w:val="00B050"/>
          <w:sz w:val="24"/>
          <w:szCs w:val="24"/>
          <w:lang w:val="en-US" w:eastAsia="zh-CN"/>
        </w:rPr>
        <w:t>背景色半透明效果</w:t>
      </w:r>
      <w:bookmarkEnd w:id="149"/>
    </w:p>
    <w:p>
      <w:pPr>
        <w:numPr>
          <w:ilvl w:val="0"/>
          <w:numId w:val="4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rgba(0,0,0,X) X为0-1.0更改透明度</w:t>
      </w:r>
    </w:p>
    <w:p>
      <w:pPr>
        <w:numPr>
          <w:ilvl w:val="0"/>
          <w:numId w:val="4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16进制颜色名末尾额外加00-99调整透明度</w:t>
      </w:r>
    </w:p>
    <w:p>
      <w:pPr>
        <w:numPr>
          <w:ilvl w:val="0"/>
          <w:numId w:val="4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CSS3新特性，IE9+才支持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50" w:name="_Toc2084"/>
      <w:bookmarkStart w:id="151" w:name="_Toc552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背景图片</w:t>
      </w:r>
      <w:bookmarkEnd w:id="150"/>
      <w:bookmarkEnd w:id="151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background-image: url(图片相对路径)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52" w:name="_Toc11271"/>
      <w:r>
        <w:rPr>
          <w:rFonts w:hint="eastAsia"/>
          <w:color w:val="00B050"/>
          <w:sz w:val="24"/>
          <w:szCs w:val="24"/>
          <w:lang w:val="en-US" w:eastAsia="zh-CN"/>
        </w:rPr>
        <w:t>背景图片平铺</w:t>
      </w:r>
      <w:bookmarkEnd w:id="152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backgound-repeat: repeat/no-repeat/repeat-x/repeat-y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repeat：背景图在X和Y轴方向平铺（默认值）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no-repeat：背景图不平铺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repeat-x：背景图在X轴上平铺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repeat-y：背景图在Y轴上平铺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53" w:name="_Toc8196"/>
      <w:r>
        <w:rPr>
          <w:rFonts w:hint="eastAsia"/>
          <w:color w:val="00B050"/>
          <w:sz w:val="24"/>
          <w:szCs w:val="24"/>
          <w:lang w:val="en-US" w:eastAsia="zh-CN"/>
        </w:rPr>
        <w:t>背景图片的位置</w:t>
      </w:r>
      <w:bookmarkEnd w:id="153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background-position:  x  y;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可以写百分数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可以写方位名词：top/center/bottom/left/right 顺序无先后，若指定了一个方位名词，另一个值省略，则省略的默认垂直居中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可以写像素数，有顺序，先X后Y，若指定一个值，一定是X，Y默认垂直居中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可以数值和方位名词混用，有顺序，先X后Y</w:t>
      </w:r>
    </w:p>
    <w:p>
      <w:pPr>
        <w:numPr>
          <w:ilvl w:val="0"/>
          <w:numId w:val="0"/>
        </w:numPr>
        <w:ind w:left="126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54" w:name="_Toc6895"/>
      <w:r>
        <w:rPr>
          <w:rFonts w:hint="eastAsia"/>
          <w:color w:val="00B050"/>
          <w:sz w:val="24"/>
          <w:szCs w:val="24"/>
          <w:lang w:val="en-US" w:eastAsia="zh-CN"/>
        </w:rPr>
        <w:t>背景图固定</w:t>
      </w:r>
      <w:bookmarkEnd w:id="154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设置背景图是否固定或随着页面其余部分滚动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background-attachment: scroll/fixed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55" w:name="_Toc28347"/>
      <w:r>
        <w:rPr>
          <w:rFonts w:hint="eastAsia"/>
          <w:color w:val="00B050"/>
          <w:sz w:val="24"/>
          <w:szCs w:val="24"/>
          <w:lang w:val="en-US" w:eastAsia="zh-CN"/>
        </w:rPr>
        <w:t>背景属性复合写法</w:t>
      </w:r>
      <w:bookmarkEnd w:id="155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可以把背景属性写在一个background属性中，无特定顺序，一般为，中间空格隔开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background: 颜色、url、平铺、滚动、位置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56" w:name="_Toc2590"/>
      <w:r>
        <w:rPr>
          <w:rFonts w:hint="eastAsia"/>
          <w:color w:val="00B050"/>
          <w:sz w:val="24"/>
          <w:szCs w:val="24"/>
          <w:lang w:val="en-US" w:eastAsia="zh-CN"/>
        </w:rPr>
        <w:t>扒背景图片</w:t>
      </w:r>
      <w:bookmarkEnd w:id="156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检查元素—&gt;找到图片url—&gt;右键open in tab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57" w:name="_Toc21393"/>
      <w:bookmarkStart w:id="158" w:name="_Toc1621"/>
      <w:r>
        <w:rPr>
          <w:rFonts w:hint="eastAsia"/>
          <w:color w:val="7030A0"/>
          <w:sz w:val="32"/>
          <w:szCs w:val="32"/>
          <w:lang w:val="en-US" w:eastAsia="zh-CN"/>
        </w:rPr>
        <w:t>div相对位置</w:t>
      </w:r>
      <w:bookmarkEnd w:id="157"/>
      <w:bookmarkEnd w:id="158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设置该div与同级div的相对位置，div父级定位用relative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postion: absolute;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left:  100px;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top:  100px;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bottom:  100px;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right:  100px;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CSS百分比大小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设定为当前元素是父元素的百分之X。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59" w:name="_Toc10476"/>
      <w:bookmarkStart w:id="160" w:name="_Toc11900"/>
      <w:r>
        <w:rPr>
          <w:rFonts w:hint="eastAsia"/>
          <w:color w:val="7030A0"/>
          <w:sz w:val="32"/>
          <w:szCs w:val="32"/>
          <w:lang w:val="en-US" w:eastAsia="zh-CN"/>
        </w:rPr>
        <w:t>CSS三大特性：层叠性、继承性、优先级</w:t>
      </w:r>
      <w:bookmarkEnd w:id="159"/>
      <w:bookmarkEnd w:id="16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61" w:name="_Toc2534"/>
      <w:bookmarkStart w:id="162" w:name="_Toc200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层叠性</w:t>
      </w:r>
      <w:bookmarkEnd w:id="161"/>
      <w:bookmarkEnd w:id="16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相同选择器给设置相同过的样式，此时一个样式就会覆盖（层叠）另一个冲突的样式。层叠性主要解决样式冲突的问题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层叠性原则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样式冲突，遵循就近原则，哪个样式离结构近（执行顺序靠后的），就执行哪个样式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样式不冲突不会层叠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63" w:name="_Toc27651"/>
      <w:bookmarkStart w:id="164" w:name="_Toc1993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继承性</w:t>
      </w:r>
      <w:bookmarkEnd w:id="163"/>
      <w:bookmarkEnd w:id="16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子标签会继承父标签的某些样式，如文本颜色、字号。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子元素可以继承父元素的样式，text-、font-、line-这些元素开头的可以继承，以及color属性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65" w:name="_Toc28490"/>
      <w:r>
        <w:rPr>
          <w:rFonts w:hint="eastAsia"/>
          <w:color w:val="00B050"/>
          <w:sz w:val="24"/>
          <w:szCs w:val="24"/>
          <w:lang w:val="en-US" w:eastAsia="zh-CN"/>
        </w:rPr>
        <w:t>行高继承</w:t>
      </w:r>
      <w:bookmarkEnd w:id="165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font: 12px/18px;  /* 带单位的写法 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font: 12px</w:t>
      </w:r>
      <w:r>
        <w:rPr>
          <w:rFonts w:hint="eastAsia"/>
          <w:color w:val="C00000"/>
          <w:sz w:val="24"/>
          <w:szCs w:val="24"/>
          <w:lang w:val="en-US" w:eastAsia="zh-CN"/>
        </w:rPr>
        <w:t>/1.5</w:t>
      </w:r>
      <w:r>
        <w:rPr>
          <w:rFonts w:hint="eastAsia"/>
          <w:color w:val="auto"/>
          <w:sz w:val="24"/>
          <w:szCs w:val="24"/>
          <w:lang w:val="en-US" w:eastAsia="zh-CN"/>
        </w:rPr>
        <w:t>;  /* 不加单位的写法 */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行高为1.5倍当前元素的字体大小，若父元素写1.5，子元素font-size: 14px;则子元素行高为14*1.5=21px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行高可以跟单位也可以不跟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66" w:name="_Toc32252"/>
      <w:bookmarkStart w:id="167" w:name="_Toc1315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优先级</w:t>
      </w:r>
      <w:bookmarkEnd w:id="166"/>
      <w:bookmarkEnd w:id="167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168" w:name="_Toc9509"/>
      <w:r>
        <w:rPr>
          <w:rFonts w:hint="eastAsia"/>
          <w:color w:val="00B050"/>
          <w:sz w:val="24"/>
          <w:szCs w:val="24"/>
          <w:lang w:val="en-US" w:eastAsia="zh-CN"/>
        </w:rPr>
        <w:t>选择器权重</w:t>
      </w:r>
      <w:bookmarkEnd w:id="16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0500" cy="2218055"/>
            <wp:effectExtent l="0" t="0" r="6350" b="10795"/>
            <wp:docPr id="6" name="图片 6" descr="QQ截图20210912110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截图2021091211095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判断权重时从左到右比较数字大小，大的权重高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69" w:name="_Toc12343"/>
      <w:r>
        <w:rPr>
          <w:rFonts w:hint="eastAsia"/>
          <w:color w:val="00B050"/>
          <w:sz w:val="24"/>
          <w:szCs w:val="24"/>
          <w:lang w:val="en-US" w:eastAsia="zh-CN"/>
        </w:rPr>
        <w:t>权重叠加</w:t>
      </w:r>
      <w:bookmarkEnd w:id="169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复合选择器的权重会叠加，如ul li  为0,0,0,1+0,0,0,1=0,0,0,2。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权重会叠加但是永远不会进位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底层逻辑是描述的越精确权重越高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70" w:name="_Toc2261"/>
      <w:bookmarkStart w:id="171" w:name="_Toc24195"/>
      <w:r>
        <w:rPr>
          <w:rFonts w:hint="eastAsia"/>
          <w:color w:val="7030A0"/>
          <w:sz w:val="32"/>
          <w:szCs w:val="32"/>
          <w:lang w:val="en-US" w:eastAsia="zh-CN"/>
        </w:rPr>
        <w:t>盒子模型</w:t>
      </w:r>
      <w:bookmarkEnd w:id="170"/>
      <w:bookmarkEnd w:id="171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72" w:name="_Toc10478"/>
      <w:bookmarkStart w:id="173" w:name="_Toc2125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看透网页布局的本质</w:t>
      </w:r>
      <w:bookmarkEnd w:id="172"/>
      <w:bookmarkEnd w:id="173"/>
    </w:p>
    <w:p>
      <w:pPr>
        <w:numPr>
          <w:ilvl w:val="0"/>
          <w:numId w:val="47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准备好相关网页元素，网页元素基本都是盒子box</w:t>
      </w:r>
    </w:p>
    <w:p>
      <w:pPr>
        <w:numPr>
          <w:ilvl w:val="0"/>
          <w:numId w:val="4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利用CSS设置好盒子样式，然后摆放到相应位置</w:t>
      </w:r>
    </w:p>
    <w:p>
      <w:pPr>
        <w:numPr>
          <w:ilvl w:val="0"/>
          <w:numId w:val="4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往盒子里装内容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74" w:name="_Toc15846"/>
      <w:bookmarkStart w:id="175" w:name="_Toc2802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盒子模型组成</w:t>
      </w:r>
      <w:bookmarkEnd w:id="174"/>
      <w:bookmarkEnd w:id="17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border：边框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content：内容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margin：外边距，控制盒子与盒子的距离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padding：内边距，控制盒子边框与内容的距离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279900" cy="2597150"/>
            <wp:effectExtent l="0" t="0" r="6350" b="12700"/>
            <wp:docPr id="8" name="图片 8" descr="QQ截图20210912160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QQ截图2021091216084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76" w:name="_Toc5037"/>
      <w:r>
        <w:rPr>
          <w:rFonts w:hint="eastAsia"/>
          <w:color w:val="00B050"/>
          <w:sz w:val="24"/>
          <w:szCs w:val="24"/>
          <w:lang w:val="en-US" w:eastAsia="zh-CN"/>
        </w:rPr>
        <w:t>边框border</w:t>
      </w:r>
      <w:bookmarkEnd w:id="176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border可以设置元素的边框，边框由三部分组成：边框粗细、边框样式、边框颜色。语法：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border: border-width || border-style || border-color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border-width：定义边框粗细，px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border-style：边框样式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border-color：边框颜色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简写：border: 1px solid red;  /* 没有顺序*/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边框可以分开写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border-top、border-bottom、border-left、border-right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边框具有层叠性</w:t>
      </w:r>
      <w:r>
        <w:rPr>
          <w:rFonts w:hint="eastAsia"/>
          <w:color w:val="auto"/>
          <w:sz w:val="24"/>
          <w:szCs w:val="24"/>
          <w:lang w:val="en-US" w:eastAsia="zh-CN"/>
        </w:rPr>
        <w:t>（就近原则），先写border，再写border-top之类的可以覆盖指定边框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表格的细线边框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border-collapse属性控制浏览器绘制表格边框的方式，哈控制相邻单元格的边框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border-collapse: collapse;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collapse：合并，使得表格边框变细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边框会影响盒子大小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177" w:name="_Toc26660"/>
      <w:r>
        <w:rPr>
          <w:rFonts w:hint="eastAsia"/>
          <w:color w:val="00B050"/>
          <w:sz w:val="24"/>
          <w:szCs w:val="24"/>
          <w:lang w:val="en-US" w:eastAsia="zh-CN"/>
        </w:rPr>
        <w:t>内边距padding</w:t>
      </w:r>
      <w:bookmarkEnd w:id="17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设置内容与边框的距离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padding-top、padding-bottom、padding-left、padding-right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简写：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4个值：padding: top right bottom left;  /* 顺时针，分别设置上、右、下、左*/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3个值：padding: top right&amp;left bottom;  /* 设置上，左右、下*/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2个值：padding: top&amp;bottom right&amp;left;  /* 设置上下，左右*/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1个值：padding: top&amp;bottom&amp;right&amp;left;  /* 设置上下左右*/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padding会影响盒子的实际大小</w:t>
      </w:r>
    </w:p>
    <w:p>
      <w:pPr>
        <w:numPr>
          <w:ilvl w:val="0"/>
          <w:numId w:val="48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元素具有width属性时，设置padding左右值会撑大盒子宽度</w:t>
      </w:r>
    </w:p>
    <w:p>
      <w:pPr>
        <w:numPr>
          <w:ilvl w:val="0"/>
          <w:numId w:val="48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元素具有heigth属性时，设置padding上下值会撑大盒子高度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利用该特性可以做不同字数的盒子具有相同的间距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padding不会影响盒子大小的情况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不给元素设置宽度属性（width）、高度属性（height），padding就不会影响盒子大小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78" w:name="_Toc24153"/>
      <w:r>
        <w:rPr>
          <w:rFonts w:hint="eastAsia"/>
          <w:color w:val="00B050"/>
          <w:sz w:val="24"/>
          <w:szCs w:val="24"/>
          <w:lang w:val="en-US" w:eastAsia="zh-CN"/>
        </w:rPr>
        <w:t>外边距margin</w:t>
      </w:r>
      <w:bookmarkEnd w:id="17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设置盒子与盒子的距离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margin-top、margin-bottom、margin-left、margin-right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简写：与padding格式一致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外边距可以让块级盒子水平居中</w:t>
      </w:r>
      <w:r>
        <w:rPr>
          <w:rFonts w:hint="eastAsia"/>
          <w:color w:val="auto"/>
          <w:sz w:val="24"/>
          <w:szCs w:val="24"/>
          <w:lang w:val="en-US" w:eastAsia="zh-CN"/>
        </w:rPr>
        <w:t>，但是必须满足两个条件</w:t>
      </w:r>
    </w:p>
    <w:p>
      <w:pPr>
        <w:numPr>
          <w:ilvl w:val="0"/>
          <w:numId w:val="49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盒子必须指定了width</w:t>
      </w:r>
    </w:p>
    <w:p>
      <w:pPr>
        <w:numPr>
          <w:ilvl w:val="0"/>
          <w:numId w:val="4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margin的左右设置为auto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写法：margin: 0 auto; 或 auto;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行内元素或行内块元素水平居中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给其父元素添加text-align: center;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外边距合并问题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使用margin定义块元素的垂直外边距时，可能会出现外边距的合并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问题1：</w:t>
      </w:r>
      <w:r>
        <w:rPr>
          <w:rFonts w:hint="eastAsia"/>
          <w:color w:val="auto"/>
          <w:sz w:val="24"/>
          <w:szCs w:val="24"/>
          <w:lang w:val="en-US" w:eastAsia="zh-CN"/>
        </w:rPr>
        <w:t>相邻块元素垂直外边距的合并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当上下相邻的两个块元素（兄弟）相遇时，如果上面的元素有margin-bottom，下面的元素有margin-top，则他们之间的垂直间距不是margin-bottom+margin-top，而是</w:t>
      </w:r>
      <w:r>
        <w:rPr>
          <w:rFonts w:hint="eastAsia"/>
          <w:color w:val="C00000"/>
          <w:sz w:val="24"/>
          <w:szCs w:val="24"/>
          <w:lang w:val="en-US" w:eastAsia="zh-CN"/>
        </w:rPr>
        <w:t>取二者中较大的值</w:t>
      </w:r>
      <w:r>
        <w:rPr>
          <w:rFonts w:hint="eastAsia"/>
          <w:color w:val="auto"/>
          <w:sz w:val="24"/>
          <w:szCs w:val="24"/>
          <w:lang w:val="en-US" w:eastAsia="zh-CN"/>
        </w:rPr>
        <w:t>，这种现象称为相邻块元素垂直外边距的合并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解决方案：尽量只给一个盒子添加margin值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问题2：</w:t>
      </w:r>
      <w:r>
        <w:rPr>
          <w:rFonts w:hint="eastAsia"/>
          <w:color w:val="auto"/>
          <w:sz w:val="24"/>
          <w:szCs w:val="24"/>
          <w:lang w:val="en-US" w:eastAsia="zh-CN"/>
        </w:rPr>
        <w:t>嵌套块元素初始外边距的塌陷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对于两个嵌套关系（父子关系）的块元素，父元素有上外边距同时子元素也有上外边距，此时父元素会塌陷较大的外边距值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解决方案：</w:t>
      </w:r>
    </w:p>
    <w:p>
      <w:pPr>
        <w:keepNext w:val="0"/>
        <w:keepLines w:val="0"/>
        <w:pageBreakBefore w:val="0"/>
        <w:widowControl w:val="0"/>
        <w:numPr>
          <w:ilvl w:val="0"/>
          <w:numId w:val="5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可以为父元素定义上边框，border-top: 1px solid transparent(透明);</w:t>
      </w:r>
    </w:p>
    <w:p>
      <w:pPr>
        <w:keepNext w:val="0"/>
        <w:keepLines w:val="0"/>
        <w:pageBreakBefore w:val="0"/>
        <w:widowControl w:val="0"/>
        <w:numPr>
          <w:ilvl w:val="0"/>
          <w:numId w:val="5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可以为父元素定义上内边距</w:t>
      </w:r>
    </w:p>
    <w:p>
      <w:pPr>
        <w:keepNext w:val="0"/>
        <w:keepLines w:val="0"/>
        <w:pageBreakBefore w:val="0"/>
        <w:widowControl w:val="0"/>
        <w:numPr>
          <w:ilvl w:val="0"/>
          <w:numId w:val="5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可以为父元素添加overflow: hidden;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清除自带内外边距</w:t>
      </w:r>
      <w:r>
        <w:rPr>
          <w:rFonts w:hint="eastAsia"/>
          <w:color w:val="FF0000"/>
          <w:sz w:val="24"/>
          <w:szCs w:val="24"/>
          <w:lang w:val="en-US" w:eastAsia="zh-CN"/>
        </w:rPr>
        <w:t>（css样式第一句，清除默认布局）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网页很多元素都带有默认的内外边距，而且不同浏览器默认的不一样，因此在布局前，首先要清除网页元素自带的内外边距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padding: 0;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margin: 0;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注：行内元素为了照顾兼容性，尽量只设置左右内外边距，不要设置上下内外边距。但是转换为块级和行内块元素就可以了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79" w:name="_Toc14755"/>
      <w:bookmarkStart w:id="180" w:name="_Toc157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清除li的小圆点</w:t>
      </w:r>
      <w:bookmarkEnd w:id="179"/>
      <w:bookmarkEnd w:id="180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list-style: none;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81" w:name="_Toc1838"/>
      <w:bookmarkStart w:id="182" w:name="_Toc3276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CSS3新增特性（IE9及以上支持）</w:t>
      </w:r>
      <w:bookmarkEnd w:id="181"/>
      <w:bookmarkEnd w:id="18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圆角边框、盒子阴影、文字阴影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183" w:name="_Toc19844"/>
      <w:r>
        <w:rPr>
          <w:rFonts w:hint="eastAsia"/>
          <w:color w:val="00B050"/>
          <w:sz w:val="24"/>
          <w:szCs w:val="24"/>
          <w:lang w:val="en-US" w:eastAsia="zh-CN"/>
        </w:rPr>
        <w:t>圆角边框</w:t>
      </w:r>
      <w:bookmarkEnd w:id="18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border-radius: length;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radius半径（圆的半径）原理：（椭）圆与边框的交集形成圆角效果</w:t>
      </w:r>
    </w:p>
    <w:p>
      <w:pPr>
        <w:numPr>
          <w:ilvl w:val="0"/>
          <w:numId w:val="51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参数可以为数值或百分比</w:t>
      </w:r>
    </w:p>
    <w:p>
      <w:pPr>
        <w:numPr>
          <w:ilvl w:val="0"/>
          <w:numId w:val="51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若是正方形，设置为圆，把length设置为50%；若是矩形，设置左右为圆形，length设置为高度的一半</w:t>
      </w:r>
    </w:p>
    <w:p>
      <w:pPr>
        <w:numPr>
          <w:ilvl w:val="0"/>
          <w:numId w:val="51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该属性是一个简写属性，可以写四个值，左上、右上、右下、左下（顺时针）</w:t>
      </w:r>
    </w:p>
    <w:p>
      <w:pPr>
        <w:numPr>
          <w:ilvl w:val="0"/>
          <w:numId w:val="51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分开写：border-top-left-radius、border-bottom-right-radius以此类推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84" w:name="_Toc18331"/>
      <w:r>
        <w:rPr>
          <w:rFonts w:hint="eastAsia"/>
          <w:color w:val="00B050"/>
          <w:sz w:val="24"/>
          <w:szCs w:val="24"/>
          <w:lang w:val="en-US" w:eastAsia="zh-CN"/>
        </w:rPr>
        <w:t>盒子阴影</w:t>
      </w:r>
      <w:bookmarkEnd w:id="18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box-shadow: </w:t>
      </w:r>
      <w:r>
        <w:rPr>
          <w:rFonts w:hint="eastAsia"/>
          <w:color w:val="FF0000"/>
          <w:sz w:val="24"/>
          <w:szCs w:val="24"/>
          <w:lang w:val="en-US" w:eastAsia="zh-CN"/>
        </w:rPr>
        <w:t>h-shadow v-shadow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blur spread color inset;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h-shadow：必需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，水平阴影的位置，允许负值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v-shadow：必需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，垂直阴影的位置，允许负值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blur：可选，模糊距离（虚实）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spread：可选，阴影尺寸（大小）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color：可选，阴影颜色，一般写rgba(0,0,0,0.3)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inset：可选，将外部阴影（outset默认）改为内部阴影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注：盒子阴影不占用空间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85" w:name="_Toc13678"/>
      <w:r>
        <w:rPr>
          <w:rFonts w:hint="eastAsia"/>
          <w:color w:val="00B050"/>
          <w:sz w:val="24"/>
          <w:szCs w:val="24"/>
          <w:lang w:val="en-US" w:eastAsia="zh-CN"/>
        </w:rPr>
        <w:t>文字阴影</w:t>
      </w:r>
      <w:bookmarkEnd w:id="18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text-shadow:</w:t>
      </w:r>
      <w:r>
        <w:rPr>
          <w:rFonts w:hint="eastAsia"/>
          <w:color w:val="FF0000"/>
          <w:sz w:val="24"/>
          <w:szCs w:val="24"/>
          <w:lang w:val="en-US" w:eastAsia="zh-CN"/>
        </w:rPr>
        <w:t xml:space="preserve"> h-shadow v-shadow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blur color;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h-shadow：必需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，水平阴影的位置，允许负值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v-shadow：必需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，垂直阴影的位置，允许负值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blur：可选，模糊的距离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color：可选，阴影的颜色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186" w:name="_Toc18999"/>
      <w:bookmarkStart w:id="187" w:name="_Toc2851"/>
      <w:r>
        <w:rPr>
          <w:rFonts w:hint="eastAsia"/>
          <w:color w:val="7030A0"/>
          <w:sz w:val="32"/>
          <w:szCs w:val="32"/>
          <w:lang w:val="en-US" w:eastAsia="zh-CN"/>
        </w:rPr>
        <w:t>浮动</w:t>
      </w:r>
      <w:bookmarkEnd w:id="186"/>
      <w:bookmarkEnd w:id="18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CSS三种布局：普通流、浮动、定位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实际开发中，一个页面基本包含这三种方式布局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88" w:name="_Toc29781"/>
      <w:bookmarkStart w:id="189" w:name="_Toc2103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标准流（普通流/文档流）</w:t>
      </w:r>
      <w:bookmarkEnd w:id="188"/>
      <w:bookmarkEnd w:id="189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按照标签规定好的默认方式排列，是最基本的布局方式</w:t>
      </w:r>
    </w:p>
    <w:p>
      <w:pPr>
        <w:numPr>
          <w:ilvl w:val="0"/>
          <w:numId w:val="52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块级元素会独占一行，从上向下顺序排列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常用元素：div、hr、p、h1-h6、ul、ol、dl、form、table</w:t>
      </w:r>
    </w:p>
    <w:p>
      <w:pPr>
        <w:numPr>
          <w:ilvl w:val="0"/>
          <w:numId w:val="5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行内元素会按照顺序，从左到右顺序排列，碰到父元素边缘则自动换行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常用元素：span、a、i、em等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190" w:name="_Toc31169"/>
      <w:bookmarkStart w:id="191" w:name="_Toc2958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浮动最典型应用</w:t>
      </w:r>
      <w:r>
        <w:rPr>
          <w:rFonts w:hint="eastAsia"/>
          <w:color w:val="auto"/>
          <w:sz w:val="24"/>
          <w:szCs w:val="24"/>
          <w:lang w:val="en-US" w:eastAsia="zh-CN"/>
        </w:rPr>
        <w:t>：可以让多个块级元素一行内排列显示</w:t>
      </w:r>
      <w:bookmarkEnd w:id="190"/>
      <w:bookmarkEnd w:id="191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网页布局第一准则</w:t>
      </w:r>
      <w:r>
        <w:rPr>
          <w:rFonts w:hint="eastAsia"/>
          <w:color w:val="auto"/>
          <w:sz w:val="24"/>
          <w:szCs w:val="24"/>
          <w:lang w:val="en-US" w:eastAsia="zh-CN"/>
        </w:rPr>
        <w:t>：多个块级元素纵向排列找标准流，多个块级元素横向排列找浮动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92" w:name="_Toc1498"/>
      <w:bookmarkStart w:id="193" w:name="_Toc3253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浮动float</w:t>
      </w:r>
      <w:bookmarkEnd w:id="192"/>
      <w:bookmarkEnd w:id="19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float属性用于创建浮动框，将其移动到一边，直到左边缘或右边缘触及包含块或另一个浮动框的边缘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float: 属性值;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none：元素不浮动（默认）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left：元素向左浮动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right：元素向右浮动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94" w:name="_Toc21862"/>
      <w:bookmarkStart w:id="195" w:name="_Toc2143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浮动特性（重难点）</w:t>
      </w:r>
      <w:bookmarkEnd w:id="194"/>
      <w:bookmarkEnd w:id="195"/>
    </w:p>
    <w:p>
      <w:pPr>
        <w:numPr>
          <w:ilvl w:val="0"/>
          <w:numId w:val="53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浮动元素会脱离标准流（脱标）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浮动的盒子不再保留原先的位置，</w:t>
      </w:r>
      <w:r>
        <w:rPr>
          <w:rFonts w:hint="eastAsia"/>
          <w:color w:val="FF0000"/>
          <w:sz w:val="24"/>
          <w:szCs w:val="24"/>
          <w:lang w:val="en-US" w:eastAsia="zh-CN"/>
        </w:rPr>
        <w:t>浮动元素不占空间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5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浮动元素会一行内显示并且元素顶部对齐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5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浮动的元素会具有行内块元素的特性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①任何元素都可以浮动，不管原先是什么模式的元素，添加浮动之后具有行内块元素相似的特性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②如果行内元素转换为float，可以直接给宽高属性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③如果块级盒子没有设置宽度，默认宽度和父级一样宽，但是添加浮动后，大小由内容决定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④浮动的盒子中间没有缝隙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5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浮动元素经常和标准流父级搭配使用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标准流管上下，浮动管左右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网页布局第二准则</w:t>
      </w:r>
      <w:r>
        <w:rPr>
          <w:rFonts w:hint="eastAsia"/>
          <w:color w:val="auto"/>
          <w:sz w:val="24"/>
          <w:szCs w:val="24"/>
          <w:lang w:val="en-US" w:eastAsia="zh-CN"/>
        </w:rPr>
        <w:t>：先设置盒子大小，再设置盒子的位置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常见网页布局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280535" cy="3982720"/>
            <wp:effectExtent l="0" t="0" r="5715" b="17780"/>
            <wp:docPr id="9" name="图片 9" descr="QQ截图20210915213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QQ截图202109152131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0535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260850" cy="3991610"/>
            <wp:effectExtent l="0" t="0" r="6350" b="8890"/>
            <wp:docPr id="10" name="图片 10" descr="QQ截图20210915213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QQ截图2021091521320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3040" cy="4086860"/>
            <wp:effectExtent l="0" t="0" r="3810" b="8890"/>
            <wp:docPr id="11" name="图片 11" descr="QQ截图2021091521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QQ截图202109152133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96" w:name="_Toc28779"/>
      <w:bookmarkStart w:id="197" w:name="_Toc2379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浮动布局注意点</w:t>
      </w:r>
      <w:bookmarkEnd w:id="196"/>
      <w:bookmarkEnd w:id="197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浮动和标准流的父盒子搭配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一个元素浮动了，理论上其余的兄弟元素也要浮动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浮动的盒子指挥影响浮动盒子后面的标准流，不会影响前面的标准流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98" w:name="_Toc4817"/>
      <w:bookmarkStart w:id="199" w:name="_Toc970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清除浮动</w:t>
      </w:r>
      <w:bookmarkEnd w:id="198"/>
      <w:bookmarkEnd w:id="19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200" w:name="_Toc28468"/>
      <w:r>
        <w:rPr>
          <w:rFonts w:hint="eastAsia"/>
          <w:color w:val="00B050"/>
          <w:sz w:val="24"/>
          <w:szCs w:val="24"/>
          <w:lang w:val="en-US" w:eastAsia="zh-CN"/>
        </w:rPr>
        <w:t>为什么要清除</w:t>
      </w:r>
      <w:r>
        <w:rPr>
          <w:rFonts w:hint="eastAsia"/>
          <w:color w:val="auto"/>
          <w:sz w:val="24"/>
          <w:szCs w:val="24"/>
          <w:lang w:val="en-US" w:eastAsia="zh-CN"/>
        </w:rPr>
        <w:t>：</w:t>
      </w:r>
      <w:bookmarkEnd w:id="200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开发中会有不方便给父元素定义高度的时候（希望父元素随子元素的个数变化高度），但是不定义父元素高度会使父元素的高度塌陷为0，浮动元素不占空间导致父元素检测不到子元素，故高度为0。所以此时需要清除浮动所带来的对标准流的影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clear: 属性值;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属性值：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left：不允许左侧有浮动元素（清除左侧浮动的影响）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right：不允许右侧有浮动元素（清除右侧浮动的影响）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both</w:t>
      </w:r>
      <w:r>
        <w:rPr>
          <w:rFonts w:hint="eastAsia"/>
          <w:color w:val="auto"/>
          <w:sz w:val="24"/>
          <w:szCs w:val="24"/>
          <w:lang w:val="en-US" w:eastAsia="zh-CN"/>
        </w:rPr>
        <w:t>：同时清除左右两侧浮动的影响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实际中几乎只用clear: both;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清除浮动的策略是：闭合浮动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01" w:name="_Toc24563"/>
      <w:bookmarkStart w:id="202" w:name="_Toc2875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清除浮动方法：</w:t>
      </w:r>
      <w:bookmarkEnd w:id="201"/>
      <w:bookmarkEnd w:id="202"/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203" w:name="_Toc14746"/>
      <w:r>
        <w:rPr>
          <w:rFonts w:hint="eastAsia"/>
          <w:color w:val="00B050"/>
          <w:sz w:val="24"/>
          <w:szCs w:val="24"/>
          <w:lang w:val="en-US" w:eastAsia="zh-CN"/>
        </w:rPr>
        <w:t>额外标签法</w:t>
      </w:r>
      <w:bookmarkEnd w:id="203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也称为隔墙法，W3C推荐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在浮动元素末尾添加一个空标签，如：&lt;div style=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clear: both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&gt;&lt;/div&gt;，或其他标签（如&lt;br/&gt;等）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优点：通俗易懂，书写方便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缺点：添加许多无意义的标签，结构化较差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要求：添加的空元素</w:t>
      </w:r>
      <w:r>
        <w:rPr>
          <w:rFonts w:hint="eastAsia"/>
          <w:color w:val="FF0000"/>
          <w:sz w:val="24"/>
          <w:szCs w:val="24"/>
          <w:lang w:val="en-US" w:eastAsia="zh-CN"/>
        </w:rPr>
        <w:t>必须</w:t>
      </w:r>
      <w:r>
        <w:rPr>
          <w:rFonts w:hint="eastAsia"/>
          <w:color w:val="auto"/>
          <w:sz w:val="24"/>
          <w:szCs w:val="24"/>
          <w:lang w:val="en-US" w:eastAsia="zh-CN"/>
        </w:rPr>
        <w:t>是块级元素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default"/>
          <w:color w:val="auto"/>
          <w:sz w:val="24"/>
          <w:szCs w:val="24"/>
          <w:lang w:val="en-US" w:eastAsia="zh-CN"/>
        </w:rPr>
      </w:pPr>
      <w:bookmarkStart w:id="204" w:name="_Toc3279"/>
      <w:r>
        <w:rPr>
          <w:rFonts w:hint="eastAsia"/>
          <w:color w:val="00B050"/>
          <w:sz w:val="24"/>
          <w:szCs w:val="24"/>
          <w:lang w:val="en-US" w:eastAsia="zh-CN"/>
        </w:rPr>
        <w:t>父级添加overflow</w:t>
      </w:r>
      <w:bookmarkEnd w:id="204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</w:t>
      </w:r>
      <w:r>
        <w:rPr>
          <w:rFonts w:hint="eastAsia"/>
          <w:color w:val="FF0000"/>
          <w:sz w:val="24"/>
          <w:szCs w:val="24"/>
          <w:lang w:val="en-US" w:eastAsia="zh-CN"/>
        </w:rPr>
        <w:t>父级</w:t>
      </w:r>
      <w:r>
        <w:rPr>
          <w:rFonts w:hint="eastAsia"/>
          <w:color w:val="auto"/>
          <w:sz w:val="24"/>
          <w:szCs w:val="24"/>
          <w:lang w:val="en-US" w:eastAsia="zh-CN"/>
        </w:rPr>
        <w:t>添加overflow，将属性值设置为hidden、auto、scroll都可以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05" w:name="_Toc1844"/>
      <w:r>
        <w:rPr>
          <w:rFonts w:hint="eastAsia"/>
          <w:color w:val="00B050"/>
          <w:sz w:val="24"/>
          <w:szCs w:val="24"/>
          <w:lang w:val="en-US" w:eastAsia="zh-CN"/>
        </w:rPr>
        <w:t>:after伪元素法</w:t>
      </w:r>
      <w:bookmarkEnd w:id="205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该方法是额外标签法的升级版，也是给父元素添加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.clearfix:after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content: </w:t>
      </w:r>
      <w:r>
        <w:rPr>
          <w:rFonts w:hint="default"/>
          <w:color w:val="auto"/>
          <w:sz w:val="24"/>
          <w:szCs w:val="24"/>
          <w:lang w:val="en-US" w:eastAsia="zh-CN"/>
        </w:rPr>
        <w:t>“”</w:t>
      </w:r>
      <w:r>
        <w:rPr>
          <w:rFonts w:hint="eastAsia"/>
          <w:color w:val="auto"/>
          <w:sz w:val="24"/>
          <w:szCs w:val="24"/>
          <w:lang w:val="en-US" w:eastAsia="zh-CN"/>
        </w:rPr>
        <w:t>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block;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height: 0;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clear: both;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visibility: hidden;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*zoom: 1;  /* IE6、7专用 */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优点：没有增加标签，结构更简单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缺点：要照顾低版本浏览器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default"/>
          <w:color w:val="auto"/>
          <w:sz w:val="24"/>
          <w:szCs w:val="24"/>
          <w:lang w:val="en-US" w:eastAsia="zh-CN"/>
        </w:rPr>
      </w:pPr>
      <w:bookmarkStart w:id="206" w:name="_Toc30824"/>
      <w:r>
        <w:rPr>
          <w:rFonts w:hint="eastAsia"/>
          <w:color w:val="00B050"/>
          <w:sz w:val="24"/>
          <w:szCs w:val="24"/>
          <w:lang w:val="en-US" w:eastAsia="zh-CN"/>
        </w:rPr>
        <w:t>双伪元素法</w:t>
      </w:r>
      <w:bookmarkEnd w:id="206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给父元素添加前后伪元素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.clearfix:before, .clearfix: after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content: </w:t>
      </w:r>
      <w:r>
        <w:rPr>
          <w:rFonts w:hint="default"/>
          <w:color w:val="auto"/>
          <w:sz w:val="24"/>
          <w:szCs w:val="24"/>
          <w:lang w:val="en-US" w:eastAsia="zh-CN"/>
        </w:rPr>
        <w:t>“”</w:t>
      </w:r>
      <w:r>
        <w:rPr>
          <w:rFonts w:hint="eastAsia"/>
          <w:color w:val="auto"/>
          <w:sz w:val="24"/>
          <w:szCs w:val="24"/>
          <w:lang w:val="en-US" w:eastAsia="zh-CN"/>
        </w:rPr>
        <w:t>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table;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.clearfix: after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clear: both;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*zoom: 1;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优点：代码简洁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缺点：要照顾低版本浏览器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07" w:name="_Toc28545"/>
      <w:bookmarkStart w:id="208" w:name="_Toc3668"/>
      <w:r>
        <w:rPr>
          <w:rFonts w:hint="eastAsia"/>
          <w:color w:val="7030A0"/>
          <w:sz w:val="32"/>
          <w:szCs w:val="32"/>
          <w:lang w:val="en-US" w:eastAsia="zh-CN"/>
        </w:rPr>
        <w:t>CSS属性书写顺序（重要）</w:t>
      </w:r>
      <w:bookmarkEnd w:id="207"/>
      <w:bookmarkEnd w:id="20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遵循以下顺序：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布局定位属性：display/position/float/clear/visibility/overflow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自身属性：width/height/margin/padding/border/background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文本属性：color/font/text-decoration/text-align/vertical-align/white-space/break-word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其他属性（CSS3）：content/cursor/border-radius/box-shadow/text-shadow/background: linear-gradient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09" w:name="_Toc24620"/>
      <w:bookmarkStart w:id="210" w:name="_Toc12267"/>
      <w:r>
        <w:rPr>
          <w:rFonts w:hint="eastAsia"/>
          <w:color w:val="7030A0"/>
          <w:sz w:val="32"/>
          <w:szCs w:val="32"/>
          <w:lang w:val="en-US" w:eastAsia="zh-CN"/>
        </w:rPr>
        <w:t>页面布局整体思路</w:t>
      </w:r>
      <w:bookmarkEnd w:id="209"/>
      <w:bookmarkEnd w:id="210"/>
    </w:p>
    <w:p>
      <w:pPr>
        <w:numPr>
          <w:ilvl w:val="0"/>
          <w:numId w:val="56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确定页面的版心（可视区），测量可得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分析页面中的行模块。即页面布局第一准则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分析行模块内的列模块，浮动布局，即页面布局第二准则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制作HTML结构，遵循先有结构后有样式的原则，结构永远最重要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先理清楚布局结构，再写代码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7030A0"/>
          <w:sz w:val="32"/>
          <w:szCs w:val="32"/>
          <w:lang w:val="en-US" w:eastAsia="zh-CN"/>
        </w:rPr>
      </w:pPr>
      <w:r>
        <w:rPr>
          <w:rFonts w:hint="eastAsia"/>
          <w:color w:val="7030A0"/>
          <w:sz w:val="32"/>
          <w:szCs w:val="32"/>
          <w:lang w:val="en-US" w:eastAsia="zh-CN"/>
        </w:rPr>
        <w:t>CSS定位position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定位：将盒子定在某一个位置，所以定位也是在摆放盒子，按照方位的方式移动盒子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定位=定位模式+边偏移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定位模式用于指定一个元素在文档中的定位方式。边偏移则决定了该元素的最终位置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11" w:name="_Toc25496"/>
      <w:bookmarkStart w:id="212" w:name="_Toc32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定位模式</w:t>
      </w:r>
      <w:bookmarkEnd w:id="211"/>
      <w:bookmarkEnd w:id="21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定位模式决定元素的定位方式，它通过CSS的position属性来设置，其值可以分为四个：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static：静态定位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relative：相对定位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absolute：绝对定位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fixed：固定定位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13" w:name="_Toc32443"/>
      <w:bookmarkStart w:id="214" w:name="_Toc262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边偏移</w:t>
      </w:r>
      <w:bookmarkEnd w:id="213"/>
      <w:bookmarkEnd w:id="21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边偏移就是定位的盒子移动到最终位置。有top、bottom。left、right4个属性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7325" cy="1433195"/>
            <wp:effectExtent l="0" t="0" r="9525" b="14605"/>
            <wp:docPr id="12" name="图片 12" descr="QQ截图20210920171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QQ截图2021092017123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这四个属性只能移动position盒子，不能移动标准流盒子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15" w:name="_Toc3084"/>
      <w:bookmarkStart w:id="216" w:name="_Toc2299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静态定位static</w:t>
      </w:r>
      <w:bookmarkEnd w:id="215"/>
      <w:bookmarkEnd w:id="21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静态定位是元素的默认定位方式，无定位的意思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static;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特点：</w:t>
      </w:r>
    </w:p>
    <w:p>
      <w:pPr>
        <w:numPr>
          <w:ilvl w:val="0"/>
          <w:numId w:val="57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静态定位按照标准流特性摆放位置，没有边偏移</w:t>
      </w:r>
    </w:p>
    <w:p>
      <w:pPr>
        <w:numPr>
          <w:ilvl w:val="0"/>
          <w:numId w:val="57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静态定位在布局时很少用到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17" w:name="_Toc6937"/>
      <w:bookmarkStart w:id="218" w:name="_Toc1802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相对定位relative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17"/>
      <w:bookmarkEnd w:id="21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相对定位是元素在移动位置的时候，是相对于它原来的位置来说（左上角）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relative;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特点：</w:t>
      </w:r>
    </w:p>
    <w:p>
      <w:pPr>
        <w:numPr>
          <w:ilvl w:val="0"/>
          <w:numId w:val="58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相对于自己原来的位置来移动</w:t>
      </w:r>
    </w:p>
    <w:p>
      <w:pPr>
        <w:numPr>
          <w:ilvl w:val="0"/>
          <w:numId w:val="5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保留原位置不被替补，</w:t>
      </w:r>
      <w:r>
        <w:rPr>
          <w:rFonts w:hint="eastAsia"/>
          <w:color w:val="C00000"/>
          <w:sz w:val="24"/>
          <w:szCs w:val="24"/>
          <w:lang w:val="en-US" w:eastAsia="zh-CN"/>
        </w:rPr>
        <w:t>不脱标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19" w:name="_Toc3941"/>
      <w:bookmarkStart w:id="220" w:name="_Toc2403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绝对定位absolute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19"/>
      <w:bookmarkEnd w:id="22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绝对定位是相对于元素的祖先元素来说的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absolute;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特点：</w:t>
      </w:r>
    </w:p>
    <w:p>
      <w:pPr>
        <w:numPr>
          <w:ilvl w:val="0"/>
          <w:numId w:val="59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若没有祖先元素或祖先元素没有定位(position)，则以浏览器为准定位</w:t>
      </w:r>
    </w:p>
    <w:p>
      <w:pPr>
        <w:numPr>
          <w:ilvl w:val="0"/>
          <w:numId w:val="5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若祖先元素有定位，则以最近一级的有定位的祖先元素作为参考系</w:t>
      </w:r>
    </w:p>
    <w:p>
      <w:pPr>
        <w:numPr>
          <w:ilvl w:val="0"/>
          <w:numId w:val="5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绝对定位不再占有原先的位置，</w:t>
      </w:r>
      <w:r>
        <w:rPr>
          <w:rFonts w:hint="eastAsia"/>
          <w:color w:val="C00000"/>
          <w:sz w:val="24"/>
          <w:szCs w:val="24"/>
          <w:lang w:val="en-US" w:eastAsia="zh-CN"/>
        </w:rPr>
        <w:t>脱标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1" w:name="_Toc15062"/>
      <w:bookmarkStart w:id="222" w:name="_Toc2925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子绝父相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21"/>
      <w:bookmarkEnd w:id="22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子级使用绝对定位，父级则需要使用相对定位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6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子级绝对定位，不会占有位置，可以放到父盒子里面的任何一个地方，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不会影响其他兄弟盒子</w:t>
      </w:r>
    </w:p>
    <w:p>
      <w:pPr>
        <w:numPr>
          <w:ilvl w:val="0"/>
          <w:numId w:val="60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父盒子需要加定位限制子盒子在父盒子内显示</w:t>
      </w:r>
    </w:p>
    <w:p>
      <w:pPr>
        <w:numPr>
          <w:ilvl w:val="0"/>
          <w:numId w:val="60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父盒子只能添加</w:t>
      </w:r>
      <w:r>
        <w:rPr>
          <w:rFonts w:hint="eastAsia"/>
          <w:color w:val="FF0000"/>
          <w:sz w:val="24"/>
          <w:szCs w:val="24"/>
          <w:lang w:val="en-US" w:eastAsia="zh-CN"/>
        </w:rPr>
        <w:t>相对定位(relative)</w:t>
      </w:r>
      <w:r>
        <w:rPr>
          <w:rFonts w:hint="eastAsia"/>
          <w:color w:val="auto"/>
          <w:sz w:val="24"/>
          <w:szCs w:val="24"/>
          <w:lang w:val="en-US" w:eastAsia="zh-CN"/>
        </w:rPr>
        <w:t>来使布局保持原样不混乱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总结：因为父级需要占有位置，一那次是相对定位，子盒子不需要占有位置，则是绝对定位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子绝父相不是永远不变，若父元素不需要占有位置，子绝父绝也会用到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3" w:name="_Toc6514"/>
      <w:bookmarkStart w:id="224" w:name="_Toc346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固定定位fixed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23"/>
      <w:bookmarkEnd w:id="224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固定定位是元素固定于浏览器可视区的位置，可以在浏览器页面滚动时元素位置不变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fixed;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特点：</w:t>
      </w:r>
    </w:p>
    <w:p>
      <w:pPr>
        <w:numPr>
          <w:ilvl w:val="0"/>
          <w:numId w:val="61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以浏览器的可视窗口为参照移动元素</w:t>
      </w:r>
    </w:p>
    <w:p>
      <w:pPr>
        <w:numPr>
          <w:ilvl w:val="0"/>
          <w:numId w:val="61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跟父元素没有任何关系</w:t>
      </w:r>
    </w:p>
    <w:p>
      <w:pPr>
        <w:numPr>
          <w:ilvl w:val="0"/>
          <w:numId w:val="61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不随滚动条滚动</w:t>
      </w:r>
    </w:p>
    <w:p>
      <w:pPr>
        <w:numPr>
          <w:ilvl w:val="0"/>
          <w:numId w:val="61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固定定位不占位置，</w:t>
      </w:r>
      <w:r>
        <w:rPr>
          <w:rFonts w:hint="eastAsia"/>
          <w:color w:val="C00000"/>
          <w:sz w:val="24"/>
          <w:szCs w:val="24"/>
          <w:lang w:val="en-US" w:eastAsia="zh-CN"/>
        </w:rPr>
        <w:t>脱标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5" w:name="_Toc11522"/>
      <w:bookmarkStart w:id="226" w:name="_Toc1446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粘性定位sticky</w:t>
      </w:r>
      <w:bookmarkEnd w:id="225"/>
      <w:bookmarkEnd w:id="226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粘性定位可以被认为是相对定位和固定定位的混合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sticky;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特点</w:t>
      </w:r>
    </w:p>
    <w:p>
      <w:pPr>
        <w:numPr>
          <w:ilvl w:val="0"/>
          <w:numId w:val="62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以浏览器的可视窗口为参照点移动元素（fixed特点）</w:t>
      </w:r>
    </w:p>
    <w:p>
      <w:pPr>
        <w:numPr>
          <w:ilvl w:val="0"/>
          <w:numId w:val="62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粘性定位占有原先的位置（relative特点）</w:t>
      </w:r>
    </w:p>
    <w:p>
      <w:pPr>
        <w:numPr>
          <w:ilvl w:val="0"/>
          <w:numId w:val="62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必须添加top、left、bottom、right其中一个才生效</w:t>
      </w:r>
    </w:p>
    <w:p>
      <w:pPr>
        <w:numPr>
          <w:ilvl w:val="0"/>
          <w:numId w:val="62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兼容性差，IE不支持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7" w:name="_Toc11672"/>
      <w:bookmarkStart w:id="228" w:name="_Toc2857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定位总结</w:t>
      </w:r>
      <w:bookmarkEnd w:id="227"/>
      <w:bookmarkEnd w:id="228"/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4310" cy="1977390"/>
            <wp:effectExtent l="0" t="0" r="2540" b="3810"/>
            <wp:docPr id="13" name="图片 13" descr="QQ截图20210921103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QQ截图202109211033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9" w:name="_Toc23991"/>
      <w:bookmarkStart w:id="230" w:name="_Toc2238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定位叠放次序z-index</w:t>
      </w:r>
      <w:bookmarkEnd w:id="229"/>
      <w:bookmarkEnd w:id="230"/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z-index: xx;  /* xx为数字，数越大优先级越高 */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1.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数值可以是正整数，负整数或0，默认是auto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2.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若数值相同，后来者居上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3.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数字后不能加单位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4.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只有有定位的盒子才有z-index属性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31" w:name="_Toc19623"/>
      <w:bookmarkStart w:id="232" w:name="_Toc611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绝对定位盒子的居中</w:t>
      </w:r>
      <w:bookmarkEnd w:id="231"/>
      <w:bookmarkEnd w:id="232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加了绝对定位的盒子不能通过margin: 0 auto; 水平居中，可以通过小算法居中</w:t>
      </w:r>
    </w:p>
    <w:p>
      <w:pPr>
        <w:numPr>
          <w:ilvl w:val="0"/>
          <w:numId w:val="63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left: 50%  /* 父级的一半 */</w:t>
      </w:r>
    </w:p>
    <w:p>
      <w:pPr>
        <w:numPr>
          <w:ilvl w:val="0"/>
          <w:numId w:val="63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margin-left: 自身长度的一半;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注：如果一个盒子既有left属性又有right属性，默认只执行left；top、bottom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同理，默认只执行top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33" w:name="_Toc796"/>
      <w:bookmarkStart w:id="234" w:name="_Toc2044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定位特殊特性</w:t>
      </w:r>
      <w:bookmarkEnd w:id="233"/>
      <w:bookmarkEnd w:id="234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绝对定位和固定定位也和浮动类似</w:t>
      </w:r>
    </w:p>
    <w:p>
      <w:pPr>
        <w:numPr>
          <w:ilvl w:val="0"/>
          <w:numId w:val="64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行内元素添加绝对或者固定定位，可以直接设置高度和宽度</w:t>
      </w:r>
    </w:p>
    <w:p>
      <w:pPr>
        <w:numPr>
          <w:ilvl w:val="0"/>
          <w:numId w:val="64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块级元素添加绝对或者固定定位，如果不给宽度或者高度，默认大小是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内容的大小</w:t>
      </w:r>
    </w:p>
    <w:p>
      <w:pPr>
        <w:numPr>
          <w:ilvl w:val="0"/>
          <w:numId w:val="64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脱标的盒子（浮动元素、绝对定位、固定定位）不会触发外边距塌陷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35" w:name="_Toc4705"/>
      <w:bookmarkStart w:id="236" w:name="_Toc2287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定位对标准流的文字的影响</w:t>
      </w:r>
      <w:bookmarkEnd w:id="235"/>
      <w:bookmarkEnd w:id="236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浮动元素只会压住下面的标准流的盒子，不会压住标准流盒子里的文字、图片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绝对定位、固定定位会压住下面标准流的所有内容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浮动之所以不会压住文字，因为浮动产生的目的最初是为了做文字环绕效果的，</w:t>
      </w:r>
      <w:r>
        <w:rPr>
          <w:rFonts w:hint="eastAsia"/>
          <w:color w:val="FF0000"/>
          <w:sz w:val="24"/>
          <w:szCs w:val="24"/>
          <w:lang w:val="en-US" w:eastAsia="zh-CN"/>
        </w:rPr>
        <w:t>文字会围绕浮动元素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37" w:name="_Toc4406"/>
      <w:r>
        <w:rPr>
          <w:rFonts w:hint="eastAsia"/>
          <w:color w:val="7030A0"/>
          <w:sz w:val="32"/>
          <w:szCs w:val="32"/>
          <w:lang w:val="en-US" w:eastAsia="zh-CN"/>
        </w:rPr>
        <w:t>网页布局总结</w:t>
      </w:r>
      <w:bookmarkEnd w:id="23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通过盒子模型，清楚知道html大部分标签是一个盒子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通过css浮动、定位可以让每个盒子排列成为网页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一个完整的网页是标准流、浮动、定位一起完成布局的，每个都有自己的专门用法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65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标准流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可以让盒子上下或者左右排列，垂直的块级盒子显示就用标准流布局</w:t>
      </w:r>
    </w:p>
    <w:p>
      <w:pPr>
        <w:numPr>
          <w:ilvl w:val="0"/>
          <w:numId w:val="65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可以让多个块级元素一行显示或者左右对齐盒子，多个块级盒子水平显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示就用浮动</w:t>
      </w:r>
    </w:p>
    <w:p>
      <w:pPr>
        <w:numPr>
          <w:ilvl w:val="0"/>
          <w:numId w:val="65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定位最大的特点是有层叠的概念，可以让多个盒子前后叠压来显示。如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果元素自由在某个盒子内移动就用定位布局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38" w:name="_Toc29519"/>
      <w:r>
        <w:rPr>
          <w:rFonts w:hint="eastAsia"/>
          <w:color w:val="7030A0"/>
          <w:sz w:val="32"/>
          <w:szCs w:val="32"/>
          <w:lang w:val="en-US" w:eastAsia="zh-CN"/>
        </w:rPr>
        <w:t>元素的显示和隐藏</w:t>
      </w:r>
      <w:bookmarkEnd w:id="238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点击关闭不见，刷新页面会重新出现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本质：让一个元素在页面中隐藏或者显示出来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display、visibility、overflow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39" w:name="_Toc2349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display显示隐藏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39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none;  /* 隐藏对象 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block  /* 除了转换为块级元素外，还有显示元素的意思 */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display隐藏元素后不再占有原来的位置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应用极其广泛，搭配js可以做很多的网页特效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40" w:name="_Toc1288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visibility可见性</w:t>
      </w:r>
      <w:bookmarkEnd w:id="240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visibility: visible; 元素可视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visibility: hidden; 元素不可视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visibility隐藏元素后继续占有原位置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41" w:name="_Toc264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overflow溢出</w:t>
      </w:r>
      <w:bookmarkEnd w:id="24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overflow属性指定了如果内容溢出元素的框时，会发生什么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visible;  溢出可见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hidden;  溢出隐藏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scroll;  永久添加滚动条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auto;  需要时添加滚动条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注：有定位的盒子慎用overflow: hidden; 它会隐藏超出的部分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0"/>
          <w:szCs w:val="30"/>
          <w:lang w:val="en-US" w:eastAsia="zh-CN"/>
        </w:rPr>
      </w:pPr>
      <w:bookmarkStart w:id="242" w:name="_Toc3309"/>
      <w:r>
        <w:rPr>
          <w:rFonts w:hint="eastAsia"/>
          <w:color w:val="7030A0"/>
          <w:sz w:val="30"/>
          <w:szCs w:val="30"/>
          <w:lang w:val="en-US" w:eastAsia="zh-CN"/>
        </w:rPr>
        <w:t>CSS高级技巧</w:t>
      </w:r>
      <w:bookmarkEnd w:id="24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243" w:name="_Toc1948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精灵技术</w:t>
      </w:r>
      <w:bookmarkEnd w:id="243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44" w:name="_Toc17670"/>
      <w:r>
        <w:rPr>
          <w:rFonts w:hint="eastAsia"/>
          <w:color w:val="00B050"/>
          <w:sz w:val="24"/>
          <w:szCs w:val="24"/>
          <w:lang w:val="en-US" w:eastAsia="zh-CN"/>
        </w:rPr>
        <w:t>为什么需要精灵图：</w:t>
      </w:r>
      <w:bookmarkEnd w:id="244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一个网页中往往会应用很多小的背景图像作为修饰，图片过多时服务器就会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频繁的接收和发送请求图片，这会造成服务器请求压力过大，大大降低页面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的加载速度，因此使用精灵图可以减少请求次数，优化加载速度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45" w:name="_Toc21846"/>
      <w:r>
        <w:rPr>
          <w:rFonts w:hint="eastAsia"/>
          <w:color w:val="00B050"/>
          <w:sz w:val="24"/>
          <w:szCs w:val="24"/>
          <w:lang w:val="en-US" w:eastAsia="zh-CN"/>
        </w:rPr>
        <w:t>精灵图的使用</w:t>
      </w:r>
      <w:bookmarkEnd w:id="245"/>
    </w:p>
    <w:p>
      <w:pPr>
        <w:numPr>
          <w:ilvl w:val="0"/>
          <w:numId w:val="66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精灵技术主要针对于背景图片的使用，就是把多个小背景图片整合到一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张大图片中，父图也叫精灵图，sprite图</w:t>
      </w:r>
    </w:p>
    <w:p>
      <w:pPr>
        <w:numPr>
          <w:ilvl w:val="0"/>
          <w:numId w:val="66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移动背景图片的位置，background-position: x y;</w:t>
      </w:r>
    </w:p>
    <w:p>
      <w:pPr>
        <w:numPr>
          <w:ilvl w:val="0"/>
          <w:numId w:val="66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移动的距离就是这个目标图片的x和y坐标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46" w:name="_Toc611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字体图标</w:t>
      </w:r>
      <w:bookmarkEnd w:id="24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字体图标使用场景：主要用于显示网页中通用、常用的一些小图标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精灵图缺点：</w:t>
      </w:r>
    </w:p>
    <w:p>
      <w:pPr>
        <w:numPr>
          <w:ilvl w:val="0"/>
          <w:numId w:val="6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图片文件比较大</w:t>
      </w:r>
    </w:p>
    <w:p>
      <w:pPr>
        <w:numPr>
          <w:ilvl w:val="0"/>
          <w:numId w:val="6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图片本身放大缩小会失真</w:t>
      </w:r>
    </w:p>
    <w:p>
      <w:pPr>
        <w:numPr>
          <w:ilvl w:val="0"/>
          <w:numId w:val="6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一旦图片制作完，更换很麻烦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字体图标iconfont可以提供一种方便高效的图标使用方式，展示的是图标，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本质属于文字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47" w:name="_Toc1985"/>
      <w:r>
        <w:rPr>
          <w:rFonts w:hint="eastAsia"/>
          <w:color w:val="00B050"/>
          <w:sz w:val="24"/>
          <w:szCs w:val="24"/>
          <w:lang w:val="en-US" w:eastAsia="zh-CN"/>
        </w:rPr>
        <w:t>字体图标优点</w:t>
      </w:r>
      <w:bookmarkEnd w:id="247"/>
    </w:p>
    <w:p>
      <w:pPr>
        <w:numPr>
          <w:ilvl w:val="0"/>
          <w:numId w:val="68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轻量级：字体图标比图像要小，优化加载速度</w:t>
      </w:r>
    </w:p>
    <w:p>
      <w:pPr>
        <w:numPr>
          <w:ilvl w:val="0"/>
          <w:numId w:val="6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灵活性：本质是文字，可以在CSS内更改颜色、大小、各种效果等</w:t>
      </w:r>
    </w:p>
    <w:p>
      <w:pPr>
        <w:numPr>
          <w:ilvl w:val="0"/>
          <w:numId w:val="6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兼容性：几乎所有浏览器都支持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注：字体图标做不到复杂效果，故字体图标不能替代精灵技术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48" w:name="_Toc7127"/>
      <w:r>
        <w:rPr>
          <w:rFonts w:hint="eastAsia"/>
          <w:color w:val="00B050"/>
          <w:sz w:val="24"/>
          <w:szCs w:val="24"/>
          <w:lang w:val="en-US" w:eastAsia="zh-CN"/>
        </w:rPr>
        <w:t>字体图标的使用</w:t>
      </w:r>
      <w:bookmarkEnd w:id="248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下载→引入→使用→追加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下载：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icomoon字库：</w: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begin"/>
      </w:r>
      <w:r>
        <w:rPr>
          <w:rFonts w:hint="eastAsia"/>
          <w:color w:val="auto"/>
          <w:sz w:val="24"/>
          <w:szCs w:val="24"/>
          <w:lang w:val="en-US" w:eastAsia="zh-CN"/>
        </w:rPr>
        <w:instrText xml:space="preserve"> HYPERLINK "http://icomoon.io" </w:instrTex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separate"/>
      </w:r>
      <w:r>
        <w:rPr>
          <w:rStyle w:val="8"/>
          <w:rFonts w:hint="eastAsia"/>
          <w:sz w:val="24"/>
          <w:szCs w:val="24"/>
          <w:lang w:val="en-US" w:eastAsia="zh-CN"/>
        </w:rPr>
        <w:t>http://icomoon.io</w: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end"/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 外国网站，免费（操作视频P256）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阿里iconfont字库：</w: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begin"/>
      </w:r>
      <w:r>
        <w:rPr>
          <w:rFonts w:hint="eastAsia"/>
          <w:color w:val="auto"/>
          <w:sz w:val="24"/>
          <w:szCs w:val="24"/>
          <w:lang w:val="en-US" w:eastAsia="zh-CN"/>
        </w:rPr>
        <w:instrText xml:space="preserve"> HYPERLINK "http://www.iconfont.cn/" </w:instrTex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separate"/>
      </w:r>
      <w:r>
        <w:rPr>
          <w:rStyle w:val="8"/>
          <w:rFonts w:hint="eastAsia"/>
          <w:sz w:val="24"/>
          <w:szCs w:val="24"/>
          <w:lang w:val="en-US" w:eastAsia="zh-CN"/>
        </w:rPr>
        <w:t>http://www.iconfont.cn/</w: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end"/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免费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不同浏览器所识别的文件不同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7325" cy="1548765"/>
            <wp:effectExtent l="0" t="0" r="9525" b="13335"/>
            <wp:docPr id="23" name="图片 23" descr="QQ截图20210921162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QQ截图202109211628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引入：</w:t>
      </w:r>
    </w:p>
    <w:p>
      <w:pPr>
        <w:numPr>
          <w:ilvl w:val="0"/>
          <w:numId w:val="6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把下载包里面的fonts文件夹放到页面根目录下</w:t>
      </w:r>
    </w:p>
    <w:p>
      <w:pPr>
        <w:numPr>
          <w:ilvl w:val="0"/>
          <w:numId w:val="6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将style.css内的声明代码复制到页面的&lt;style&gt;标签内（详见视频P257）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507230" cy="1774825"/>
            <wp:effectExtent l="0" t="0" r="7620" b="15875"/>
            <wp:docPr id="22" name="图片 22" descr="QQ截图20210921163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QQ截图202109211631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723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使用：</w:t>
      </w:r>
    </w:p>
    <w:p>
      <w:pPr>
        <w:numPr>
          <w:ilvl w:val="0"/>
          <w:numId w:val="7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点开demo.html复制图标对应的小方块，或者复制前面的编码，并在前面添加反斜杠转义，例如：\e91e</w:t>
      </w:r>
    </w:p>
    <w:p>
      <w:pPr>
        <w:numPr>
          <w:ilvl w:val="0"/>
          <w:numId w:val="7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给小方块设置font-family: icomoon; 该处以icomoon为例，字体名字可更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改，在字体声明代码内更改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追加：</w:t>
      </w:r>
    </w:p>
    <w:p>
      <w:pPr>
        <w:numPr>
          <w:ilvl w:val="0"/>
          <w:numId w:val="71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在网站里点import icons按钮，选择selection.json</w:t>
      </w:r>
    </w:p>
    <w:p>
      <w:pPr>
        <w:numPr>
          <w:ilvl w:val="0"/>
          <w:numId w:val="71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添加新icon</w:t>
      </w:r>
    </w:p>
    <w:p>
      <w:pPr>
        <w:numPr>
          <w:ilvl w:val="0"/>
          <w:numId w:val="71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点击generate font按钮生成新的字体图标文件</w:t>
      </w:r>
    </w:p>
    <w:p>
      <w:pPr>
        <w:numPr>
          <w:ilvl w:val="0"/>
          <w:numId w:val="71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点donwload下载到本地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49" w:name="_Toc2197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CSS三角</w:t>
      </w:r>
      <w:bookmarkEnd w:id="24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网页中一些常见的三角形，使用css直接画出来就可以，不比做成图片或字体图标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div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width: 0;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height: 0;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line-height: 0;  /* line-height和font-size为了兼容性 */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font-size: 0;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border: 50px solid transparent;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border-left-color: pink;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50" w:name="_Toc838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CSS用户界面样式</w:t>
      </w:r>
      <w:bookmarkEnd w:id="25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界面样式就是用户操作样式，以便提供更好的用户体验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51" w:name="_Toc581"/>
      <w:r>
        <w:rPr>
          <w:rFonts w:hint="eastAsia"/>
          <w:color w:val="00B050"/>
          <w:sz w:val="24"/>
          <w:szCs w:val="24"/>
          <w:lang w:val="en-US" w:eastAsia="zh-CN"/>
        </w:rPr>
        <w:t>鼠标样式cursor</w:t>
      </w:r>
      <w:bookmarkEnd w:id="251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default：默认，白鼠标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pointer：小手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move：移动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text：文本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not-allowed：禁止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52" w:name="_Toc20524"/>
      <w:r>
        <w:rPr>
          <w:rFonts w:hint="eastAsia"/>
          <w:color w:val="00B050"/>
          <w:sz w:val="24"/>
          <w:szCs w:val="24"/>
          <w:lang w:val="en-US" w:eastAsia="zh-CN"/>
        </w:rPr>
        <w:t>轮廓线outline</w:t>
      </w:r>
      <w:bookmarkEnd w:id="25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给表单添加outline: 0; 或 none; 就可以去掉默认的蓝色边框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53" w:name="_Toc9078"/>
      <w:r>
        <w:rPr>
          <w:rFonts w:hint="eastAsia"/>
          <w:color w:val="00B050"/>
          <w:sz w:val="24"/>
          <w:szCs w:val="24"/>
          <w:lang w:val="en-US" w:eastAsia="zh-CN"/>
        </w:rPr>
        <w:t>文本域防拖拽resize</w:t>
      </w:r>
      <w:bookmarkEnd w:id="25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resize: none;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54" w:name="_Toc3002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vertical-align</w:t>
      </w:r>
      <w:bookmarkEnd w:id="25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用于设置图片或者表单（行内块元素）和文字垂直对齐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写在图片样式中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vertical-align: baseline|top|middle|bottom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baseline：默认，元素放置在父元素的基线上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top：把元素的顶端与行中最高元素的顶端对齐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middle：把此元素放置在父元素的中部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bottom：把元素的顶端与行中最低的元素的顶端对齐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901055" cy="1069340"/>
            <wp:effectExtent l="0" t="0" r="4445" b="16510"/>
            <wp:docPr id="24" name="图片 24" descr="QQ截图20210921193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QQ截图202109211936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01055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55" w:name="_Toc21697"/>
      <w:r>
        <w:rPr>
          <w:rFonts w:hint="eastAsia"/>
          <w:color w:val="00B050"/>
          <w:sz w:val="24"/>
          <w:szCs w:val="24"/>
          <w:lang w:val="en-US" w:eastAsia="zh-CN"/>
        </w:rPr>
        <w:t>解决图片底部默认空白缝隙问题</w:t>
      </w:r>
      <w:bookmarkEnd w:id="25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图片底部会有一个空白缝隙，原因是行内块元素默认和文字的基线对齐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解决方法：</w:t>
      </w:r>
    </w:p>
    <w:p>
      <w:pPr>
        <w:numPr>
          <w:ilvl w:val="0"/>
          <w:numId w:val="7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给图片添加vertical-align: top|bottom|middle; 中的任意一种（推荐）</w:t>
      </w:r>
    </w:p>
    <w:p>
      <w:pPr>
        <w:numPr>
          <w:ilvl w:val="0"/>
          <w:numId w:val="7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把图片转换为块级元素display: block;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256" w:name="_Toc2041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溢出的文字用省略号代替</w:t>
      </w:r>
      <w:bookmarkEnd w:id="256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57" w:name="_Toc2504"/>
      <w:r>
        <w:rPr>
          <w:rFonts w:hint="eastAsia"/>
          <w:color w:val="00B050"/>
          <w:sz w:val="24"/>
          <w:szCs w:val="24"/>
          <w:lang w:val="en-US" w:eastAsia="zh-CN"/>
        </w:rPr>
        <w:t>单行情况：</w:t>
      </w:r>
      <w:bookmarkEnd w:id="257"/>
    </w:p>
    <w:p>
      <w:pPr>
        <w:numPr>
          <w:ilvl w:val="0"/>
          <w:numId w:val="73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强制一行内显示文本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white-space: nowrap;</w:t>
      </w:r>
    </w:p>
    <w:p>
      <w:pPr>
        <w:numPr>
          <w:ilvl w:val="0"/>
          <w:numId w:val="73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超出的部分隐藏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hidden;</w:t>
      </w:r>
    </w:p>
    <w:p>
      <w:pPr>
        <w:numPr>
          <w:ilvl w:val="0"/>
          <w:numId w:val="73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文字超出部分用省略号代替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text-overflow: ellipsis;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58" w:name="_Toc13386"/>
      <w:r>
        <w:rPr>
          <w:rFonts w:hint="eastAsia"/>
          <w:color w:val="00B050"/>
          <w:sz w:val="24"/>
          <w:szCs w:val="24"/>
          <w:lang w:val="en-US" w:eastAsia="zh-CN"/>
        </w:rPr>
        <w:t>多行情况：</w:t>
      </w:r>
      <w:bookmarkEnd w:id="258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该情况存在兼容性问题，适用于webkit浏览器或移动端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hidden;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text-overflow: ellipsis;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-webkit-box;  /* 弹性伸缩盒子模型显示*/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-webkit-line-clamp: 2;  /* 限制在一个快元素显示的文本的行数*/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-webkit-box-orient: vertical;  /* 设置或检索伸缩盒对象的子元素排列方式*/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59" w:name="_Toc2406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布局技巧</w:t>
      </w:r>
      <w:bookmarkEnd w:id="25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0" w:name="_Toc3144"/>
      <w:r>
        <w:rPr>
          <w:rFonts w:hint="eastAsia"/>
          <w:color w:val="00B050"/>
          <w:sz w:val="24"/>
          <w:szCs w:val="24"/>
          <w:lang w:val="en-US" w:eastAsia="zh-CN"/>
        </w:rPr>
        <w:t>margin负值的应用</w:t>
      </w:r>
      <w:bookmarkEnd w:id="260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margin-left: -1px;  /* 值为border的宽度*/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可以抵消多个盒子边框叠加的bug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鼠标经过盒子边框变化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鼠标经过某个盒子时，提高当前盒子的层级即可（若没定位则加relative，有定位则加z-index）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1" w:name="_Toc18842"/>
      <w:r>
        <w:rPr>
          <w:rFonts w:hint="eastAsia"/>
          <w:color w:val="00B050"/>
          <w:sz w:val="24"/>
          <w:szCs w:val="24"/>
          <w:lang w:val="en-US" w:eastAsia="zh-CN"/>
        </w:rPr>
        <w:t>文字围绕应用</w:t>
      </w:r>
      <w:bookmarkEnd w:id="261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将带文字的盒子挤到右边（视频P269）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2" w:name="_Toc6643"/>
      <w:r>
        <w:rPr>
          <w:rFonts w:hint="eastAsia"/>
          <w:color w:val="00B050"/>
          <w:sz w:val="24"/>
          <w:szCs w:val="24"/>
          <w:lang w:val="en-US" w:eastAsia="zh-CN"/>
        </w:rPr>
        <w:t>行内块巧妙运用</w:t>
      </w:r>
      <w:bookmarkEnd w:id="262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用来做分页模块（视频P270）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3" w:name="_Toc11756"/>
      <w:r>
        <w:rPr>
          <w:rFonts w:hint="eastAsia"/>
          <w:color w:val="00B050"/>
          <w:sz w:val="24"/>
          <w:szCs w:val="24"/>
          <w:lang w:val="en-US" w:eastAsia="zh-CN"/>
        </w:rPr>
        <w:t>CSS三角巧妙运用</w:t>
      </w:r>
      <w:bookmarkEnd w:id="26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制作梯形盒子（视频P271）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264" w:name="_Toc18726"/>
      <w:r>
        <w:rPr>
          <w:rFonts w:hint="eastAsia"/>
          <w:color w:val="7030A0"/>
          <w:sz w:val="32"/>
          <w:szCs w:val="32"/>
          <w:lang w:val="en-US" w:eastAsia="zh-CN"/>
        </w:rPr>
        <w:t>CSS初始化</w:t>
      </w:r>
      <w:bookmarkEnd w:id="264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不同浏览器的初始样式是不一样的，需要统一消除；并且有些兼容性设置需要导入（视频P275）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65" w:name="_Toc32634"/>
      <w:r>
        <w:rPr>
          <w:rFonts w:hint="eastAsia"/>
          <w:color w:val="7030A0"/>
          <w:sz w:val="32"/>
          <w:szCs w:val="32"/>
          <w:lang w:val="en-US" w:eastAsia="zh-CN"/>
        </w:rPr>
        <w:t>CSS3新特性</w:t>
      </w:r>
      <w:bookmarkEnd w:id="26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有兼容性问题，IE9+才支持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移动端支持优于PC端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主要学习新增选择器、盒子模型、其他特性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66" w:name="_Toc2359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CSS3新增选择器</w:t>
      </w:r>
      <w:bookmarkEnd w:id="266"/>
    </w:p>
    <w:p>
      <w:pPr>
        <w:numPr>
          <w:ilvl w:val="0"/>
          <w:numId w:val="74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属性选择器</w:t>
      </w:r>
    </w:p>
    <w:p>
      <w:pPr>
        <w:numPr>
          <w:ilvl w:val="0"/>
          <w:numId w:val="74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结构伪类选择器</w:t>
      </w:r>
    </w:p>
    <w:p>
      <w:pPr>
        <w:numPr>
          <w:ilvl w:val="0"/>
          <w:numId w:val="74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伪元素选择器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7" w:name="_Toc16406"/>
      <w:r>
        <w:rPr>
          <w:rFonts w:hint="eastAsia"/>
          <w:color w:val="00B050"/>
          <w:sz w:val="24"/>
          <w:szCs w:val="24"/>
          <w:lang w:val="en-US" w:eastAsia="zh-CN"/>
        </w:rPr>
        <w:t>属性选择器</w:t>
      </w:r>
      <w:bookmarkEnd w:id="267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可以根据元素特定属性来选择元素，这样可以不借助于类或者id选择器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8595" cy="2108835"/>
            <wp:effectExtent l="0" t="0" r="8255" b="5715"/>
            <wp:docPr id="29" name="图片 29" descr="微信截图_20210922152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微信截图_2021092215233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注：val可以不加引号，att=val，类选择器、属性选择器、伪类选择器权重为</w:t>
      </w:r>
      <w:r>
        <w:rPr>
          <w:rFonts w:hint="eastAsia"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color w:val="FF0000"/>
          <w:sz w:val="24"/>
          <w:szCs w:val="24"/>
          <w:lang w:val="en-US" w:eastAsia="zh-CN"/>
        </w:rPr>
        <w:t>10（0,0,1,0）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8" w:name="_Toc31644"/>
      <w:r>
        <w:rPr>
          <w:rFonts w:hint="eastAsia"/>
          <w:color w:val="00B050"/>
          <w:sz w:val="24"/>
          <w:szCs w:val="24"/>
          <w:lang w:val="en-US" w:eastAsia="zh-CN"/>
        </w:rPr>
        <w:t>结构伪类选择器</w:t>
      </w:r>
      <w:bookmarkEnd w:id="268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结构伪类选择器主要根据文档结构来选择元素，常用于根据父级选择器里面的子元素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9865" cy="2567940"/>
            <wp:effectExtent l="0" t="0" r="6985" b="3810"/>
            <wp:docPr id="30" name="图片 30" descr="微信截图_20210922161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微信截图_202109221614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nth-child(n)详解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选择某个父元素的一个或多个特定的子元素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n可以是数字，关键字和公式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n：是数字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就是选择第n个子元素，里面数字从1开始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n：是关键字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even：偶数关键字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odd：奇数关键字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n：是公式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n：从0开始，累加1,0和溢出的自动忽略，相当于选择所有孩子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724910" cy="1907540"/>
            <wp:effectExtent l="0" t="0" r="8890" b="16510"/>
            <wp:docPr id="31" name="图片 31" descr="微信截图_20210922163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微信截图_202109221633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249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注：</w:t>
      </w:r>
      <w:r>
        <w:rPr>
          <w:rFonts w:hint="eastAsia"/>
          <w:color w:val="auto"/>
          <w:sz w:val="24"/>
          <w:szCs w:val="24"/>
          <w:lang w:val="en-US" w:eastAsia="zh-CN"/>
        </w:rPr>
        <w:t>nth-child()会把所有孩子排序，执行时先看nth-child()所选择的序号，再看前面的选择条件，若无符合的则会不执行。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nth-of-type(n)详解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大致与nth-child用法相同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不同点在于，nth-of-type会先看指定元素的类型并排号，再根据n选择指定的元素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69" w:name="_Toc2137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伪元素选择器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6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伪元素选择器利用CSS创建新标签元素，而不需要HTML标签，从而简化HTML结构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::before、::after（CSS3写法）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:before、:after（CSS2写法，兼容）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::before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在元素内部的前面插入内容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::after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在元素内部的后面插入内容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before和after创建一个元素，但是属于</w:t>
      </w:r>
      <w:r>
        <w:rPr>
          <w:rFonts w:hint="eastAsia"/>
          <w:color w:val="FF0000"/>
          <w:sz w:val="24"/>
          <w:szCs w:val="24"/>
          <w:lang w:val="en-US" w:eastAsia="zh-CN"/>
        </w:rPr>
        <w:t>行内元素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新创建的元素在文档树中没有，所以叫伪元素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语法：element::before{ }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before和after必须有content属性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before在父元素内容的前面创建元素，after在父元素内容的后面插入元素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伪元素选择器和标签选择器一样，权重为1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70" w:name="_Toc11073"/>
      <w:r>
        <w:rPr>
          <w:rFonts w:hint="eastAsia"/>
          <w:color w:val="00B050"/>
          <w:sz w:val="24"/>
          <w:szCs w:val="24"/>
          <w:lang w:val="en-US" w:eastAsia="zh-CN"/>
        </w:rPr>
        <w:t>伪元素法清楚浮动详解</w:t>
      </w:r>
      <w:bookmarkEnd w:id="270"/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3040" cy="2875280"/>
            <wp:effectExtent l="0" t="0" r="3810" b="1270"/>
            <wp:docPr id="32" name="图片 32" descr="QQ截图20210923112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QQ截图202109231121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71" w:name="_Toc1887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CSS3盒子模型</w:t>
      </w:r>
      <w:bookmarkEnd w:id="271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CSS3中可以通过box-sizing来指定盒模型，有两个值：content-box、border-box这样计算盒子大小的方式就发生了改变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76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box-sizing: content-box; 盒子大小为width+padding+border（旧版本默认）</w:t>
      </w:r>
    </w:p>
    <w:p>
      <w:pPr>
        <w:numPr>
          <w:ilvl w:val="0"/>
          <w:numId w:val="7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box-sizing: border-box; 盒子大小为width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若盒子模型改为了border-box，那padding和border就不会撑大盒子，前提是padding和border小于盒子的width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72" w:name="_Toc2894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CSS3其他特性</w:t>
      </w:r>
      <w:bookmarkEnd w:id="27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eastAsia="zh-CN"/>
        </w:rPr>
      </w:pPr>
      <w:bookmarkStart w:id="273" w:name="_Toc22064"/>
      <w:r>
        <w:rPr>
          <w:rFonts w:hint="eastAsia"/>
          <w:color w:val="00B050"/>
          <w:sz w:val="24"/>
          <w:szCs w:val="24"/>
          <w:lang w:val="en-US" w:eastAsia="zh-CN"/>
        </w:rPr>
        <w:t>filter</w:t>
      </w:r>
      <w:r>
        <w:rPr>
          <w:rFonts w:hint="default"/>
          <w:color w:val="00B050"/>
          <w:sz w:val="24"/>
          <w:szCs w:val="24"/>
          <w:lang w:eastAsia="zh-CN"/>
        </w:rPr>
        <w:t>滤镜：</w:t>
      </w:r>
      <w:bookmarkEnd w:id="273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eastAsia="zh-CN"/>
        </w:rPr>
      </w:pPr>
      <w:r>
        <w:rPr>
          <w:rFonts w:hint="default"/>
          <w:color w:val="auto"/>
          <w:sz w:val="24"/>
          <w:szCs w:val="24"/>
          <w:lang w:eastAsia="zh-CN"/>
        </w:rPr>
        <w:t>filter属性将模糊或颜色偏移等图形效果应用于元素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eastAsia="zh-CN"/>
        </w:rPr>
      </w:pPr>
      <w:r>
        <w:rPr>
          <w:rFonts w:hint="default"/>
          <w:color w:val="auto"/>
          <w:sz w:val="24"/>
          <w:szCs w:val="24"/>
          <w:lang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eastAsia="zh-CN"/>
        </w:rPr>
      </w:pPr>
      <w:r>
        <w:rPr>
          <w:rFonts w:hint="default"/>
          <w:color w:val="auto"/>
          <w:sz w:val="24"/>
          <w:szCs w:val="24"/>
          <w:lang w:eastAsia="zh-CN"/>
        </w:rPr>
        <w:t>filter: 函数();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eastAsia="zh-CN"/>
        </w:rPr>
      </w:pPr>
      <w:r>
        <w:rPr>
          <w:rFonts w:hint="default"/>
          <w:color w:val="auto"/>
          <w:sz w:val="24"/>
          <w:szCs w:val="24"/>
          <w:lang w:eastAsia="zh-CN"/>
        </w:rPr>
        <w:t>filter: blur(5px);  blur模糊处理，数值越大越模糊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74" w:name="_Toc11020"/>
      <w:r>
        <w:rPr>
          <w:rFonts w:hint="eastAsia"/>
          <w:color w:val="00B050"/>
          <w:sz w:val="24"/>
          <w:szCs w:val="24"/>
          <w:lang w:val="en-US" w:eastAsia="zh-CN"/>
        </w:rPr>
        <w:t>calc函数：</w:t>
      </w:r>
      <w:bookmarkEnd w:id="274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calc()能在声明css属性值时执行一些计算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width: calc(100% - 80px);  /*减号前后加空格*/ 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括号里可以使用+、-、*、/来进行计算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75" w:name="_Toc788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CSS过渡transition（重点）</w:t>
      </w:r>
      <w:bookmarkEnd w:id="275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transition: 要过渡的属性 花费时间 运动曲线 何时开始;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谁做过渡给谁加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超过一个属性变化的写法：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transition: width .1s, height .1s; 使用逗号隔开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属性：想要变化的css属性，宽度高度、背景颜色、内外边距等。如果想要所有属性都过渡变化，写all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花费时间：单位是秒（必须写单位）eg：0.5s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运动曲线：默认是ease（可省略）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何时开始：单位是秒（必须写单位）可以设置延迟触发时间，默认是0s（可省略）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76" w:name="_Toc12207"/>
      <w:r>
        <w:rPr>
          <w:rFonts w:hint="eastAsia"/>
          <w:color w:val="00B050"/>
          <w:sz w:val="24"/>
          <w:szCs w:val="24"/>
          <w:lang w:val="en-US" w:eastAsia="zh-CN"/>
        </w:rPr>
        <w:t>运动曲线详解</w:t>
      </w:r>
      <w:bookmarkEnd w:id="276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1135" cy="1849120"/>
            <wp:effectExtent l="0" t="0" r="5715" b="17780"/>
            <wp:docPr id="33" name="图片 33" descr="微信截图_20210923143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微信截图_2021092314384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277" w:name="_Toc1203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2D转换transform</w:t>
      </w:r>
      <w:bookmarkEnd w:id="277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转换（transform）是CSS3中具有颠覆性的特征之一，可以实现元素的位移、旋转、缩放等效果，可以简单理解为变形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translate：移动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rotate：旋转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scale：缩放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78" w:name="_Toc30700"/>
      <w:r>
        <w:rPr>
          <w:rFonts w:hint="eastAsia"/>
          <w:color w:val="00B050"/>
          <w:sz w:val="24"/>
          <w:szCs w:val="24"/>
          <w:lang w:val="en-US" w:eastAsia="zh-CN"/>
        </w:rPr>
        <w:t>移动translate</w:t>
      </w:r>
      <w:bookmarkEnd w:id="278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可以用来做鼠标悬停时上跳效果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translate(x,y);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translateX(n);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translateY(n);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重点：</w:t>
      </w:r>
    </w:p>
    <w:p>
      <w:pPr>
        <w:numPr>
          <w:ilvl w:val="0"/>
          <w:numId w:val="77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定义2D转换中的移动，沿着X和Y轴元素，上移负值，左移负值</w:t>
      </w:r>
    </w:p>
    <w:p>
      <w:pPr>
        <w:numPr>
          <w:ilvl w:val="0"/>
          <w:numId w:val="7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translate最大的优点：不会影响到其他元素的位置</w:t>
      </w:r>
    </w:p>
    <w:p>
      <w:pPr>
        <w:numPr>
          <w:ilvl w:val="0"/>
          <w:numId w:val="7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translate中的百分比单位是相对于自身元素的translate:(50%, 50%);</w:t>
      </w:r>
    </w:p>
    <w:p>
      <w:pPr>
        <w:numPr>
          <w:ilvl w:val="0"/>
          <w:numId w:val="7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对行内标签没效果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79" w:name="_Toc29303"/>
      <w:r>
        <w:rPr>
          <w:rFonts w:hint="eastAsia"/>
          <w:color w:val="00B050"/>
          <w:sz w:val="24"/>
          <w:szCs w:val="24"/>
          <w:lang w:val="en-US" w:eastAsia="zh-CN"/>
        </w:rPr>
        <w:t>旋转rotate</w:t>
      </w:r>
      <w:bookmarkEnd w:id="27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2D旋转指的是让元素在二维平面内顺时针旋转或者逆时针旋转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rotate(度数);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重点：</w:t>
      </w:r>
    </w:p>
    <w:p>
      <w:pPr>
        <w:numPr>
          <w:ilvl w:val="0"/>
          <w:numId w:val="78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度数单位是deg，rotate(45deg)</w:t>
      </w:r>
    </w:p>
    <w:p>
      <w:pPr>
        <w:numPr>
          <w:ilvl w:val="0"/>
          <w:numId w:val="7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角度为正时，顺时针，负时，为逆时针</w:t>
      </w:r>
    </w:p>
    <w:p>
      <w:pPr>
        <w:numPr>
          <w:ilvl w:val="0"/>
          <w:numId w:val="7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默认旋转的中心点是元素的中心点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rotate制作三角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将正方形盒子旋转45度并隐藏两个边框即可得到三角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80" w:name="_Toc17700"/>
      <w:r>
        <w:rPr>
          <w:rFonts w:hint="eastAsia"/>
          <w:color w:val="00B050"/>
          <w:sz w:val="24"/>
          <w:szCs w:val="24"/>
          <w:lang w:val="en-US" w:eastAsia="zh-CN"/>
        </w:rPr>
        <w:t>转换中心点transform-origin</w:t>
      </w:r>
      <w:bookmarkEnd w:id="28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设置元素转换的中心点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transform-origin: x y;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重点：</w:t>
      </w:r>
    </w:p>
    <w:p>
      <w:pPr>
        <w:numPr>
          <w:ilvl w:val="0"/>
          <w:numId w:val="79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参数用空格隔开</w:t>
      </w:r>
    </w:p>
    <w:p>
      <w:pPr>
        <w:numPr>
          <w:ilvl w:val="0"/>
          <w:numId w:val="7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x y默认中心点是元素的中心点（50%  50%）</w:t>
      </w:r>
    </w:p>
    <w:p>
      <w:pPr>
        <w:numPr>
          <w:ilvl w:val="0"/>
          <w:numId w:val="7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还可以给x y设置像素或者方位名词（top bottom left right center）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81" w:name="_Toc32672"/>
      <w:r>
        <w:rPr>
          <w:rFonts w:hint="eastAsia"/>
          <w:color w:val="00B050"/>
          <w:sz w:val="24"/>
          <w:szCs w:val="24"/>
          <w:lang w:val="en-US" w:eastAsia="zh-CN"/>
        </w:rPr>
        <w:t>缩放scale</w:t>
      </w:r>
      <w:bookmarkEnd w:id="28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设置该属性控制元素放大缩小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scale(x,y);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注意：</w:t>
      </w:r>
    </w:p>
    <w:p>
      <w:pPr>
        <w:numPr>
          <w:ilvl w:val="0"/>
          <w:numId w:val="8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参数之间用空格隔开，没有单位，即倍数</w:t>
      </w:r>
    </w:p>
    <w:p>
      <w:pPr>
        <w:numPr>
          <w:ilvl w:val="0"/>
          <w:numId w:val="8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scale(1,1)：宽和高倍数为1，即无放大效果</w:t>
      </w:r>
    </w:p>
    <w:p>
      <w:pPr>
        <w:numPr>
          <w:ilvl w:val="0"/>
          <w:numId w:val="8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scale(2,2)：宽和高倍数为2，即放大至2倍</w:t>
      </w:r>
    </w:p>
    <w:p>
      <w:pPr>
        <w:numPr>
          <w:ilvl w:val="0"/>
          <w:numId w:val="8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只写一个参数scale(2)：相当于scale(2,2)，等比例缩放</w:t>
      </w:r>
    </w:p>
    <w:p>
      <w:pPr>
        <w:numPr>
          <w:ilvl w:val="0"/>
          <w:numId w:val="8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scale(0.5,0.5)：缩小为0.5倍</w:t>
      </w:r>
    </w:p>
    <w:p>
      <w:pPr>
        <w:numPr>
          <w:ilvl w:val="0"/>
          <w:numId w:val="8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可以设置转换中心点缩放，默认以中心点缩放，不影响其他盒子</w:t>
      </w:r>
    </w:p>
    <w:p>
      <w:pPr>
        <w:numPr>
          <w:ilvl w:val="0"/>
          <w:numId w:val="8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添加overflow: hidden;可以做成放大内容不放大盒子的效果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82" w:name="_Toc3161"/>
      <w:r>
        <w:rPr>
          <w:rFonts w:hint="eastAsia"/>
          <w:color w:val="00B050"/>
          <w:sz w:val="24"/>
          <w:szCs w:val="24"/>
          <w:lang w:val="en-US" w:eastAsia="zh-CN"/>
        </w:rPr>
        <w:t>transform综合写法</w:t>
      </w:r>
      <w:bookmarkEnd w:id="28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同时使用多个转换，格式为：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 translate() rotate() scale() 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</w:t>
      </w:r>
    </w:p>
    <w:p>
      <w:pPr>
        <w:numPr>
          <w:ilvl w:val="0"/>
          <w:numId w:val="81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顺序会影响转换效果（先旋转会改变坐标轴方向）</w:t>
      </w:r>
    </w:p>
    <w:p>
      <w:pPr>
        <w:numPr>
          <w:ilvl w:val="0"/>
          <w:numId w:val="81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当同时有位移translate和其他属性的时候，要将translate放在最前面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283" w:name="_Toc3036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CSS3动画animation</w:t>
      </w:r>
      <w:bookmarkEnd w:id="28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动画（animation）是CSS3中具有颠覆性的特征之一，可通过设置多个节点来精确控制一个或一组动画，常用来实现复杂的动画效果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相比较过渡，动画可以实现更多变化，更过控制，连续自动播放等效果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制作动画分为两步：</w:t>
      </w:r>
    </w:p>
    <w:p>
      <w:pPr>
        <w:numPr>
          <w:ilvl w:val="0"/>
          <w:numId w:val="8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定义动画</w:t>
      </w:r>
    </w:p>
    <w:p>
      <w:pPr>
        <w:numPr>
          <w:ilvl w:val="0"/>
          <w:numId w:val="8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调用动画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84" w:name="_Toc30667"/>
      <w:r>
        <w:rPr>
          <w:rFonts w:hint="eastAsia"/>
          <w:color w:val="00B050"/>
          <w:sz w:val="24"/>
          <w:szCs w:val="24"/>
          <w:lang w:val="en-US" w:eastAsia="zh-CN"/>
        </w:rPr>
        <w:t>keyframes定义动画</w:t>
      </w:r>
      <w:bookmarkEnd w:id="28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@keyframes 动画名称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0%{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属性: 值;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100%{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属性: 值;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动画序列：</w:t>
      </w:r>
    </w:p>
    <w:p>
      <w:pPr>
        <w:numPr>
          <w:ilvl w:val="0"/>
          <w:numId w:val="83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0%是动画的开始，100%是动画的完成，这样的规则就是动画序列</w:t>
      </w:r>
    </w:p>
    <w:p>
      <w:pPr>
        <w:numPr>
          <w:ilvl w:val="0"/>
          <w:numId w:val="83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在@keyframes中规定某项CSS样式，就能创建由当前样式逐渐改为新样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式的动画效果</w:t>
      </w:r>
    </w:p>
    <w:p>
      <w:pPr>
        <w:numPr>
          <w:ilvl w:val="0"/>
          <w:numId w:val="83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动画是使元素从一种样式逐渐变化为另一种样式的效果，可以改变任意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多的样式任意多的次数</w:t>
      </w:r>
    </w:p>
    <w:p>
      <w:pPr>
        <w:numPr>
          <w:ilvl w:val="0"/>
          <w:numId w:val="83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用百分比来规定变化发生的时间，或用关键词“from”和“to”，等同于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0%和100%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85" w:name="_Toc8401"/>
      <w:r>
        <w:rPr>
          <w:rFonts w:hint="eastAsia"/>
          <w:color w:val="00B050"/>
          <w:sz w:val="24"/>
          <w:szCs w:val="24"/>
          <w:lang w:val="en-US" w:eastAsia="zh-CN"/>
        </w:rPr>
        <w:t>元素使用动画</w:t>
      </w:r>
      <w:bookmarkEnd w:id="28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animation-name: 动画名称;  /* 调用动画 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animation-duration: 持续时间;  /* 持续时间，单位s 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86" w:name="_Toc6801"/>
      <w:r>
        <w:rPr>
          <w:rFonts w:hint="eastAsia"/>
          <w:color w:val="00B050"/>
          <w:sz w:val="24"/>
          <w:szCs w:val="24"/>
          <w:lang w:val="en-US" w:eastAsia="zh-CN"/>
        </w:rPr>
        <w:t>常见动画属性</w:t>
      </w:r>
      <w:bookmarkEnd w:id="286"/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16525" cy="3214370"/>
            <wp:effectExtent l="0" t="0" r="3175" b="5080"/>
            <wp:docPr id="34" name="图片 34" descr="微信截图_20210925142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微信截图_2021092514243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652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速度曲线细节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animation-timing-function：规定动画的速度曲线，默认是“ease”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0500" cy="2705100"/>
            <wp:effectExtent l="0" t="0" r="6350" b="0"/>
            <wp:docPr id="35" name="图片 35" descr="微信截图_20210925162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微信截图_2021092516274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87" w:name="_Toc7878"/>
      <w:r>
        <w:rPr>
          <w:rFonts w:hint="eastAsia"/>
          <w:color w:val="00B050"/>
          <w:sz w:val="24"/>
          <w:szCs w:val="24"/>
          <w:lang w:val="en-US" w:eastAsia="zh-CN"/>
        </w:rPr>
        <w:t>动画简写</w:t>
      </w:r>
      <w:bookmarkEnd w:id="287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animation: </w:t>
      </w:r>
      <w:r>
        <w:rPr>
          <w:rFonts w:hint="eastAsia"/>
          <w:color w:val="FF0000"/>
          <w:sz w:val="24"/>
          <w:szCs w:val="24"/>
          <w:lang w:val="en-US" w:eastAsia="zh-CN"/>
        </w:rPr>
        <w:t>名称 持续时间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运动曲线 何时开始 播放次数 正反方向 起始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或结束的状态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注：简写里不包含animation-play-state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88" w:name="_Toc3573"/>
      <w:r>
        <w:rPr>
          <w:rFonts w:hint="eastAsia"/>
          <w:color w:val="00B050"/>
          <w:sz w:val="24"/>
          <w:szCs w:val="24"/>
          <w:lang w:val="en-US" w:eastAsia="zh-CN"/>
        </w:rPr>
        <w:t>单个元素可以添加多个动画</w:t>
      </w:r>
      <w:bookmarkEnd w:id="28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89" w:name="_Toc728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3D转换</w:t>
      </w:r>
      <w:bookmarkEnd w:id="28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近大远小，物体后面遮挡不可见，参考这些特点就能在网页上构建出3D效果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主要学习3D位移translate3d(x,y,z)，3D旋转rotate(x,y,z)，透视perspective，3D呈现transform-style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90" w:name="_Toc11918"/>
      <w:r>
        <w:rPr>
          <w:rFonts w:hint="eastAsia"/>
          <w:color w:val="00B050"/>
          <w:sz w:val="24"/>
          <w:szCs w:val="24"/>
          <w:lang w:val="en-US" w:eastAsia="zh-CN"/>
        </w:rPr>
        <w:t>三维坐标系</w:t>
      </w:r>
      <w:bookmarkEnd w:id="29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x轴：水平向右，</w:t>
      </w:r>
      <w:r>
        <w:rPr>
          <w:rFonts w:hint="eastAsia"/>
          <w:color w:val="FF0000"/>
          <w:sz w:val="24"/>
          <w:szCs w:val="24"/>
          <w:lang w:val="en-US" w:eastAsia="zh-CN"/>
        </w:rPr>
        <w:t>向右是正值，向左是负值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y轴：垂直向下，</w:t>
      </w:r>
      <w:r>
        <w:rPr>
          <w:rFonts w:hint="eastAsia"/>
          <w:color w:val="FF0000"/>
          <w:sz w:val="24"/>
          <w:szCs w:val="24"/>
          <w:lang w:val="en-US" w:eastAsia="zh-CN"/>
        </w:rPr>
        <w:t>向下是正值，向上是负值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z轴：垂直屏幕，</w:t>
      </w:r>
      <w:r>
        <w:rPr>
          <w:rFonts w:hint="eastAsia"/>
          <w:color w:val="FF0000"/>
          <w:sz w:val="24"/>
          <w:szCs w:val="24"/>
          <w:lang w:val="en-US" w:eastAsia="zh-CN"/>
        </w:rPr>
        <w:t>向外是正值，向内饰负值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91" w:name="_Toc2665"/>
      <w:r>
        <w:rPr>
          <w:rFonts w:hint="eastAsia"/>
          <w:color w:val="00B050"/>
          <w:sz w:val="24"/>
          <w:szCs w:val="24"/>
          <w:lang w:val="en-US" w:eastAsia="zh-CN"/>
        </w:rPr>
        <w:t>3D移动translate3d</w:t>
      </w:r>
      <w:bookmarkEnd w:id="29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在2D移动的基础上多加了一个可以移动的方向，z轴，</w:t>
      </w:r>
      <w:r>
        <w:rPr>
          <w:rFonts w:hint="eastAsia"/>
          <w:color w:val="FF0000"/>
          <w:sz w:val="24"/>
          <w:szCs w:val="24"/>
          <w:lang w:val="en-US" w:eastAsia="zh-CN"/>
        </w:rPr>
        <w:t>需要配合透视perspective使用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translate3d(10px, 10px, 10px); x,y,z参数位置固定，没有写0不能空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92" w:name="_Toc8063"/>
      <w:r>
        <w:rPr>
          <w:rFonts w:hint="eastAsia"/>
          <w:color w:val="00B050"/>
          <w:sz w:val="24"/>
          <w:szCs w:val="24"/>
          <w:lang w:val="en-US" w:eastAsia="zh-CN"/>
        </w:rPr>
        <w:t>透视perspective</w:t>
      </w:r>
      <w:bookmarkEnd w:id="29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写在被观察元素的父盒子内，单位是像素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父元素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perspective: 100px;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</w:t>
      </w:r>
    </w:p>
    <w:p>
      <w:pPr>
        <w:numPr>
          <w:ilvl w:val="0"/>
          <w:numId w:val="84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透视的值是眼睛到屏幕的距离，数值越小代表眼睛离屏幕越近，看东西越大；数值越大代表眼睛离屏幕越远，看东西越小</w:t>
      </w:r>
    </w:p>
    <w:p>
      <w:pPr>
        <w:numPr>
          <w:ilvl w:val="0"/>
          <w:numId w:val="84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透视固定后，z轴的数值越大（离眼睛越近）元素越大，z轴的数值越小（里眼睛越远）元素越小</w:t>
      </w:r>
    </w:p>
    <w:p>
      <w:pPr>
        <w:numPr>
          <w:ilvl w:val="0"/>
          <w:numId w:val="84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给父元素添加一个固定的透视，子元素调节z轴来设置不同的大小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93" w:name="_Toc2237"/>
      <w:r>
        <w:rPr>
          <w:rFonts w:hint="eastAsia"/>
          <w:color w:val="00B050"/>
          <w:sz w:val="24"/>
          <w:szCs w:val="24"/>
          <w:lang w:val="en-US" w:eastAsia="zh-CN"/>
        </w:rPr>
        <w:t>3D旋转rotate3d</w:t>
      </w:r>
      <w:bookmarkEnd w:id="29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3D旋转可以让元素在三维平面内沿着x轴，y轴，z轴或者自定义轴进行旋转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rotateX(45deg);  沿着x轴正方向旋转45度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rotateY(45deg);  沿着y轴正方向旋转45度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rotateZ(45deg);  沿着z轴正方向旋转45度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rotate3d(x,y,z,deg);  视频详解P381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xyz表示旋转轴的矢量，标识你是否希望沿着该轴旋转，deg设置旋转角度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94" w:name="_Toc11318"/>
      <w:r>
        <w:rPr>
          <w:rFonts w:hint="eastAsia"/>
          <w:color w:val="00B050"/>
          <w:sz w:val="24"/>
          <w:szCs w:val="24"/>
          <w:lang w:val="en-US" w:eastAsia="zh-CN"/>
        </w:rPr>
        <w:t>3D呈现transform-style</w:t>
      </w:r>
      <w:bookmarkEnd w:id="29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控制子元素是否开启三维立体环境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transform-style: flat; 子元素不开启3D立体空间，默认值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transform-style: preserve-3d; 子元素开启3D立体空间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该属性写在父级</w:t>
      </w:r>
      <w:bookmarkStart w:id="316" w:name="_GoBack"/>
      <w:bookmarkEnd w:id="316"/>
      <w:r>
        <w:rPr>
          <w:rFonts w:hint="eastAsia"/>
          <w:color w:val="auto"/>
          <w:sz w:val="24"/>
          <w:szCs w:val="24"/>
          <w:lang w:val="en-US" w:eastAsia="zh-CN"/>
        </w:rPr>
        <w:t>元素上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该属性很重要，后面必用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295" w:name="_Toc22361"/>
      <w:bookmarkStart w:id="296" w:name="_Toc23068"/>
      <w:r>
        <w:rPr>
          <w:rFonts w:hint="eastAsia"/>
          <w:color w:val="7030A0"/>
          <w:sz w:val="32"/>
          <w:szCs w:val="32"/>
          <w:lang w:val="en-US" w:eastAsia="zh-CN"/>
        </w:rPr>
        <w:t>flex布局</w:t>
      </w:r>
      <w:bookmarkEnd w:id="295"/>
      <w:bookmarkEnd w:id="296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flex;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97" w:name="_Toc20492"/>
      <w:bookmarkStart w:id="298" w:name="_Toc963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传统布局：</w:t>
      </w:r>
      <w:bookmarkEnd w:id="297"/>
      <w:bookmarkEnd w:id="298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兼容性好，布局繁琐，局限性，不能在移动端很好的布局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99" w:name="_Toc28499"/>
      <w:bookmarkStart w:id="300" w:name="_Toc1044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flex弹性布局：</w:t>
      </w:r>
      <w:bookmarkEnd w:id="299"/>
      <w:bookmarkEnd w:id="300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操作方便，pc端浏览器支持情况较差，IE11或更低版本，不支持或仅部分支持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pc端还是用传统布局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移动端或者不考虑兼容性问题，用flex弹性布局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301" w:name="_Toc5322"/>
      <w:bookmarkStart w:id="302" w:name="_Toc3221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布局原理</w:t>
      </w:r>
      <w:bookmarkEnd w:id="301"/>
      <w:bookmarkEnd w:id="302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任何一个容器元素都可以指定为flex布局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当父盒子设为flex布局以后，子元素的float、clear和vertical-align属性将失效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采用flex布局的元素，称为flex容器，它的所有子元素自动成为容器的成员，称为flex项目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303" w:name="_Toc31791"/>
      <w:bookmarkStart w:id="304" w:name="_Toc2977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常见父元素属性</w:t>
      </w:r>
      <w:bookmarkEnd w:id="303"/>
      <w:bookmarkEnd w:id="304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flex-direction：设置主轴的方向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justify-content：设置主轴上的子元素排列方式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flex-wrap：设置子元素是否换行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align-content：设置侧轴上的子元素排列方式（多行）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align-items：设置侧轴上的子元素排列方式（单行）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flex-flow：复合属性，相当于同事设置了flex-direction和flex-wrap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flex布局中是分为主轴和侧轴两个方向，同样的叫法有：行和列、x轴和y轴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默认主轴方向就是x轴方向，水平向右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默认侧轴方向就是y轴方向，水平向下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305" w:name="_Toc15645"/>
      <w:r>
        <w:rPr>
          <w:rFonts w:hint="eastAsia"/>
          <w:color w:val="00B050"/>
          <w:sz w:val="24"/>
          <w:szCs w:val="24"/>
          <w:lang w:val="en-US" w:eastAsia="zh-CN"/>
        </w:rPr>
        <w:t>flex-direction</w:t>
      </w:r>
      <w:r>
        <w:rPr>
          <w:rFonts w:hint="eastAsia"/>
          <w:color w:val="auto"/>
          <w:sz w:val="24"/>
          <w:szCs w:val="24"/>
          <w:lang w:val="en-US" w:eastAsia="zh-CN"/>
        </w:rPr>
        <w:t>属性决定主轴的方向（即项目的排列方向）</w:t>
      </w:r>
      <w:bookmarkEnd w:id="305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注：主轴和侧轴是会变化的，就看flex-direction设置谁为主轴，剩下的就是侧轴，而子元素是跟着主轴排列的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row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默认值，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从左到右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row-revrese：从右到左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column：从上到下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column-reverse：从下到上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306" w:name="_Toc30285"/>
      <w:r>
        <w:rPr>
          <w:rFonts w:hint="eastAsia"/>
          <w:color w:val="00B050"/>
          <w:sz w:val="24"/>
          <w:szCs w:val="24"/>
          <w:lang w:val="en-US" w:eastAsia="zh-CN"/>
        </w:rPr>
        <w:t>justify-content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设置主轴上的子元素排列方式</w:t>
      </w:r>
      <w:bookmarkEnd w:id="306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注：使用该属性前要确定好主轴是哪个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flex-start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，从头部开始，如果主轴是x轴，则从左到右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flex-end从尾部开始排列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center：在主轴居中对齐（如果主轴是x轴则水平居中）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space-around：平分剩余空间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space-between：先两边贴边再平分剩余空间（重要）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307" w:name="_Toc1730"/>
      <w:r>
        <w:rPr>
          <w:rFonts w:hint="eastAsia"/>
          <w:color w:val="00B050"/>
          <w:sz w:val="24"/>
          <w:szCs w:val="24"/>
          <w:lang w:val="en-US" w:eastAsia="zh-CN"/>
        </w:rPr>
        <w:t>flex-wrap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设置子元素是否换行</w:t>
      </w:r>
      <w:bookmarkEnd w:id="307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默认情况下，项目都排在一条线（轴线）上。flex-wrap定义元素是否换行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nowrap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，不换行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wrap：换行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308" w:name="_Toc32065"/>
      <w:r>
        <w:rPr>
          <w:rFonts w:hint="eastAsia"/>
          <w:color w:val="00B050"/>
          <w:sz w:val="24"/>
          <w:szCs w:val="24"/>
          <w:lang w:val="en-US" w:eastAsia="zh-CN"/>
        </w:rPr>
        <w:t>align-items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设置侧轴上得到子元素排列（单行）</w:t>
      </w:r>
      <w:bookmarkEnd w:id="308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该属性是控制子项在侧轴（默认是y轴）上的排列方式，在子项为单项的时候使用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flex-start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，从上到下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flex-end：从下到上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center：挤在一起居中（垂直居中）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stretch：拉伸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309" w:name="_Toc20061"/>
      <w:r>
        <w:rPr>
          <w:rFonts w:hint="eastAsia"/>
          <w:color w:val="00B050"/>
          <w:sz w:val="24"/>
          <w:szCs w:val="24"/>
          <w:lang w:val="en-US" w:eastAsia="zh-CN"/>
        </w:rPr>
        <w:t>align-content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设置侧轴上的子元素排列方式（多行）</w:t>
      </w:r>
      <w:bookmarkEnd w:id="309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只能用于子项出现换行的情况（多行），在单行下是没有效果的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flex-start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默认值，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在侧轴的头部开始排列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flex-end：在侧轴的尾部开始排列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center：在侧轴中间显示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space-around：子项在侧轴平分剩余空间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space-between：子项在侧轴先分布在两头，再平分剩余空间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stretch：设置子元素高度平分父元素高度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310" w:name="_Toc30897"/>
      <w:r>
        <w:rPr>
          <w:rFonts w:hint="eastAsia"/>
          <w:color w:val="00B050"/>
          <w:sz w:val="24"/>
          <w:szCs w:val="24"/>
          <w:lang w:val="en-US" w:eastAsia="zh-CN"/>
        </w:rPr>
        <w:t>flex-flow</w:t>
      </w:r>
      <w:bookmarkEnd w:id="310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flex-flow属性是flex-direction和flex-wrap属性的复合属性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语法：flex-flow: row wrap;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311" w:name="_Toc22931"/>
      <w:bookmarkStart w:id="312" w:name="_Toc1188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flex布局子项常见属性</w:t>
      </w:r>
      <w:bookmarkEnd w:id="311"/>
      <w:bookmarkEnd w:id="31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313" w:name="_Toc1529"/>
      <w:r>
        <w:rPr>
          <w:rFonts w:hint="eastAsia"/>
          <w:color w:val="00B050"/>
          <w:sz w:val="24"/>
          <w:szCs w:val="24"/>
          <w:lang w:val="en-US" w:eastAsia="zh-CN"/>
        </w:rPr>
        <w:t>flex</w:t>
      </w:r>
      <w:bookmarkEnd w:id="31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该属性定义子项目分配剩余空间，用flex来表示占多少份数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.item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flex: x;  // x为数字，表示该子元素占多少份，默认为0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314" w:name="_Toc4157"/>
      <w:r>
        <w:rPr>
          <w:rFonts w:hint="eastAsia"/>
          <w:color w:val="00B050"/>
          <w:sz w:val="24"/>
          <w:szCs w:val="24"/>
          <w:lang w:val="en-US" w:eastAsia="zh-CN"/>
        </w:rPr>
        <w:t>align-self</w:t>
      </w:r>
      <w:r>
        <w:rPr>
          <w:rFonts w:hint="eastAsia"/>
          <w:color w:val="auto"/>
          <w:sz w:val="24"/>
          <w:szCs w:val="24"/>
          <w:lang w:val="en-US" w:eastAsia="zh-CN"/>
        </w:rPr>
        <w:t>控制子项自己在侧轴上的排列方式</w:t>
      </w:r>
      <w:bookmarkEnd w:id="314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align-self属性允许单个项目有与其他项目不一样的对其方式，可覆盖align-items属性。默认是auto，表示继承父元素的align-items属性，如果没有父元素，则等同于stretch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315" w:name="_Toc3390"/>
      <w:r>
        <w:rPr>
          <w:rFonts w:hint="eastAsia"/>
          <w:color w:val="00B050"/>
          <w:sz w:val="24"/>
          <w:szCs w:val="24"/>
          <w:lang w:val="en-US" w:eastAsia="zh-CN"/>
        </w:rPr>
        <w:t>order</w:t>
      </w:r>
      <w:r>
        <w:rPr>
          <w:rFonts w:hint="eastAsia"/>
          <w:color w:val="auto"/>
          <w:sz w:val="24"/>
          <w:szCs w:val="24"/>
          <w:lang w:val="en-US" w:eastAsia="zh-CN"/>
        </w:rPr>
        <w:t>属性定义项目的排列顺序</w:t>
      </w:r>
      <w:bookmarkEnd w:id="31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数值越小，排列越靠前，默认为0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注：和z-index不一样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-7469505</wp:posOffset>
            </wp:positionV>
            <wp:extent cx="5268595" cy="3444240"/>
            <wp:effectExtent l="0" t="0" r="8255" b="3810"/>
            <wp:wrapNone/>
            <wp:docPr id="4" name="图片 4" descr="QQ截图20210605083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截图202106050830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5C1E3CB"/>
    <w:multiLevelType w:val="singleLevel"/>
    <w:tmpl w:val="85C1E3CB"/>
    <w:lvl w:ilvl="0" w:tentative="0">
      <w:start w:val="1"/>
      <w:numFmt w:val="decimal"/>
      <w:lvlText w:val="%1."/>
      <w:lvlJc w:val="left"/>
    </w:lvl>
  </w:abstractNum>
  <w:abstractNum w:abstractNumId="1">
    <w:nsid w:val="87F6B3F2"/>
    <w:multiLevelType w:val="singleLevel"/>
    <w:tmpl w:val="87F6B3F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8BAFD183"/>
    <w:multiLevelType w:val="singleLevel"/>
    <w:tmpl w:val="8BAFD183"/>
    <w:lvl w:ilvl="0" w:tentative="0">
      <w:start w:val="1"/>
      <w:numFmt w:val="decimal"/>
      <w:lvlText w:val="%1."/>
      <w:lvlJc w:val="left"/>
    </w:lvl>
  </w:abstractNum>
  <w:abstractNum w:abstractNumId="3">
    <w:nsid w:val="8DD81922"/>
    <w:multiLevelType w:val="singleLevel"/>
    <w:tmpl w:val="8DD81922"/>
    <w:lvl w:ilvl="0" w:tentative="0">
      <w:start w:val="1"/>
      <w:numFmt w:val="decimal"/>
      <w:lvlText w:val="%1."/>
      <w:lvlJc w:val="left"/>
    </w:lvl>
  </w:abstractNum>
  <w:abstractNum w:abstractNumId="4">
    <w:nsid w:val="91FB9163"/>
    <w:multiLevelType w:val="singleLevel"/>
    <w:tmpl w:val="91FB9163"/>
    <w:lvl w:ilvl="0" w:tentative="0">
      <w:start w:val="1"/>
      <w:numFmt w:val="decimal"/>
      <w:lvlText w:val="%1."/>
      <w:lvlJc w:val="left"/>
    </w:lvl>
  </w:abstractNum>
  <w:abstractNum w:abstractNumId="5">
    <w:nsid w:val="96330E13"/>
    <w:multiLevelType w:val="singleLevel"/>
    <w:tmpl w:val="96330E13"/>
    <w:lvl w:ilvl="0" w:tentative="0">
      <w:start w:val="1"/>
      <w:numFmt w:val="decimal"/>
      <w:suff w:val="nothing"/>
      <w:lvlText w:val="%1&gt;"/>
      <w:lvlJc w:val="left"/>
    </w:lvl>
  </w:abstractNum>
  <w:abstractNum w:abstractNumId="6">
    <w:nsid w:val="97DA8EBE"/>
    <w:multiLevelType w:val="singleLevel"/>
    <w:tmpl w:val="97DA8EBE"/>
    <w:lvl w:ilvl="0" w:tentative="0">
      <w:start w:val="1"/>
      <w:numFmt w:val="decimal"/>
      <w:lvlText w:val="%1."/>
      <w:lvlJc w:val="left"/>
    </w:lvl>
  </w:abstractNum>
  <w:abstractNum w:abstractNumId="7">
    <w:nsid w:val="98664972"/>
    <w:multiLevelType w:val="singleLevel"/>
    <w:tmpl w:val="9866497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A1D9E29F"/>
    <w:multiLevelType w:val="singleLevel"/>
    <w:tmpl w:val="A1D9E29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A24D3CE7"/>
    <w:multiLevelType w:val="singleLevel"/>
    <w:tmpl w:val="A24D3CE7"/>
    <w:lvl w:ilvl="0" w:tentative="0">
      <w:start w:val="1"/>
      <w:numFmt w:val="decimal"/>
      <w:lvlText w:val="%1."/>
      <w:lvlJc w:val="left"/>
    </w:lvl>
  </w:abstractNum>
  <w:abstractNum w:abstractNumId="10">
    <w:nsid w:val="A72FE0DE"/>
    <w:multiLevelType w:val="singleLevel"/>
    <w:tmpl w:val="A72FE0D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ACB5456E"/>
    <w:multiLevelType w:val="singleLevel"/>
    <w:tmpl w:val="ACB5456E"/>
    <w:lvl w:ilvl="0" w:tentative="0">
      <w:start w:val="1"/>
      <w:numFmt w:val="decimal"/>
      <w:lvlText w:val="%1."/>
      <w:lvlJc w:val="left"/>
    </w:lvl>
  </w:abstractNum>
  <w:abstractNum w:abstractNumId="12">
    <w:nsid w:val="AD0246D3"/>
    <w:multiLevelType w:val="singleLevel"/>
    <w:tmpl w:val="AD0246D3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13">
    <w:nsid w:val="AF0EB9A6"/>
    <w:multiLevelType w:val="singleLevel"/>
    <w:tmpl w:val="AF0EB9A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B0D5C6AB"/>
    <w:multiLevelType w:val="singleLevel"/>
    <w:tmpl w:val="B0D5C6AB"/>
    <w:lvl w:ilvl="0" w:tentative="0">
      <w:start w:val="1"/>
      <w:numFmt w:val="decimal"/>
      <w:lvlText w:val="%1."/>
      <w:lvlJc w:val="left"/>
    </w:lvl>
  </w:abstractNum>
  <w:abstractNum w:abstractNumId="15">
    <w:nsid w:val="B2321C6E"/>
    <w:multiLevelType w:val="singleLevel"/>
    <w:tmpl w:val="B2321C6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6">
    <w:nsid w:val="B251EF52"/>
    <w:multiLevelType w:val="singleLevel"/>
    <w:tmpl w:val="B251EF5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7">
    <w:nsid w:val="B64F51C2"/>
    <w:multiLevelType w:val="singleLevel"/>
    <w:tmpl w:val="B64F51C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8">
    <w:nsid w:val="B7D8AB7E"/>
    <w:multiLevelType w:val="singleLevel"/>
    <w:tmpl w:val="B7D8AB7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9">
    <w:nsid w:val="B8376CA2"/>
    <w:multiLevelType w:val="singleLevel"/>
    <w:tmpl w:val="B8376CA2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20">
    <w:nsid w:val="BAAFBC13"/>
    <w:multiLevelType w:val="singleLevel"/>
    <w:tmpl w:val="BAAFBC1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1">
    <w:nsid w:val="BB3BCC66"/>
    <w:multiLevelType w:val="singleLevel"/>
    <w:tmpl w:val="BB3BCC6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2">
    <w:nsid w:val="C0F75676"/>
    <w:multiLevelType w:val="singleLevel"/>
    <w:tmpl w:val="C0F75676"/>
    <w:lvl w:ilvl="0" w:tentative="0">
      <w:start w:val="1"/>
      <w:numFmt w:val="decimal"/>
      <w:lvlText w:val="%1."/>
      <w:lvlJc w:val="left"/>
    </w:lvl>
  </w:abstractNum>
  <w:abstractNum w:abstractNumId="23">
    <w:nsid w:val="C5283575"/>
    <w:multiLevelType w:val="singleLevel"/>
    <w:tmpl w:val="C528357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4">
    <w:nsid w:val="C97A4363"/>
    <w:multiLevelType w:val="singleLevel"/>
    <w:tmpl w:val="C97A4363"/>
    <w:lvl w:ilvl="0" w:tentative="0">
      <w:start w:val="1"/>
      <w:numFmt w:val="decimal"/>
      <w:lvlText w:val="%1."/>
      <w:lvlJc w:val="left"/>
    </w:lvl>
  </w:abstractNum>
  <w:abstractNum w:abstractNumId="25">
    <w:nsid w:val="CA07E7B1"/>
    <w:multiLevelType w:val="singleLevel"/>
    <w:tmpl w:val="CA07E7B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6">
    <w:nsid w:val="CA23BB29"/>
    <w:multiLevelType w:val="singleLevel"/>
    <w:tmpl w:val="CA23BB2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7">
    <w:nsid w:val="CA60F18E"/>
    <w:multiLevelType w:val="singleLevel"/>
    <w:tmpl w:val="CA60F18E"/>
    <w:lvl w:ilvl="0" w:tentative="0">
      <w:start w:val="1"/>
      <w:numFmt w:val="decimal"/>
      <w:lvlText w:val="%1."/>
      <w:lvlJc w:val="left"/>
    </w:lvl>
  </w:abstractNum>
  <w:abstractNum w:abstractNumId="28">
    <w:nsid w:val="CF0CC379"/>
    <w:multiLevelType w:val="singleLevel"/>
    <w:tmpl w:val="CF0CC37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9">
    <w:nsid w:val="D577FE08"/>
    <w:multiLevelType w:val="singleLevel"/>
    <w:tmpl w:val="D577FE0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0">
    <w:nsid w:val="D7DC15DE"/>
    <w:multiLevelType w:val="singleLevel"/>
    <w:tmpl w:val="D7DC15D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1">
    <w:nsid w:val="D90B9293"/>
    <w:multiLevelType w:val="singleLevel"/>
    <w:tmpl w:val="D90B929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2">
    <w:nsid w:val="D98A2601"/>
    <w:multiLevelType w:val="singleLevel"/>
    <w:tmpl w:val="D98A260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3">
    <w:nsid w:val="DF7C3020"/>
    <w:multiLevelType w:val="singleLevel"/>
    <w:tmpl w:val="DF7C302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4">
    <w:nsid w:val="DF87933D"/>
    <w:multiLevelType w:val="singleLevel"/>
    <w:tmpl w:val="DF87933D"/>
    <w:lvl w:ilvl="0" w:tentative="0">
      <w:start w:val="1"/>
      <w:numFmt w:val="decimal"/>
      <w:lvlText w:val="%1."/>
      <w:lvlJc w:val="left"/>
    </w:lvl>
  </w:abstractNum>
  <w:abstractNum w:abstractNumId="35">
    <w:nsid w:val="E5055AE0"/>
    <w:multiLevelType w:val="singleLevel"/>
    <w:tmpl w:val="E5055AE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6">
    <w:nsid w:val="EC5883C0"/>
    <w:multiLevelType w:val="singleLevel"/>
    <w:tmpl w:val="EC5883C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7">
    <w:nsid w:val="EEA8B512"/>
    <w:multiLevelType w:val="singleLevel"/>
    <w:tmpl w:val="EEA8B51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8">
    <w:nsid w:val="F0238E49"/>
    <w:multiLevelType w:val="singleLevel"/>
    <w:tmpl w:val="F0238E4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9">
    <w:nsid w:val="F2AB2127"/>
    <w:multiLevelType w:val="singleLevel"/>
    <w:tmpl w:val="F2AB2127"/>
    <w:lvl w:ilvl="0" w:tentative="0">
      <w:start w:val="1"/>
      <w:numFmt w:val="decimal"/>
      <w:lvlText w:val="%1."/>
      <w:lvlJc w:val="left"/>
    </w:lvl>
  </w:abstractNum>
  <w:abstractNum w:abstractNumId="40">
    <w:nsid w:val="F36AE821"/>
    <w:multiLevelType w:val="singleLevel"/>
    <w:tmpl w:val="F36AE821"/>
    <w:lvl w:ilvl="0" w:tentative="0">
      <w:start w:val="1"/>
      <w:numFmt w:val="decimal"/>
      <w:lvlText w:val="%1."/>
      <w:lvlJc w:val="left"/>
    </w:lvl>
  </w:abstractNum>
  <w:abstractNum w:abstractNumId="41">
    <w:nsid w:val="FAF1C0BE"/>
    <w:multiLevelType w:val="singleLevel"/>
    <w:tmpl w:val="FAF1C0B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2">
    <w:nsid w:val="FB05D4EA"/>
    <w:multiLevelType w:val="singleLevel"/>
    <w:tmpl w:val="FB05D4EA"/>
    <w:lvl w:ilvl="0" w:tentative="0">
      <w:start w:val="1"/>
      <w:numFmt w:val="decimal"/>
      <w:lvlText w:val="%1."/>
      <w:lvlJc w:val="left"/>
    </w:lvl>
  </w:abstractNum>
  <w:abstractNum w:abstractNumId="43">
    <w:nsid w:val="FC8F8FBD"/>
    <w:multiLevelType w:val="singleLevel"/>
    <w:tmpl w:val="FC8F8FB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4">
    <w:nsid w:val="FED3BE37"/>
    <w:multiLevelType w:val="singleLevel"/>
    <w:tmpl w:val="FED3BE3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5">
    <w:nsid w:val="FF8AB980"/>
    <w:multiLevelType w:val="singleLevel"/>
    <w:tmpl w:val="FF8AB980"/>
    <w:lvl w:ilvl="0" w:tentative="0">
      <w:start w:val="1"/>
      <w:numFmt w:val="decimal"/>
      <w:lvlText w:val="%1."/>
      <w:lvlJc w:val="left"/>
    </w:lvl>
  </w:abstractNum>
  <w:abstractNum w:abstractNumId="46">
    <w:nsid w:val="FFA77B6D"/>
    <w:multiLevelType w:val="singleLevel"/>
    <w:tmpl w:val="FFA77B6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7">
    <w:nsid w:val="00D4A09A"/>
    <w:multiLevelType w:val="singleLevel"/>
    <w:tmpl w:val="00D4A09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8">
    <w:nsid w:val="02ACBBAE"/>
    <w:multiLevelType w:val="singleLevel"/>
    <w:tmpl w:val="02ACBBA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9">
    <w:nsid w:val="0547D732"/>
    <w:multiLevelType w:val="singleLevel"/>
    <w:tmpl w:val="0547D732"/>
    <w:lvl w:ilvl="0" w:tentative="0">
      <w:start w:val="1"/>
      <w:numFmt w:val="decimal"/>
      <w:lvlText w:val="%1."/>
      <w:lvlJc w:val="left"/>
    </w:lvl>
  </w:abstractNum>
  <w:abstractNum w:abstractNumId="50">
    <w:nsid w:val="06857FCE"/>
    <w:multiLevelType w:val="singleLevel"/>
    <w:tmpl w:val="06857FC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1">
    <w:nsid w:val="0C9246E9"/>
    <w:multiLevelType w:val="singleLevel"/>
    <w:tmpl w:val="0C9246E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2">
    <w:nsid w:val="0ECE4719"/>
    <w:multiLevelType w:val="singleLevel"/>
    <w:tmpl w:val="0ECE4719"/>
    <w:lvl w:ilvl="0" w:tentative="0">
      <w:start w:val="1"/>
      <w:numFmt w:val="decimal"/>
      <w:lvlText w:val="%1."/>
      <w:lvlJc w:val="left"/>
    </w:lvl>
  </w:abstractNum>
  <w:abstractNum w:abstractNumId="53">
    <w:nsid w:val="102B438D"/>
    <w:multiLevelType w:val="singleLevel"/>
    <w:tmpl w:val="102B438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4">
    <w:nsid w:val="142C811E"/>
    <w:multiLevelType w:val="singleLevel"/>
    <w:tmpl w:val="142C811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5">
    <w:nsid w:val="18F94E96"/>
    <w:multiLevelType w:val="singleLevel"/>
    <w:tmpl w:val="18F94E9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6">
    <w:nsid w:val="1AA1A9A1"/>
    <w:multiLevelType w:val="singleLevel"/>
    <w:tmpl w:val="1AA1A9A1"/>
    <w:lvl w:ilvl="0" w:tentative="0">
      <w:start w:val="1"/>
      <w:numFmt w:val="decimal"/>
      <w:lvlText w:val="%1."/>
      <w:lvlJc w:val="left"/>
    </w:lvl>
  </w:abstractNum>
  <w:abstractNum w:abstractNumId="57">
    <w:nsid w:val="1CB63B58"/>
    <w:multiLevelType w:val="singleLevel"/>
    <w:tmpl w:val="1CB63B58"/>
    <w:lvl w:ilvl="0" w:tentative="0">
      <w:start w:val="1"/>
      <w:numFmt w:val="decimal"/>
      <w:lvlText w:val="%1."/>
      <w:lvlJc w:val="left"/>
    </w:lvl>
  </w:abstractNum>
  <w:abstractNum w:abstractNumId="58">
    <w:nsid w:val="1F1CE83D"/>
    <w:multiLevelType w:val="singleLevel"/>
    <w:tmpl w:val="1F1CE83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9">
    <w:nsid w:val="2184673A"/>
    <w:multiLevelType w:val="singleLevel"/>
    <w:tmpl w:val="2184673A"/>
    <w:lvl w:ilvl="0" w:tentative="0">
      <w:start w:val="1"/>
      <w:numFmt w:val="decimal"/>
      <w:lvlText w:val="%1."/>
      <w:lvlJc w:val="left"/>
    </w:lvl>
  </w:abstractNum>
  <w:abstractNum w:abstractNumId="60">
    <w:nsid w:val="2316F5E6"/>
    <w:multiLevelType w:val="singleLevel"/>
    <w:tmpl w:val="2316F5E6"/>
    <w:lvl w:ilvl="0" w:tentative="0">
      <w:start w:val="2"/>
      <w:numFmt w:val="decimal"/>
      <w:suff w:val="nothing"/>
      <w:lvlText w:val="%1&gt;"/>
      <w:lvlJc w:val="left"/>
    </w:lvl>
  </w:abstractNum>
  <w:abstractNum w:abstractNumId="61">
    <w:nsid w:val="2A5A4D99"/>
    <w:multiLevelType w:val="singleLevel"/>
    <w:tmpl w:val="2A5A4D9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2">
    <w:nsid w:val="2CCA21AD"/>
    <w:multiLevelType w:val="singleLevel"/>
    <w:tmpl w:val="2CCA21AD"/>
    <w:lvl w:ilvl="0" w:tentative="0">
      <w:start w:val="1"/>
      <w:numFmt w:val="decimal"/>
      <w:lvlText w:val="%1."/>
      <w:lvlJc w:val="left"/>
    </w:lvl>
  </w:abstractNum>
  <w:abstractNum w:abstractNumId="63">
    <w:nsid w:val="30F061E8"/>
    <w:multiLevelType w:val="singleLevel"/>
    <w:tmpl w:val="30F061E8"/>
    <w:lvl w:ilvl="0" w:tentative="0">
      <w:start w:val="1"/>
      <w:numFmt w:val="decimal"/>
      <w:lvlText w:val="%1."/>
      <w:lvlJc w:val="left"/>
    </w:lvl>
  </w:abstractNum>
  <w:abstractNum w:abstractNumId="64">
    <w:nsid w:val="3A34D315"/>
    <w:multiLevelType w:val="singleLevel"/>
    <w:tmpl w:val="3A34D315"/>
    <w:lvl w:ilvl="0" w:tentative="0">
      <w:start w:val="1"/>
      <w:numFmt w:val="decimal"/>
      <w:lvlText w:val="%1."/>
      <w:lvlJc w:val="left"/>
    </w:lvl>
  </w:abstractNum>
  <w:abstractNum w:abstractNumId="65">
    <w:nsid w:val="448F9BEB"/>
    <w:multiLevelType w:val="singleLevel"/>
    <w:tmpl w:val="448F9BE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6">
    <w:nsid w:val="46DE4E2A"/>
    <w:multiLevelType w:val="singleLevel"/>
    <w:tmpl w:val="46DE4E2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7">
    <w:nsid w:val="49EA8752"/>
    <w:multiLevelType w:val="singleLevel"/>
    <w:tmpl w:val="49EA875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8">
    <w:nsid w:val="4D51D8E3"/>
    <w:multiLevelType w:val="singleLevel"/>
    <w:tmpl w:val="4D51D8E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9">
    <w:nsid w:val="4E617B9B"/>
    <w:multiLevelType w:val="singleLevel"/>
    <w:tmpl w:val="4E617B9B"/>
    <w:lvl w:ilvl="0" w:tentative="0">
      <w:start w:val="1"/>
      <w:numFmt w:val="decimal"/>
      <w:lvlText w:val="%1."/>
      <w:lvlJc w:val="left"/>
    </w:lvl>
  </w:abstractNum>
  <w:abstractNum w:abstractNumId="70">
    <w:nsid w:val="501E5F50"/>
    <w:multiLevelType w:val="singleLevel"/>
    <w:tmpl w:val="501E5F5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1">
    <w:nsid w:val="51645F95"/>
    <w:multiLevelType w:val="singleLevel"/>
    <w:tmpl w:val="51645F95"/>
    <w:lvl w:ilvl="0" w:tentative="0">
      <w:start w:val="1"/>
      <w:numFmt w:val="decimal"/>
      <w:lvlText w:val="%1."/>
      <w:lvlJc w:val="left"/>
    </w:lvl>
  </w:abstractNum>
  <w:abstractNum w:abstractNumId="72">
    <w:nsid w:val="537D014F"/>
    <w:multiLevelType w:val="singleLevel"/>
    <w:tmpl w:val="537D014F"/>
    <w:lvl w:ilvl="0" w:tentative="0">
      <w:start w:val="1"/>
      <w:numFmt w:val="decimal"/>
      <w:lvlText w:val="%1."/>
      <w:lvlJc w:val="left"/>
    </w:lvl>
  </w:abstractNum>
  <w:abstractNum w:abstractNumId="73">
    <w:nsid w:val="5B99021D"/>
    <w:multiLevelType w:val="singleLevel"/>
    <w:tmpl w:val="5B99021D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74">
    <w:nsid w:val="5BC42AD6"/>
    <w:multiLevelType w:val="singleLevel"/>
    <w:tmpl w:val="5BC42AD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5">
    <w:nsid w:val="5BECF160"/>
    <w:multiLevelType w:val="singleLevel"/>
    <w:tmpl w:val="5BECF16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6">
    <w:nsid w:val="601688A0"/>
    <w:multiLevelType w:val="singleLevel"/>
    <w:tmpl w:val="601688A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7">
    <w:nsid w:val="60D57F0A"/>
    <w:multiLevelType w:val="singleLevel"/>
    <w:tmpl w:val="60D57F0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8">
    <w:nsid w:val="614A0599"/>
    <w:multiLevelType w:val="singleLevel"/>
    <w:tmpl w:val="614A059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9">
    <w:nsid w:val="6731C645"/>
    <w:multiLevelType w:val="singleLevel"/>
    <w:tmpl w:val="6731C64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0">
    <w:nsid w:val="718D1724"/>
    <w:multiLevelType w:val="singleLevel"/>
    <w:tmpl w:val="718D1724"/>
    <w:lvl w:ilvl="0" w:tentative="0">
      <w:start w:val="1"/>
      <w:numFmt w:val="decimal"/>
      <w:lvlText w:val="%1."/>
      <w:lvlJc w:val="left"/>
    </w:lvl>
  </w:abstractNum>
  <w:abstractNum w:abstractNumId="81">
    <w:nsid w:val="75F3B845"/>
    <w:multiLevelType w:val="singleLevel"/>
    <w:tmpl w:val="75F3B84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2">
    <w:nsid w:val="760093AB"/>
    <w:multiLevelType w:val="singleLevel"/>
    <w:tmpl w:val="760093AB"/>
    <w:lvl w:ilvl="0" w:tentative="0">
      <w:start w:val="1"/>
      <w:numFmt w:val="decimal"/>
      <w:suff w:val="nothing"/>
      <w:lvlText w:val="%1&gt;"/>
      <w:lvlJc w:val="left"/>
    </w:lvl>
  </w:abstractNum>
  <w:abstractNum w:abstractNumId="83">
    <w:nsid w:val="7BFD7573"/>
    <w:multiLevelType w:val="singleLevel"/>
    <w:tmpl w:val="7BFD7573"/>
    <w:lvl w:ilvl="0" w:tentative="0">
      <w:start w:val="1"/>
      <w:numFmt w:val="decimal"/>
      <w:lvlText w:val="%1."/>
      <w:lvlJc w:val="left"/>
    </w:lvl>
  </w:abstractNum>
  <w:num w:numId="1">
    <w:abstractNumId w:val="31"/>
  </w:num>
  <w:num w:numId="2">
    <w:abstractNumId w:val="51"/>
  </w:num>
  <w:num w:numId="3">
    <w:abstractNumId w:val="35"/>
  </w:num>
  <w:num w:numId="4">
    <w:abstractNumId w:val="43"/>
  </w:num>
  <w:num w:numId="5">
    <w:abstractNumId w:val="65"/>
  </w:num>
  <w:num w:numId="6">
    <w:abstractNumId w:val="74"/>
  </w:num>
  <w:num w:numId="7">
    <w:abstractNumId w:val="76"/>
  </w:num>
  <w:num w:numId="8">
    <w:abstractNumId w:val="46"/>
  </w:num>
  <w:num w:numId="9">
    <w:abstractNumId w:val="1"/>
  </w:num>
  <w:num w:numId="10">
    <w:abstractNumId w:val="68"/>
  </w:num>
  <w:num w:numId="11">
    <w:abstractNumId w:val="13"/>
  </w:num>
  <w:num w:numId="12">
    <w:abstractNumId w:val="54"/>
  </w:num>
  <w:num w:numId="13">
    <w:abstractNumId w:val="75"/>
  </w:num>
  <w:num w:numId="14">
    <w:abstractNumId w:val="28"/>
  </w:num>
  <w:num w:numId="15">
    <w:abstractNumId w:val="80"/>
  </w:num>
  <w:num w:numId="16">
    <w:abstractNumId w:val="2"/>
  </w:num>
  <w:num w:numId="17">
    <w:abstractNumId w:val="18"/>
  </w:num>
  <w:num w:numId="18">
    <w:abstractNumId w:val="60"/>
  </w:num>
  <w:num w:numId="19">
    <w:abstractNumId w:val="5"/>
  </w:num>
  <w:num w:numId="20">
    <w:abstractNumId w:val="82"/>
  </w:num>
  <w:num w:numId="21">
    <w:abstractNumId w:val="41"/>
  </w:num>
  <w:num w:numId="22">
    <w:abstractNumId w:val="21"/>
  </w:num>
  <w:num w:numId="23">
    <w:abstractNumId w:val="52"/>
  </w:num>
  <w:num w:numId="24">
    <w:abstractNumId w:val="14"/>
  </w:num>
  <w:num w:numId="25">
    <w:abstractNumId w:val="30"/>
  </w:num>
  <w:num w:numId="26">
    <w:abstractNumId w:val="67"/>
  </w:num>
  <w:num w:numId="27">
    <w:abstractNumId w:val="3"/>
  </w:num>
  <w:num w:numId="28">
    <w:abstractNumId w:val="11"/>
  </w:num>
  <w:num w:numId="29">
    <w:abstractNumId w:val="20"/>
  </w:num>
  <w:num w:numId="30">
    <w:abstractNumId w:val="19"/>
  </w:num>
  <w:num w:numId="31">
    <w:abstractNumId w:val="73"/>
  </w:num>
  <w:num w:numId="32">
    <w:abstractNumId w:val="12"/>
  </w:num>
  <w:num w:numId="33">
    <w:abstractNumId w:val="29"/>
  </w:num>
  <w:num w:numId="34">
    <w:abstractNumId w:val="37"/>
  </w:num>
  <w:num w:numId="35">
    <w:abstractNumId w:val="9"/>
  </w:num>
  <w:num w:numId="36">
    <w:abstractNumId w:val="8"/>
  </w:num>
  <w:num w:numId="37">
    <w:abstractNumId w:val="7"/>
  </w:num>
  <w:num w:numId="38">
    <w:abstractNumId w:val="44"/>
  </w:num>
  <w:num w:numId="39">
    <w:abstractNumId w:val="83"/>
  </w:num>
  <w:num w:numId="40">
    <w:abstractNumId w:val="26"/>
  </w:num>
  <w:num w:numId="41">
    <w:abstractNumId w:val="79"/>
  </w:num>
  <w:num w:numId="42">
    <w:abstractNumId w:val="81"/>
  </w:num>
  <w:num w:numId="43">
    <w:abstractNumId w:val="17"/>
  </w:num>
  <w:num w:numId="44">
    <w:abstractNumId w:val="34"/>
  </w:num>
  <w:num w:numId="45">
    <w:abstractNumId w:val="10"/>
  </w:num>
  <w:num w:numId="46">
    <w:abstractNumId w:val="55"/>
  </w:num>
  <w:num w:numId="47">
    <w:abstractNumId w:val="33"/>
  </w:num>
  <w:num w:numId="48">
    <w:abstractNumId w:val="24"/>
  </w:num>
  <w:num w:numId="49">
    <w:abstractNumId w:val="16"/>
  </w:num>
  <w:num w:numId="50">
    <w:abstractNumId w:val="25"/>
  </w:num>
  <w:num w:numId="51">
    <w:abstractNumId w:val="64"/>
  </w:num>
  <w:num w:numId="52">
    <w:abstractNumId w:val="48"/>
  </w:num>
  <w:num w:numId="53">
    <w:abstractNumId w:val="0"/>
  </w:num>
  <w:num w:numId="54">
    <w:abstractNumId w:val="36"/>
  </w:num>
  <w:num w:numId="55">
    <w:abstractNumId w:val="57"/>
  </w:num>
  <w:num w:numId="56">
    <w:abstractNumId w:val="58"/>
  </w:num>
  <w:num w:numId="57">
    <w:abstractNumId w:val="69"/>
  </w:num>
  <w:num w:numId="58">
    <w:abstractNumId w:val="15"/>
  </w:num>
  <w:num w:numId="59">
    <w:abstractNumId w:val="77"/>
  </w:num>
  <w:num w:numId="60">
    <w:abstractNumId w:val="40"/>
  </w:num>
  <w:num w:numId="61">
    <w:abstractNumId w:val="4"/>
  </w:num>
  <w:num w:numId="62">
    <w:abstractNumId w:val="27"/>
  </w:num>
  <w:num w:numId="63">
    <w:abstractNumId w:val="49"/>
  </w:num>
  <w:num w:numId="64">
    <w:abstractNumId w:val="45"/>
  </w:num>
  <w:num w:numId="65">
    <w:abstractNumId w:val="47"/>
  </w:num>
  <w:num w:numId="66">
    <w:abstractNumId w:val="62"/>
  </w:num>
  <w:num w:numId="67">
    <w:abstractNumId w:val="63"/>
  </w:num>
  <w:num w:numId="68">
    <w:abstractNumId w:val="78"/>
  </w:num>
  <w:num w:numId="69">
    <w:abstractNumId w:val="42"/>
  </w:num>
  <w:num w:numId="70">
    <w:abstractNumId w:val="72"/>
  </w:num>
  <w:num w:numId="71">
    <w:abstractNumId w:val="39"/>
  </w:num>
  <w:num w:numId="72">
    <w:abstractNumId w:val="6"/>
  </w:num>
  <w:num w:numId="73">
    <w:abstractNumId w:val="70"/>
  </w:num>
  <w:num w:numId="74">
    <w:abstractNumId w:val="53"/>
  </w:num>
  <w:num w:numId="75">
    <w:abstractNumId w:val="23"/>
  </w:num>
  <w:num w:numId="76">
    <w:abstractNumId w:val="61"/>
  </w:num>
  <w:num w:numId="77">
    <w:abstractNumId w:val="50"/>
  </w:num>
  <w:num w:numId="78">
    <w:abstractNumId w:val="38"/>
  </w:num>
  <w:num w:numId="79">
    <w:abstractNumId w:val="32"/>
  </w:num>
  <w:num w:numId="80">
    <w:abstractNumId w:val="66"/>
  </w:num>
  <w:num w:numId="81">
    <w:abstractNumId w:val="22"/>
  </w:num>
  <w:num w:numId="82">
    <w:abstractNumId w:val="71"/>
  </w:num>
  <w:num w:numId="83">
    <w:abstractNumId w:val="59"/>
  </w:num>
  <w:num w:numId="84">
    <w:abstractNumId w:val="5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outline"/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226E51"/>
    <w:rsid w:val="05FF633F"/>
    <w:rsid w:val="062E7A01"/>
    <w:rsid w:val="070F28C9"/>
    <w:rsid w:val="084D5D91"/>
    <w:rsid w:val="09AC70FF"/>
    <w:rsid w:val="0BF93D74"/>
    <w:rsid w:val="0DEF34FA"/>
    <w:rsid w:val="0F7B28EE"/>
    <w:rsid w:val="0FF75C2C"/>
    <w:rsid w:val="1472164A"/>
    <w:rsid w:val="17D50FEF"/>
    <w:rsid w:val="19E032F1"/>
    <w:rsid w:val="1A185414"/>
    <w:rsid w:val="1B916133"/>
    <w:rsid w:val="1C5E6FBE"/>
    <w:rsid w:val="1DDE431E"/>
    <w:rsid w:val="203E03B0"/>
    <w:rsid w:val="232C0FE4"/>
    <w:rsid w:val="24A85825"/>
    <w:rsid w:val="250D28AC"/>
    <w:rsid w:val="29DE5F00"/>
    <w:rsid w:val="2B1B7DFB"/>
    <w:rsid w:val="2CB917B1"/>
    <w:rsid w:val="2DE9754F"/>
    <w:rsid w:val="2E347F79"/>
    <w:rsid w:val="2F0302D7"/>
    <w:rsid w:val="2F151D04"/>
    <w:rsid w:val="2F3B3B96"/>
    <w:rsid w:val="2F506EDD"/>
    <w:rsid w:val="31314835"/>
    <w:rsid w:val="34A3423B"/>
    <w:rsid w:val="374A4AE9"/>
    <w:rsid w:val="3876236F"/>
    <w:rsid w:val="3D2057E4"/>
    <w:rsid w:val="3FC430F2"/>
    <w:rsid w:val="415D09F4"/>
    <w:rsid w:val="43E1762C"/>
    <w:rsid w:val="453015C2"/>
    <w:rsid w:val="462F24A0"/>
    <w:rsid w:val="46CD00B7"/>
    <w:rsid w:val="47D84E6E"/>
    <w:rsid w:val="4BEC325E"/>
    <w:rsid w:val="4C0E6275"/>
    <w:rsid w:val="4D6E488D"/>
    <w:rsid w:val="51736BF8"/>
    <w:rsid w:val="533E46DB"/>
    <w:rsid w:val="54CF650E"/>
    <w:rsid w:val="59012E19"/>
    <w:rsid w:val="5A2C12DF"/>
    <w:rsid w:val="5B381D77"/>
    <w:rsid w:val="5C48086C"/>
    <w:rsid w:val="5C4B013B"/>
    <w:rsid w:val="5E30562D"/>
    <w:rsid w:val="5EF734BF"/>
    <w:rsid w:val="5F733A85"/>
    <w:rsid w:val="5FDE4707"/>
    <w:rsid w:val="60957E2B"/>
    <w:rsid w:val="6485788C"/>
    <w:rsid w:val="65826E2D"/>
    <w:rsid w:val="69047851"/>
    <w:rsid w:val="69BB602C"/>
    <w:rsid w:val="6B9B10EC"/>
    <w:rsid w:val="6D4C3973"/>
    <w:rsid w:val="6E4630B4"/>
    <w:rsid w:val="6E877157"/>
    <w:rsid w:val="6E914669"/>
    <w:rsid w:val="70317C09"/>
    <w:rsid w:val="735F7A00"/>
    <w:rsid w:val="73BF1B13"/>
    <w:rsid w:val="7C7F02FC"/>
    <w:rsid w:val="7CE12E62"/>
    <w:rsid w:val="7E622502"/>
    <w:rsid w:val="7E733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3"/>
    <w:basedOn w:val="1"/>
    <w:next w:val="1"/>
    <w:qFormat/>
    <w:uiPriority w:val="0"/>
    <w:pPr>
      <w:ind w:left="840" w:leftChars="400"/>
    </w:pPr>
  </w:style>
  <w:style w:type="paragraph" w:styleId="3">
    <w:name w:val="toc 1"/>
    <w:basedOn w:val="1"/>
    <w:next w:val="1"/>
    <w:uiPriority w:val="0"/>
  </w:style>
  <w:style w:type="paragraph" w:styleId="4">
    <w:name w:val="toc 4"/>
    <w:basedOn w:val="1"/>
    <w:next w:val="1"/>
    <w:uiPriority w:val="0"/>
    <w:pPr>
      <w:ind w:left="1260" w:leftChars="600"/>
    </w:pPr>
  </w:style>
  <w:style w:type="paragraph" w:styleId="5">
    <w:name w:val="toc 2"/>
    <w:basedOn w:val="1"/>
    <w:next w:val="1"/>
    <w:uiPriority w:val="0"/>
    <w:pPr>
      <w:ind w:left="420" w:leftChars="200"/>
    </w:pPr>
  </w:style>
  <w:style w:type="character" w:styleId="8">
    <w:name w:val="Hyperlink"/>
    <w:basedOn w:val="7"/>
    <w:uiPriority w:val="0"/>
    <w:rPr>
      <w:color w:val="0000FF"/>
      <w:u w:val="single"/>
    </w:rPr>
  </w:style>
  <w:style w:type="paragraph" w:customStyle="1" w:styleId="9">
    <w:name w:val="WPSOffice手动目录 1"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0">
    <w:name w:val="WPSOffice手动目录 2"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1">
    <w:name w:val="WPSOffice手动目录 3"/>
    <w:qFormat/>
    <w:uiPriority w:val="0"/>
    <w:pPr>
      <w:ind w:leftChars="4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lengthwise2"/>
      <sectRole val="1"/>
    </customSectPr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2020-02-13T03:23:00Z</dcterms:created>
  <dc:creator>咕咕</dc:creator>
  <cp:lastModifiedBy>王豪</cp:lastModifiedBy>
  <dcterms:modified xsi:type="dcterms:W3CDTF">2021-09-26T14:11:10Z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48FA4A5CA88B48828BCAF2F2F26D25B1</vt:lpwstr>
  </property>
</Properties>
</file>