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-478790</wp:posOffset>
                </wp:positionV>
                <wp:extent cx="5154295" cy="10114280"/>
                <wp:effectExtent l="0" t="0" r="8255" b="12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9.4pt;margin-top:-37.7pt;height:796.4pt;width:405.85pt;z-index:251665408;v-text-anchor:middle;mso-width-relative:page;mso-height-relative:page;" fillcolor="#8FAADC [1944]" filled="t" stroked="f" coordsize="21600,21600" o:gfxdata="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c5Y4&#10;1twAAAANAQAADwAAAAAAAAABACAAAAAiAAAAZHJzL2Rvd25yZXYueG1sUEsBAhQAFAAAAAgAh07i&#10;QB1KAjSQAgAAEgUAAA4AAAAAAAAAAQAgAAAAKw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[2021.6.1]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72576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WXNW2wAAAAoBAAAPAAAAAAAAAAEAIAAAACIAAABk&#10;cnMvZG93bnJldi54bWxQSwECFAAUAAAACACHTuJA5QfvX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[2021.6.1]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前端基础页面布局及样式学习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71552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3FyefeAAAADAEAAA8AAAAAAAAAAQAgAAAAIgAA&#10;AGRycy9kb3ducmV2LnhtbFBLAQIUABQAAAAIAIdO4kAXMxuZOwIAAGgEAAAOAAAAAAAAAAEAIAAA&#10;AC0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前端基础页面布局及样式学习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70528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PxPnN0AAAALAQAADwAAAAAAAAABACAAAAAiAAAA&#10;ZHJzL2Rvd25yZXYueG1sUEsBAhQAFAAAAAgAh07iQCB2mQ87AgAAaA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[HTML5+CSS3]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7456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Ph/8e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[HTML5+CSS3]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9504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DJUeYV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8480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Djt2ZF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Djt2ZF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178435</wp:posOffset>
                </wp:positionH>
                <wp:positionV relativeFrom="paragraph">
                  <wp:posOffset>3241675</wp:posOffset>
                </wp:positionV>
                <wp:extent cx="4016375" cy="91186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637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[前端学习笔记]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05pt;margin-top:255.25pt;height:71.8pt;width:316.25pt;z-index:251666432;mso-width-relative:page;mso-height-relative:page;" filled="f" stroked="f" coordsize="21600,21600" o:gfxdata="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fIIZ9oAAAAKAQAADwAAAAAAAAABACAAAAAiAAAA&#10;ZHJzL2Rvd25yZXYueG1sUEsBAhQAFAAAAAgAh07iQAXD4K4+AgAAaA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[前端学习笔记]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27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Ascii" w:hAnsiTheme="minorHAnsi" w:eastAsiaTheme="minorEastAsia" w:cstheme="minorBidi"/>
          <w:kern w:val="2"/>
          <w:sz w:val="21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_Toc17263 </w:instrText>
          </w:r>
          <w:r>
            <w:fldChar w:fldCharType="separate"/>
          </w:r>
          <w:r>
            <w:rPr>
              <w:rFonts w:hint="eastAsia" w:asciiTheme="minorAscii"/>
              <w:szCs w:val="44"/>
              <w:lang w:val="en-US" w:eastAsia="zh-CN"/>
            </w:rPr>
            <w:t>HTML 5</w:t>
          </w:r>
          <w:r>
            <w:tab/>
          </w:r>
          <w:r>
            <w:fldChar w:fldCharType="begin"/>
          </w:r>
          <w:r>
            <w:instrText xml:space="preserve"> PAGEREF _Toc17263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_Toc25563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Html基本结构</w:t>
          </w:r>
          <w:r>
            <w:tab/>
          </w:r>
          <w:r>
            <w:fldChar w:fldCharType="begin"/>
          </w:r>
          <w:r>
            <w:instrText xml:space="preserve"> PAGEREF _Toc25563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_Toc5564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基础标签语义</w:t>
          </w:r>
          <w:r>
            <w:tab/>
          </w:r>
          <w:r>
            <w:fldChar w:fldCharType="begin"/>
          </w:r>
          <w:r>
            <w:instrText xml:space="preserve"> PAGEREF _Toc5564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_Toc32220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标题标签</w:t>
          </w:r>
          <w:r>
            <w:rPr>
              <w:rFonts w:hint="eastAsia" w:asciiTheme="minorAscii"/>
              <w:szCs w:val="24"/>
              <w:lang w:val="en-US" w:eastAsia="zh-CN"/>
            </w:rPr>
            <w:t>&lt;h1&gt;—&lt;h6&gt;：作为标题使用，并且依据重要性递减</w:t>
          </w:r>
          <w:r>
            <w:tab/>
          </w:r>
          <w:r>
            <w:fldChar w:fldCharType="begin"/>
          </w:r>
          <w:r>
            <w:instrText xml:space="preserve"> PAGEREF _Toc32220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_Toc26274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段落标签</w:t>
          </w:r>
          <w:r>
            <w:rPr>
              <w:rFonts w:hint="eastAsia" w:asciiTheme="minorAscii"/>
              <w:szCs w:val="24"/>
              <w:lang w:val="en-US" w:eastAsia="zh-CN"/>
            </w:rPr>
            <w:t>&lt;p&gt; &lt;/p&gt;：把html文档内容分割为若干段落</w:t>
          </w:r>
          <w:r>
            <w:tab/>
          </w:r>
          <w:r>
            <w:fldChar w:fldCharType="begin"/>
          </w:r>
          <w:r>
            <w:instrText xml:space="preserve"> PAGEREF _Toc26274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_Toc14737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换行标签</w:t>
          </w:r>
          <w:r>
            <w:rPr>
              <w:rFonts w:hint="eastAsia" w:asciiTheme="minorAscii"/>
              <w:szCs w:val="24"/>
              <w:lang w:val="en-US" w:eastAsia="zh-CN"/>
            </w:rPr>
            <w:t>&lt;br /&gt;：将文本强制换行</w:t>
          </w:r>
          <w:r>
            <w:tab/>
          </w:r>
          <w:r>
            <w:fldChar w:fldCharType="begin"/>
          </w:r>
          <w:r>
            <w:instrText xml:space="preserve"> PAGEREF _Toc14737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文本格式化标签</w:t>
          </w:r>
          <w:r>
            <w:rPr>
              <w:rFonts w:hint="eastAsia" w:asciiTheme="minorAscii"/>
              <w:szCs w:val="24"/>
              <w:lang w:val="en-US" w:eastAsia="zh-CN"/>
            </w:rPr>
            <w:t>：为文字设置粗体、斜体、下划线等</w:t>
          </w:r>
          <w:r>
            <w:tab/>
          </w:r>
          <w:r>
            <w:fldChar w:fldCharType="begin"/>
          </w:r>
          <w:r>
            <w:instrText xml:space="preserve"> PAGEREF _Toc1772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_Toc17044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布局标签</w:t>
          </w:r>
          <w:r>
            <w:rPr>
              <w:rFonts w:hint="eastAsia" w:asciiTheme="minorAscii"/>
              <w:szCs w:val="24"/>
              <w:lang w:val="en-US" w:eastAsia="zh-CN"/>
            </w:rPr>
            <w:t>&lt;div&gt; &lt;/div&gt;和&lt;span&gt; &lt;/span&gt;：无语义，单纯的盛放内容,div是division缩写，表示分割分区。span意为跨度、跨距</w:t>
          </w:r>
          <w:r>
            <w:tab/>
          </w:r>
          <w:r>
            <w:fldChar w:fldCharType="begin"/>
          </w:r>
          <w:r>
            <w:instrText xml:space="preserve"> PAGEREF _Toc17044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图像标签</w:t>
          </w:r>
          <w:r>
            <w:rPr>
              <w:rFonts w:hint="eastAsia" w:asciiTheme="minorAscii"/>
              <w:szCs w:val="24"/>
              <w:lang w:val="en-US" w:eastAsia="zh-CN"/>
            </w:rPr>
            <w:t>&lt;img&gt;：单标签，定义html页面中的图像</w:t>
          </w:r>
          <w:r>
            <w:tab/>
          </w:r>
          <w:r>
            <w:fldChar w:fldCharType="begin"/>
          </w:r>
          <w:r>
            <w:instrText xml:space="preserve"> PAGEREF _Toc483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_Toc5331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路径</w:t>
          </w:r>
          <w:r>
            <w:tab/>
          </w:r>
          <w:r>
            <w:fldChar w:fldCharType="begin"/>
          </w:r>
          <w:r>
            <w:instrText xml:space="preserve"> PAGEREF _Toc5331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_Toc12891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根目录</w:t>
          </w:r>
          <w:r>
            <w:rPr>
              <w:rFonts w:hint="eastAsia" w:asciiTheme="minorAscii"/>
              <w:szCs w:val="24"/>
              <w:lang w:val="en-US" w:eastAsia="zh-CN"/>
            </w:rPr>
            <w:t>：打开目录文件夹的第一层就是根目录</w:t>
          </w:r>
          <w:r>
            <w:tab/>
          </w:r>
          <w:r>
            <w:fldChar w:fldCharType="begin"/>
          </w:r>
          <w:r>
            <w:instrText xml:space="preserve"> PAGEREF _Toc12891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_Toc15339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相对路径</w:t>
          </w:r>
          <w:r>
            <w:rPr>
              <w:rFonts w:hint="eastAsia" w:asciiTheme="minorAscii"/>
              <w:szCs w:val="24"/>
              <w:lang w:val="en-US" w:eastAsia="zh-CN"/>
            </w:rPr>
            <w:t>：以引用文件所在位置为参考建立出的目录路径。如：images/XXX.jpg编程常用</w:t>
          </w:r>
          <w:r>
            <w:tab/>
          </w:r>
          <w:r>
            <w:fldChar w:fldCharType="begin"/>
          </w:r>
          <w:r>
            <w:instrText xml:space="preserve"> PAGEREF _Toc15339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pos="8000"/>
              <w:tab w:val="right" w:leader="dot" w:pos="8306"/>
            </w:tabs>
          </w:pPr>
          <w:r>
            <w:fldChar w:fldCharType="begin"/>
          </w:r>
          <w:r>
            <w:instrText xml:space="preserve"> HYPERLINK \l _Toc2351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绝对路径</w:t>
          </w:r>
          <w:r>
            <w:rPr>
              <w:rFonts w:hint="eastAsia" w:asciiTheme="minorAscii"/>
              <w:szCs w:val="24"/>
              <w:lang w:val="en-US" w:eastAsia="zh-CN"/>
            </w:rPr>
            <w:t>：目录下的绝对位置，通常从盘符开始。如C:\User\XXX\XX</w:t>
          </w:r>
          <w:r>
            <w:rPr>
              <w:rFonts w:hint="eastAsia" w:asciiTheme="minorAscii"/>
              <w:szCs w:val="24"/>
              <w:lang w:val="en-US" w:eastAsia="zh-CN"/>
            </w:rPr>
            <w:tab/>
          </w:r>
          <w:r>
            <w:rPr>
              <w:rFonts w:hint="eastAsia" w:asciiTheme="minorAscii"/>
              <w:szCs w:val="24"/>
              <w:lang w:val="en-US" w:eastAsia="zh-CN"/>
            </w:rPr>
            <w:t>。编程不常用</w:t>
          </w:r>
          <w:r>
            <w:tab/>
          </w:r>
          <w:r>
            <w:fldChar w:fldCharType="begin"/>
          </w:r>
          <w:r>
            <w:instrText xml:space="preserve"> PAGEREF _Toc2351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_Toc29241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超链接标签</w:t>
          </w:r>
          <w:r>
            <w:tab/>
          </w:r>
          <w:r>
            <w:fldChar w:fldCharType="begin"/>
          </w:r>
          <w:r>
            <w:instrText xml:space="preserve"> PAGEREF _Toc29241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_Toc22669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链接分类</w:t>
          </w:r>
          <w:r>
            <w:tab/>
          </w:r>
          <w:r>
            <w:fldChar w:fldCharType="begin"/>
          </w:r>
          <w:r>
            <w:instrText xml:space="preserve"> PAGEREF _Toc22669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_Toc17766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注释</w:t>
          </w:r>
          <w:r>
            <w:tab/>
          </w:r>
          <w:r>
            <w:fldChar w:fldCharType="begin"/>
          </w:r>
          <w:r>
            <w:instrText xml:space="preserve"> PAGEREF _Toc17766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_Toc21193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特殊字符</w:t>
          </w:r>
          <w:r>
            <w:tab/>
          </w:r>
          <w:r>
            <w:fldChar w:fldCharType="begin"/>
          </w:r>
          <w:r>
            <w:instrText xml:space="preserve"> PAGEREF _Toc21193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_Toc21639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表格标签</w:t>
          </w:r>
          <w:r>
            <w:tab/>
          </w:r>
          <w:r>
            <w:fldChar w:fldCharType="begin"/>
          </w:r>
          <w:r>
            <w:instrText xml:space="preserve"> PAGEREF _Toc21639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表格属性</w:t>
          </w:r>
          <w:r>
            <w:tab/>
          </w:r>
          <w:r>
            <w:fldChar w:fldCharType="begin"/>
          </w:r>
          <w:r>
            <w:instrText xml:space="preserve"> PAGEREF _Toc8328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_Toc7173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表格结构标签</w:t>
          </w:r>
          <w:r>
            <w:tab/>
          </w:r>
          <w:r>
            <w:fldChar w:fldCharType="begin"/>
          </w:r>
          <w:r>
            <w:instrText xml:space="preserve"> PAGEREF _Toc7173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_Toc20866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color w:val="044A91" w:themeColor="hyperlink" w:themeShade="BF"/>
              <w:szCs w:val="24"/>
              <w:lang w:val="en-US" w:eastAsia="zh-CN"/>
            </w:rPr>
            <w:t>合并单元格</w:t>
          </w:r>
          <w:r>
            <w:tab/>
          </w:r>
          <w:r>
            <w:fldChar w:fldCharType="begin"/>
          </w:r>
          <w:r>
            <w:instrText xml:space="preserve"> PAGEREF _Toc20866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_Toc9696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列表标签</w:t>
          </w:r>
          <w:r>
            <w:tab/>
          </w:r>
          <w:r>
            <w:fldChar w:fldCharType="begin"/>
          </w:r>
          <w:r>
            <w:instrText xml:space="preserve"> PAGEREF _Toc9696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_Toc17462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无序列表</w:t>
          </w:r>
          <w:r>
            <w:rPr>
              <w:rFonts w:hint="eastAsia"/>
              <w:szCs w:val="24"/>
              <w:lang w:val="en-US" w:eastAsia="zh-CN"/>
            </w:rPr>
            <w:t>（重点）：&lt;ul&gt; &lt;/ul&gt;，列表项用&lt;li&gt; &lt;/li&gt;标签定义</w:t>
          </w:r>
          <w:r>
            <w:tab/>
          </w:r>
          <w:r>
            <w:fldChar w:fldCharType="begin"/>
          </w:r>
          <w:r>
            <w:instrText xml:space="preserve"> PAGEREF _Toc17462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_Toc26903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有序列表</w:t>
          </w:r>
          <w:r>
            <w:rPr>
              <w:rFonts w:hint="eastAsia"/>
              <w:szCs w:val="24"/>
              <w:lang w:val="en-US" w:eastAsia="zh-CN"/>
            </w:rPr>
            <w:t>：&lt;ol&gt; &lt;/ol&gt;，列表项用&lt;li&gt; &lt;/li&gt;</w:t>
          </w:r>
          <w:r>
            <w:tab/>
          </w:r>
          <w:r>
            <w:fldChar w:fldCharType="begin"/>
          </w:r>
          <w:r>
            <w:instrText xml:space="preserve"> PAGEREF _Toc26903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_Toc17464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自定义列表</w:t>
          </w:r>
          <w:r>
            <w:rPr>
              <w:rFonts w:hint="eastAsia"/>
              <w:szCs w:val="24"/>
              <w:lang w:val="en-US" w:eastAsia="zh-CN"/>
            </w:rPr>
            <w:t>（重点）：&lt;dl&gt; &lt;/dl&gt; ，定义项目/名字用&lt;dt&gt; &lt;/dt&gt;，描述项目/名字用&lt;dd&gt; &lt;/dd&gt;</w:t>
          </w:r>
          <w:r>
            <w:tab/>
          </w:r>
          <w:r>
            <w:fldChar w:fldCharType="begin"/>
          </w:r>
          <w:r>
            <w:instrText xml:space="preserve"> PAGEREF _Toc17464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_Toc14646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32"/>
              <w:lang w:val="en-US" w:eastAsia="zh-CN"/>
            </w:rPr>
            <w:t>表单标签</w:t>
          </w:r>
          <w:r>
            <w:tab/>
          </w:r>
          <w:r>
            <w:fldChar w:fldCharType="begin"/>
          </w:r>
          <w:r>
            <w:instrText xml:space="preserve"> PAGEREF _Toc14646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_Toc23562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表单域</w:t>
          </w:r>
          <w:r>
            <w:rPr>
              <w:rFonts w:hint="eastAsia"/>
              <w:szCs w:val="24"/>
              <w:lang w:val="en-US" w:eastAsia="zh-CN"/>
            </w:rPr>
            <w:t>：&lt;form&gt; &lt;/form&gt;定义表单域，包含表单元素的区域，实现用户信息的的收集和传递。&lt;form&gt;会把它范围内的表单元素信息提交给服务器</w:t>
          </w:r>
          <w:r>
            <w:tab/>
          </w:r>
          <w:r>
            <w:fldChar w:fldCharType="begin"/>
          </w:r>
          <w:r>
            <w:instrText xml:space="preserve"> PAGEREF _Toc23562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_Toc28498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表单元素</w:t>
          </w:r>
          <w:r>
            <w:tab/>
          </w:r>
          <w:r>
            <w:fldChar w:fldCharType="begin"/>
          </w:r>
          <w:r>
            <w:instrText xml:space="preserve"> PAGEREF _Toc28498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_Toc32413 </w:instrText>
          </w:r>
          <w: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CSS</w:t>
          </w:r>
          <w:r>
            <w:tab/>
          </w:r>
          <w:r>
            <w:fldChar w:fldCharType="begin"/>
          </w:r>
          <w:r>
            <w:instrText xml:space="preserve"> PAGEREF _Toc32413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CSS概述</w:t>
          </w:r>
          <w:r>
            <w:tab/>
          </w:r>
          <w:r>
            <w:fldChar w:fldCharType="begin"/>
          </w:r>
          <w:r>
            <w:instrText xml:space="preserve"> PAGEREF _Toc5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_Toc3558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CSS推荐代码风格：</w:t>
          </w:r>
          <w:r>
            <w:tab/>
          </w:r>
          <w:r>
            <w:fldChar w:fldCharType="begin"/>
          </w:r>
          <w:r>
            <w:instrText xml:space="preserve"> PAGEREF _Toc3558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_Toc3619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选择器（选择符）：选择html标签</w:t>
          </w:r>
          <w:r>
            <w:tab/>
          </w:r>
          <w:r>
            <w:fldChar w:fldCharType="begin"/>
          </w:r>
          <w:r>
            <w:instrText xml:space="preserve"> PAGEREF _Toc3619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_Toc12089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标签选择器</w:t>
          </w:r>
          <w:r>
            <w:rPr>
              <w:rFonts w:hint="eastAsia"/>
              <w:szCs w:val="24"/>
              <w:lang w:val="en-US" w:eastAsia="zh-CN"/>
            </w:rPr>
            <w:t>:选择页面中某一大类的全部标签</w:t>
          </w:r>
          <w:r>
            <w:tab/>
          </w:r>
          <w:r>
            <w:fldChar w:fldCharType="begin"/>
          </w:r>
          <w:r>
            <w:instrText xml:space="preserve"> PAGEREF _Toc12089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_Toc18497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类选择器（常用）</w:t>
          </w:r>
          <w:r>
            <w:rPr>
              <w:rFonts w:hint="eastAsia"/>
              <w:szCs w:val="24"/>
              <w:lang w:val="en-US" w:eastAsia="zh-CN"/>
            </w:rPr>
            <w:t>：实现差异化、单独、某些标签的样式更改</w:t>
          </w:r>
          <w:r>
            <w:tab/>
          </w:r>
          <w:r>
            <w:fldChar w:fldCharType="begin"/>
          </w:r>
          <w:r>
            <w:instrText xml:space="preserve"> PAGEREF _Toc18497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_Toc9021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id选择器</w:t>
          </w:r>
          <w:r>
            <w:rPr>
              <w:rFonts w:hint="eastAsia"/>
              <w:szCs w:val="24"/>
              <w:lang w:val="en-US" w:eastAsia="zh-CN"/>
            </w:rPr>
            <w:t>：与类部分相似，id属性只能在每个html文档里出现一次，只能调用一次</w:t>
          </w:r>
          <w:r>
            <w:tab/>
          </w:r>
          <w:r>
            <w:fldChar w:fldCharType="begin"/>
          </w:r>
          <w:r>
            <w:instrText xml:space="preserve"> PAGEREF _Toc9021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_Toc3907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通配符选择器</w:t>
          </w:r>
          <w:r>
            <w:rPr>
              <w:rFonts w:hint="eastAsia"/>
              <w:szCs w:val="24"/>
              <w:lang w:val="en-US" w:eastAsia="zh-CN"/>
            </w:rPr>
            <w:t>：更改当前html文档全部标签的样式，只需在&lt;style&gt;中定义就能自动生效，不需要主动调用</w:t>
          </w:r>
          <w:r>
            <w:tab/>
          </w:r>
          <w:r>
            <w:fldChar w:fldCharType="begin"/>
          </w:r>
          <w:r>
            <w:instrText xml:space="preserve"> PAGEREF _Toc3907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_Toc18099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CSS字体：</w:t>
          </w:r>
          <w:r>
            <w:tab/>
          </w:r>
          <w:r>
            <w:fldChar w:fldCharType="begin"/>
          </w:r>
          <w:r>
            <w:instrText xml:space="preserve"> PAGEREF _Toc18099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_Toc5773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font-family</w:t>
          </w:r>
          <w:r>
            <w:rPr>
              <w:rFonts w:hint="eastAsia"/>
              <w:szCs w:val="24"/>
              <w:lang w:val="en-US" w:eastAsia="zh-CN"/>
            </w:rPr>
            <w:t>属性定义文字的字体</w:t>
          </w:r>
          <w:r>
            <w:tab/>
          </w:r>
          <w:r>
            <w:fldChar w:fldCharType="begin"/>
          </w:r>
          <w:r>
            <w:instrText xml:space="preserve"> PAGEREF _Toc5773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_Toc19061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font-size</w:t>
          </w:r>
          <w:r>
            <w:rPr>
              <w:rFonts w:hint="eastAsia"/>
              <w:szCs w:val="24"/>
              <w:lang w:val="en-US" w:eastAsia="zh-CN"/>
            </w:rPr>
            <w:t>设置文字的大小，font-size: 20px; 配合选择器使用</w:t>
          </w:r>
          <w:r>
            <w:tab/>
          </w:r>
          <w:r>
            <w:fldChar w:fldCharType="begin"/>
          </w:r>
          <w:r>
            <w:instrText xml:space="preserve"> PAGEREF _Toc19061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_Toc29323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font-weight</w:t>
          </w:r>
          <w:r>
            <w:rPr>
              <w:rFonts w:hint="eastAsia"/>
              <w:szCs w:val="24"/>
              <w:lang w:val="en-US" w:eastAsia="zh-CN"/>
            </w:rPr>
            <w:t>设置文字的粗细，font-weight: normal/bold/bolder/lighter/数字</w:t>
          </w:r>
          <w:r>
            <w:tab/>
          </w:r>
          <w:r>
            <w:fldChar w:fldCharType="begin"/>
          </w:r>
          <w:r>
            <w:instrText xml:space="preserve"> PAGEREF _Toc29323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_Toc25676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font-style</w:t>
          </w:r>
          <w:r>
            <w:rPr>
              <w:rFonts w:hint="eastAsia"/>
              <w:szCs w:val="24"/>
              <w:lang w:val="en-US" w:eastAsia="zh-CN"/>
            </w:rPr>
            <w:t>设置文字的风格，font-style: normal/italic</w:t>
          </w:r>
          <w:r>
            <w:tab/>
          </w:r>
          <w:r>
            <w:fldChar w:fldCharType="begin"/>
          </w:r>
          <w:r>
            <w:instrText xml:space="preserve"> PAGEREF _Toc25676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_Toc28845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font复合属性</w:t>
          </w:r>
          <w:r>
            <w:rPr>
              <w:rFonts w:hint="eastAsia"/>
              <w:szCs w:val="24"/>
              <w:lang w:val="en-US" w:eastAsia="zh-CN"/>
            </w:rPr>
            <w:t>，将文字属性整合到一条语句，减少代码量，属性设置有先后顺序，配合选择器使用。font: 属性值1  属性值2  属性值3  ...</w:t>
          </w:r>
          <w:r>
            <w:tab/>
          </w:r>
          <w:r>
            <w:fldChar w:fldCharType="begin"/>
          </w:r>
          <w:r>
            <w:instrText xml:space="preserve"> PAGEREF _Toc28845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CSS文本属性</w:t>
          </w:r>
          <w:r>
            <w:tab/>
          </w:r>
          <w:r>
            <w:fldChar w:fldCharType="begin"/>
          </w:r>
          <w:r>
            <w:instrText xml:space="preserve"> PAGEREF _Toc1935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_Toc11273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color</w:t>
          </w:r>
          <w:r>
            <w:rPr>
              <w:rFonts w:hint="eastAsia"/>
              <w:szCs w:val="24"/>
              <w:lang w:val="en-US" w:eastAsia="zh-CN"/>
            </w:rPr>
            <w:t>设置文本的颜色，配合选择器使用</w:t>
          </w:r>
          <w:r>
            <w:tab/>
          </w:r>
          <w:r>
            <w:fldChar w:fldCharType="begin"/>
          </w:r>
          <w:r>
            <w:instrText xml:space="preserve"> PAGEREF _Toc11273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_Toc27564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text-align</w:t>
          </w:r>
          <w:r>
            <w:rPr>
              <w:rFonts w:hint="eastAsia"/>
              <w:szCs w:val="24"/>
              <w:lang w:val="en-US" w:eastAsia="zh-CN"/>
            </w:rPr>
            <w:t>设置文本水平对齐，配合选择器使用</w:t>
          </w:r>
          <w:r>
            <w:tab/>
          </w:r>
          <w:r>
            <w:fldChar w:fldCharType="begin"/>
          </w:r>
          <w:r>
            <w:instrText xml:space="preserve"> PAGEREF _Toc27564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_Toc11326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text-decoration</w:t>
          </w:r>
          <w:r>
            <w:rPr>
              <w:rFonts w:hint="eastAsia"/>
              <w:szCs w:val="24"/>
              <w:lang w:val="en-US" w:eastAsia="zh-CN"/>
            </w:rPr>
            <w:t>添加修饰，下划线、删除线、上划线等，配合选择器使用</w:t>
          </w:r>
          <w:r>
            <w:tab/>
          </w:r>
          <w:r>
            <w:fldChar w:fldCharType="begin"/>
          </w:r>
          <w:r>
            <w:instrText xml:space="preserve"> PAGEREF _Toc11326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_Toc6153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text-indent</w:t>
          </w:r>
          <w:r>
            <w:rPr>
              <w:rFonts w:hint="eastAsia"/>
              <w:szCs w:val="24"/>
              <w:lang w:val="en-US" w:eastAsia="zh-CN"/>
            </w:rPr>
            <w:t>设置首行缩进，通常设置段落首行缩进，配合选择器使用</w:t>
          </w:r>
          <w:r>
            <w:tab/>
          </w:r>
          <w:r>
            <w:fldChar w:fldCharType="begin"/>
          </w:r>
          <w:r>
            <w:instrText xml:space="preserve"> PAGEREF _Toc6153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line-height</w:t>
          </w:r>
          <w:r>
            <w:rPr>
              <w:rFonts w:hint="eastAsia"/>
              <w:szCs w:val="24"/>
              <w:lang w:val="en-US" w:eastAsia="zh-CN"/>
            </w:rPr>
            <w:t>设置行间距，行间距=上间距+文本高度+下间距，配合选择器使用</w:t>
          </w:r>
          <w:r>
            <w:tab/>
          </w:r>
          <w:r>
            <w:fldChar w:fldCharType="begin"/>
          </w:r>
          <w:r>
            <w:instrText xml:space="preserve"> PAGEREF _Toc2131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_Toc10209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CSS引入方式</w:t>
          </w:r>
          <w:r>
            <w:tab/>
          </w:r>
          <w:r>
            <w:fldChar w:fldCharType="begin"/>
          </w:r>
          <w:r>
            <w:instrText xml:space="preserve"> PAGEREF _Toc10209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_Toc5540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行内样式表</w:t>
          </w:r>
          <w:r>
            <w:tab/>
          </w:r>
          <w:r>
            <w:fldChar w:fldCharType="begin"/>
          </w:r>
          <w:r>
            <w:instrText xml:space="preserve"> PAGEREF _Toc5540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_Toc19971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内部样式表</w:t>
          </w:r>
          <w:r>
            <w:tab/>
          </w:r>
          <w:r>
            <w:fldChar w:fldCharType="begin"/>
          </w:r>
          <w:r>
            <w:instrText xml:space="preserve"> PAGEREF _Toc19971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_Toc11035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外部样式表（推荐）</w:t>
          </w:r>
          <w:r>
            <w:tab/>
          </w:r>
          <w:r>
            <w:fldChar w:fldCharType="begin"/>
          </w:r>
          <w:r>
            <w:instrText xml:space="preserve"> PAGEREF _Toc11035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_Toc8101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chrome调试工具</w:t>
          </w:r>
          <w:r>
            <w:tab/>
          </w:r>
          <w:r>
            <w:fldChar w:fldCharType="begin"/>
          </w:r>
          <w:r>
            <w:instrText xml:space="preserve"> PAGEREF _Toc8101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emmet语法</w:t>
          </w:r>
          <w:r>
            <w:tab/>
          </w:r>
          <w:r>
            <w:fldChar w:fldCharType="begin"/>
          </w:r>
          <w:r>
            <w:instrText xml:space="preserve"> PAGEREF _Toc837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_Toc9890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快速生成html结构语法</w:t>
          </w:r>
          <w:r>
            <w:tab/>
          </w:r>
          <w:r>
            <w:fldChar w:fldCharType="begin"/>
          </w:r>
          <w:r>
            <w:instrText xml:space="preserve"> PAGEREF _Toc9890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_Toc23556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快速生成CSS样式语法</w:t>
          </w:r>
          <w:r>
            <w:tab/>
          </w:r>
          <w:r>
            <w:fldChar w:fldCharType="begin"/>
          </w:r>
          <w:r>
            <w:instrText xml:space="preserve"> PAGEREF _Toc23556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_Toc32479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快速格式化代码：</w:t>
          </w:r>
          <w:r>
            <w:tab/>
          </w:r>
          <w:r>
            <w:fldChar w:fldCharType="begin"/>
          </w:r>
          <w:r>
            <w:instrText xml:space="preserve"> PAGEREF _Toc32479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_Toc10485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复合选择器</w:t>
          </w:r>
          <w:r>
            <w:tab/>
          </w:r>
          <w:r>
            <w:fldChar w:fldCharType="begin"/>
          </w:r>
          <w:r>
            <w:instrText xml:space="preserve"> PAGEREF _Toc10485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_Toc8114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后代选择器（重要）</w:t>
          </w:r>
          <w:r>
            <w:tab/>
          </w:r>
          <w:r>
            <w:fldChar w:fldCharType="begin"/>
          </w:r>
          <w:r>
            <w:instrText xml:space="preserve"> PAGEREF _Toc8114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_Toc5556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子选择器（重要）</w:t>
          </w:r>
          <w:r>
            <w:tab/>
          </w:r>
          <w:r>
            <w:fldChar w:fldCharType="begin"/>
          </w:r>
          <w:r>
            <w:instrText xml:space="preserve"> PAGEREF _Toc5556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_Toc14701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并集选择器（重要）</w:t>
          </w:r>
          <w:r>
            <w:tab/>
          </w:r>
          <w:r>
            <w:fldChar w:fldCharType="begin"/>
          </w:r>
          <w:r>
            <w:instrText xml:space="preserve"> PAGEREF _Toc14701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_Toc16304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伪类选择器（可用于所有元素，不限于a标签）</w:t>
          </w:r>
          <w:r>
            <w:tab/>
          </w:r>
          <w:r>
            <w:fldChar w:fldCharType="begin"/>
          </w:r>
          <w:r>
            <w:instrText xml:space="preserve"> PAGEREF _Toc16304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_Toc4239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链接伪类</w:t>
          </w:r>
          <w:r>
            <w:tab/>
          </w:r>
          <w:r>
            <w:fldChar w:fldCharType="begin"/>
          </w:r>
          <w:r>
            <w:instrText xml:space="preserve"> PAGEREF _Toc4239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_Toc2859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focus伪类选择器</w:t>
          </w:r>
          <w:r>
            <w:tab/>
          </w:r>
          <w:r>
            <w:fldChar w:fldCharType="begin"/>
          </w:r>
          <w:r>
            <w:instrText xml:space="preserve"> PAGEREF _Toc2859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_Toc19233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CSS元素显示模式</w:t>
          </w:r>
          <w:r>
            <w:tab/>
          </w:r>
          <w:r>
            <w:fldChar w:fldCharType="begin"/>
          </w:r>
          <w:r>
            <w:instrText xml:space="preserve"> PAGEREF _Toc19233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_Toc21903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块元素</w:t>
          </w:r>
          <w:r>
            <w:rPr>
              <w:rFonts w:hint="eastAsia"/>
              <w:szCs w:val="24"/>
              <w:lang w:val="en-US" w:eastAsia="zh-CN"/>
            </w:rPr>
            <w:t>有&lt;h1&gt;-&lt;h6&gt;、&lt;p&gt;、&lt;div&gt;、&lt;ul&gt;、&lt;ol&gt;、&lt;li&gt;等，&lt;div&gt;是最典型的块元素</w:t>
          </w:r>
          <w:r>
            <w:tab/>
          </w:r>
          <w:r>
            <w:fldChar w:fldCharType="begin"/>
          </w:r>
          <w:r>
            <w:instrText xml:space="preserve"> PAGEREF _Toc21903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行内元素</w:t>
          </w:r>
          <w:r>
            <w:rPr>
              <w:rFonts w:hint="eastAsia"/>
              <w:szCs w:val="24"/>
              <w:lang w:val="en-US" w:eastAsia="zh-CN"/>
            </w:rPr>
            <w:t>有&lt;a&gt;、&lt;strong&gt;、&lt;b&gt;、&lt;em&gt;、&lt;i&gt;、&lt;del&gt;、&lt;s&gt;、&lt;ins&gt;、&lt;u&gt;、&lt;span&gt;等，&lt;span&gt;是最典型的行内元素，行内元素也称内联元素</w:t>
          </w:r>
          <w:r>
            <w:tab/>
          </w:r>
          <w:r>
            <w:fldChar w:fldCharType="begin"/>
          </w:r>
          <w:r>
            <w:instrText xml:space="preserve"> PAGEREF _Toc2629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_Toc5971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</w:t>
          </w:r>
          <w:r>
            <w:tab/>
          </w:r>
          <w:r>
            <w:fldChar w:fldCharType="begin"/>
          </w:r>
          <w:r>
            <w:instrText xml:space="preserve"> PAGEREF _Toc5971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_Toc14601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行内块元素特点</w:t>
          </w:r>
          <w:r>
            <w:tab/>
          </w:r>
          <w:r>
            <w:fldChar w:fldCharType="begin"/>
          </w:r>
          <w:r>
            <w:instrText xml:space="preserve"> PAGEREF _Toc14601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_Toc23029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元素显示模式转换</w:t>
          </w:r>
          <w:r>
            <w:tab/>
          </w:r>
          <w:r>
            <w:fldChar w:fldCharType="begin"/>
          </w:r>
          <w:r>
            <w:instrText xml:space="preserve"> PAGEREF _Toc23029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CSS背景属性</w:t>
          </w:r>
          <w:r>
            <w:tab/>
          </w:r>
          <w:r>
            <w:fldChar w:fldCharType="begin"/>
          </w:r>
          <w:r>
            <w:instrText xml:space="preserve"> PAGEREF _Toc758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_Toc19160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背景颜色</w:t>
          </w:r>
          <w:r>
            <w:tab/>
          </w:r>
          <w:r>
            <w:fldChar w:fldCharType="begin"/>
          </w:r>
          <w:r>
            <w:instrText xml:space="preserve"> PAGEREF _Toc19160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背景色半透明效果</w:t>
          </w:r>
          <w:r>
            <w:tab/>
          </w:r>
          <w:r>
            <w:fldChar w:fldCharType="begin"/>
          </w:r>
          <w:r>
            <w:instrText xml:space="preserve"> PAGEREF _Toc14324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_Toc14857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背景图片</w:t>
          </w:r>
          <w:r>
            <w:tab/>
          </w:r>
          <w:r>
            <w:fldChar w:fldCharType="begin"/>
          </w:r>
          <w:r>
            <w:instrText xml:space="preserve"> PAGEREF _Toc14857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_Toc20604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背景图片平铺</w:t>
          </w:r>
          <w:r>
            <w:tab/>
          </w:r>
          <w:r>
            <w:fldChar w:fldCharType="begin"/>
          </w:r>
          <w:r>
            <w:instrText xml:space="preserve"> PAGEREF _Toc20604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背景图片的位置</w:t>
          </w:r>
          <w:r>
            <w:tab/>
          </w:r>
          <w:r>
            <w:fldChar w:fldCharType="begin"/>
          </w:r>
          <w:r>
            <w:instrText xml:space="preserve"> PAGEREF _Toc3129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_Toc7217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背景图固定</w:t>
          </w:r>
          <w:r>
            <w:tab/>
          </w:r>
          <w:r>
            <w:fldChar w:fldCharType="begin"/>
          </w:r>
          <w:r>
            <w:instrText xml:space="preserve"> PAGEREF _Toc7217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_Toc8554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背景属性复合写法</w:t>
          </w:r>
          <w:r>
            <w:tab/>
          </w:r>
          <w:r>
            <w:fldChar w:fldCharType="begin"/>
          </w:r>
          <w:r>
            <w:instrText xml:space="preserve"> PAGEREF _Toc8554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_Toc13904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扒背景图片</w:t>
          </w:r>
          <w:r>
            <w:tab/>
          </w:r>
          <w:r>
            <w:fldChar w:fldCharType="begin"/>
          </w:r>
          <w:r>
            <w:instrText xml:space="preserve"> PAGEREF _Toc13904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_Toc32288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div相对位置</w:t>
          </w:r>
          <w:r>
            <w:tab/>
          </w:r>
          <w:r>
            <w:fldChar w:fldCharType="begin"/>
          </w:r>
          <w:r>
            <w:instrText xml:space="preserve"> PAGEREF _Toc32288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_Toc30362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CSS三大特性：层叠性、继承性、优先级</w:t>
          </w:r>
          <w:r>
            <w:tab/>
          </w:r>
          <w:r>
            <w:fldChar w:fldCharType="begin"/>
          </w:r>
          <w:r>
            <w:instrText xml:space="preserve"> PAGEREF _Toc30362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_Toc13086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层叠性</w:t>
          </w:r>
          <w:r>
            <w:tab/>
          </w:r>
          <w:r>
            <w:fldChar w:fldCharType="begin"/>
          </w:r>
          <w:r>
            <w:instrText xml:space="preserve"> PAGEREF _Toc13086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_Toc2730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继承性</w:t>
          </w:r>
          <w:r>
            <w:tab/>
          </w:r>
          <w:r>
            <w:fldChar w:fldCharType="begin"/>
          </w:r>
          <w:r>
            <w:instrText xml:space="preserve"> PAGEREF _Toc2730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_Toc8175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行高继承</w:t>
          </w:r>
          <w:r>
            <w:tab/>
          </w:r>
          <w:r>
            <w:fldChar w:fldCharType="begin"/>
          </w:r>
          <w:r>
            <w:instrText xml:space="preserve"> PAGEREF _Toc8175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_Toc722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优先级</w:t>
          </w:r>
          <w:r>
            <w:tab/>
          </w:r>
          <w:r>
            <w:fldChar w:fldCharType="begin"/>
          </w:r>
          <w:r>
            <w:instrText xml:space="preserve"> PAGEREF _Toc722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_Toc20171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选择器权重</w:t>
          </w:r>
          <w:r>
            <w:tab/>
          </w:r>
          <w:r>
            <w:fldChar w:fldCharType="begin"/>
          </w:r>
          <w:r>
            <w:instrText xml:space="preserve"> PAGEREF _Toc20171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_Toc14058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权重叠加</w:t>
          </w:r>
          <w:r>
            <w:tab/>
          </w:r>
          <w:r>
            <w:fldChar w:fldCharType="begin"/>
          </w:r>
          <w:r>
            <w:instrText xml:space="preserve"> PAGEREF _Toc14058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_Toc23707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盒子模型</w:t>
          </w:r>
          <w:r>
            <w:tab/>
          </w:r>
          <w:r>
            <w:fldChar w:fldCharType="begin"/>
          </w:r>
          <w:r>
            <w:instrText xml:space="preserve"> PAGEREF _Toc23707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_Toc19146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看透网页布局的本质</w:t>
          </w:r>
          <w:r>
            <w:tab/>
          </w:r>
          <w:r>
            <w:fldChar w:fldCharType="begin"/>
          </w:r>
          <w:r>
            <w:instrText xml:space="preserve"> PAGEREF _Toc19146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_Toc13865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盒子模型组成</w:t>
          </w:r>
          <w:r>
            <w:tab/>
          </w:r>
          <w:r>
            <w:fldChar w:fldCharType="begin"/>
          </w:r>
          <w:r>
            <w:instrText xml:space="preserve"> PAGEREF _Toc13865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_Toc5943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边框border</w:t>
          </w:r>
          <w:r>
            <w:tab/>
          </w:r>
          <w:r>
            <w:fldChar w:fldCharType="begin"/>
          </w:r>
          <w:r>
            <w:instrText xml:space="preserve"> PAGEREF _Toc5943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内边距padding</w:t>
          </w:r>
          <w:r>
            <w:tab/>
          </w:r>
          <w:r>
            <w:fldChar w:fldCharType="begin"/>
          </w:r>
          <w:r>
            <w:instrText xml:space="preserve"> PAGEREF _Toc31677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外边距margin</w:t>
          </w:r>
          <w:r>
            <w:tab/>
          </w:r>
          <w:r>
            <w:fldChar w:fldCharType="begin"/>
          </w:r>
          <w:r>
            <w:instrText xml:space="preserve"> PAGEREF _Toc9098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_Toc9911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清除li的小圆点</w:t>
          </w:r>
          <w:r>
            <w:tab/>
          </w:r>
          <w:r>
            <w:fldChar w:fldCharType="begin"/>
          </w:r>
          <w:r>
            <w:instrText xml:space="preserve"> PAGEREF _Toc9911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_Toc32102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CSS3新增特性（IE9及以上支持）</w:t>
          </w:r>
          <w:r>
            <w:tab/>
          </w:r>
          <w:r>
            <w:fldChar w:fldCharType="begin"/>
          </w:r>
          <w:r>
            <w:instrText xml:space="preserve"> PAGEREF _Toc32102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_Toc10470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圆角边框</w:t>
          </w:r>
          <w:r>
            <w:tab/>
          </w:r>
          <w:r>
            <w:fldChar w:fldCharType="begin"/>
          </w:r>
          <w:r>
            <w:instrText xml:space="preserve"> PAGEREF _Toc10470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_Toc26414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盒子阴影</w:t>
          </w:r>
          <w:r>
            <w:tab/>
          </w:r>
          <w:r>
            <w:fldChar w:fldCharType="begin"/>
          </w:r>
          <w:r>
            <w:instrText xml:space="preserve"> PAGEREF _Toc26414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文字阴影</w:t>
          </w:r>
          <w:r>
            <w:tab/>
          </w:r>
          <w:r>
            <w:fldChar w:fldCharType="begin"/>
          </w:r>
          <w:r>
            <w:instrText xml:space="preserve"> PAGEREF _Toc15277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_Toc23325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浮动</w:t>
          </w:r>
          <w:r>
            <w:tab/>
          </w:r>
          <w:r>
            <w:fldChar w:fldCharType="begin"/>
          </w:r>
          <w:r>
            <w:instrText xml:space="preserve"> PAGEREF _Toc23325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标准流（普通流/文档流）</w:t>
          </w:r>
          <w:r>
            <w:tab/>
          </w:r>
          <w:r>
            <w:fldChar w:fldCharType="begin"/>
          </w:r>
          <w:r>
            <w:instrText xml:space="preserve"> PAGEREF _Toc1331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_Toc4142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浮动最典型应用</w:t>
          </w:r>
          <w:r>
            <w:rPr>
              <w:rFonts w:hint="eastAsia"/>
              <w:szCs w:val="24"/>
              <w:lang w:val="en-US" w:eastAsia="zh-CN"/>
            </w:rPr>
            <w:t>：可以让多个块级元素一行内排列显示</w:t>
          </w:r>
          <w:r>
            <w:tab/>
          </w:r>
          <w:r>
            <w:fldChar w:fldCharType="begin"/>
          </w:r>
          <w:r>
            <w:instrText xml:space="preserve"> PAGEREF _Toc4142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浮动float</w:t>
          </w:r>
          <w:r>
            <w:tab/>
          </w:r>
          <w:r>
            <w:fldChar w:fldCharType="begin"/>
          </w:r>
          <w:r>
            <w:instrText xml:space="preserve"> PAGEREF _Toc11314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浮动特性（重难点）</w:t>
          </w:r>
          <w:r>
            <w:tab/>
          </w:r>
          <w:r>
            <w:fldChar w:fldCharType="begin"/>
          </w:r>
          <w:r>
            <w:instrText xml:space="preserve"> PAGEREF _Toc22328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_Toc30498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浮动布局注意点</w:t>
          </w:r>
          <w:r>
            <w:tab/>
          </w:r>
          <w:r>
            <w:fldChar w:fldCharType="begin"/>
          </w:r>
          <w:r>
            <w:instrText xml:space="preserve"> PAGEREF _Toc30498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_Toc6627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</w:t>
          </w:r>
          <w:r>
            <w:tab/>
          </w:r>
          <w:r>
            <w:fldChar w:fldCharType="begin"/>
          </w:r>
          <w:r>
            <w:instrText xml:space="preserve"> PAGEREF _Toc6627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_Toc14800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为什么要清除：</w:t>
          </w:r>
          <w:r>
            <w:tab/>
          </w:r>
          <w:r>
            <w:fldChar w:fldCharType="begin"/>
          </w:r>
          <w:r>
            <w:instrText xml:space="preserve"> PAGEREF _Toc14800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_Toc21099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清除浮动方法：</w:t>
          </w:r>
          <w:r>
            <w:tab/>
          </w:r>
          <w:r>
            <w:fldChar w:fldCharType="begin"/>
          </w:r>
          <w:r>
            <w:instrText xml:space="preserve"> PAGEREF _Toc21099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_Toc11428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1. 额外标签法</w:t>
          </w:r>
          <w:r>
            <w:tab/>
          </w:r>
          <w:r>
            <w:fldChar w:fldCharType="begin"/>
          </w:r>
          <w:r>
            <w:instrText xml:space="preserve"> PAGEREF _Toc11428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_Toc19015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szCs w:val="24"/>
              <w:lang w:val="en-US" w:eastAsia="zh-CN"/>
            </w:rPr>
            <w:t>父级添加overflow</w:t>
          </w:r>
          <w:r>
            <w:tab/>
          </w:r>
          <w:r>
            <w:fldChar w:fldCharType="begin"/>
          </w:r>
          <w:r>
            <w:instrText xml:space="preserve"> PAGEREF _Toc19015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_Toc25381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szCs w:val="24"/>
              <w:lang w:val="en-US" w:eastAsia="zh-CN"/>
            </w:rPr>
            <w:t>:after伪元素法</w:t>
          </w:r>
          <w:r>
            <w:tab/>
          </w:r>
          <w:r>
            <w:fldChar w:fldCharType="begin"/>
          </w:r>
          <w:r>
            <w:instrText xml:space="preserve"> PAGEREF _Toc25381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_Toc7977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szCs w:val="24"/>
              <w:lang w:val="en-US" w:eastAsia="zh-CN"/>
            </w:rPr>
            <w:t>双伪元素法</w:t>
          </w:r>
          <w:r>
            <w:tab/>
          </w:r>
          <w:r>
            <w:fldChar w:fldCharType="begin"/>
          </w:r>
          <w:r>
            <w:instrText xml:space="preserve"> PAGEREF _Toc7977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_Toc884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CSS属性书写顺序（重要）</w:t>
          </w:r>
          <w:r>
            <w:tab/>
          </w:r>
          <w:r>
            <w:fldChar w:fldCharType="begin"/>
          </w:r>
          <w:r>
            <w:instrText xml:space="preserve"> PAGEREF _Toc884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_Toc18685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页面布局整体思路</w:t>
          </w:r>
          <w:r>
            <w:tab/>
          </w:r>
          <w:r>
            <w:fldChar w:fldCharType="begin"/>
          </w:r>
          <w:r>
            <w:instrText xml:space="preserve"> PAGEREF _Toc18685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定位模式</w:t>
          </w:r>
          <w:r>
            <w:tab/>
          </w:r>
          <w:r>
            <w:fldChar w:fldCharType="begin"/>
          </w:r>
          <w:r>
            <w:instrText xml:space="preserve"> PAGEREF _Toc11995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_Toc28869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边偏移</w:t>
          </w:r>
          <w:r>
            <w:tab/>
          </w:r>
          <w:r>
            <w:fldChar w:fldCharType="begin"/>
          </w:r>
          <w:r>
            <w:instrText xml:space="preserve"> PAGEREF _Toc28869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_Toc19366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静态定位static</w:t>
          </w:r>
          <w:r>
            <w:tab/>
          </w:r>
          <w:r>
            <w:fldChar w:fldCharType="begin"/>
          </w:r>
          <w:r>
            <w:instrText xml:space="preserve"> PAGEREF _Toc19366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_Toc10129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相对定位relative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_Toc10129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_Toc8922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绝对定位absolute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_Toc8922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子绝父相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_Toc17880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_Toc6275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固定定位fixed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_Toc6275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粘性定位sticky</w:t>
          </w:r>
          <w:r>
            <w:tab/>
          </w:r>
          <w:r>
            <w:fldChar w:fldCharType="begin"/>
          </w:r>
          <w:r>
            <w:instrText xml:space="preserve"> PAGEREF _Toc16128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定位总结</w:t>
          </w:r>
          <w:r>
            <w:tab/>
          </w:r>
          <w:r>
            <w:fldChar w:fldCharType="begin"/>
          </w:r>
          <w:r>
            <w:instrText xml:space="preserve"> PAGEREF _Toc15291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_Toc20962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定位叠放次序z-index</w:t>
          </w:r>
          <w:r>
            <w:tab/>
          </w:r>
          <w:r>
            <w:fldChar w:fldCharType="begin"/>
          </w:r>
          <w:r>
            <w:instrText xml:space="preserve"> PAGEREF _Toc20962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_Toc5012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绝对定位盒子的居中</w:t>
          </w:r>
          <w:r>
            <w:tab/>
          </w:r>
          <w:r>
            <w:fldChar w:fldCharType="begin"/>
          </w:r>
          <w:r>
            <w:instrText xml:space="preserve"> PAGEREF _Toc5012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定位特殊特性</w:t>
          </w:r>
          <w:r>
            <w:tab/>
          </w:r>
          <w:r>
            <w:fldChar w:fldCharType="begin"/>
          </w:r>
          <w:r>
            <w:instrText xml:space="preserve"> PAGEREF _Toc1659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_Toc30848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定位对标准流的文字的影响</w:t>
          </w:r>
          <w:r>
            <w:tab/>
          </w:r>
          <w:r>
            <w:fldChar w:fldCharType="begin"/>
          </w:r>
          <w:r>
            <w:instrText xml:space="preserve"> PAGEREF _Toc30848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_Toc10804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网页布局总结</w:t>
          </w:r>
          <w:r>
            <w:tab/>
          </w:r>
          <w:r>
            <w:fldChar w:fldCharType="begin"/>
          </w:r>
          <w:r>
            <w:instrText xml:space="preserve"> PAGEREF _Toc10804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元素的显示和隐藏</w:t>
          </w:r>
          <w:r>
            <w:tab/>
          </w:r>
          <w:r>
            <w:fldChar w:fldCharType="begin"/>
          </w:r>
          <w:r>
            <w:instrText xml:space="preserve"> PAGEREF _Toc1533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display显示隐藏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_Toc18280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_Toc20099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visibility可见性</w:t>
          </w:r>
          <w:r>
            <w:tab/>
          </w:r>
          <w:r>
            <w:fldChar w:fldCharType="begin"/>
          </w:r>
          <w:r>
            <w:instrText xml:space="preserve"> PAGEREF _Toc20099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_Toc14861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overflow溢出</w:t>
          </w:r>
          <w:r>
            <w:tab/>
          </w:r>
          <w:r>
            <w:fldChar w:fldCharType="begin"/>
          </w:r>
          <w:r>
            <w:instrText xml:space="preserve"> PAGEREF _Toc14861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_Toc3085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CSS高级技巧</w:t>
          </w:r>
          <w:r>
            <w:tab/>
          </w:r>
          <w:r>
            <w:fldChar w:fldCharType="begin"/>
          </w:r>
          <w:r>
            <w:instrText xml:space="preserve"> PAGEREF _Toc3085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_Toc21162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精灵技术</w:t>
          </w:r>
          <w:r>
            <w:tab/>
          </w:r>
          <w:r>
            <w:fldChar w:fldCharType="begin"/>
          </w:r>
          <w:r>
            <w:instrText xml:space="preserve"> PAGEREF _Toc21162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_Toc6573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为什么需要精灵图：</w:t>
          </w:r>
          <w:r>
            <w:tab/>
          </w:r>
          <w:r>
            <w:fldChar w:fldCharType="begin"/>
          </w:r>
          <w:r>
            <w:instrText xml:space="preserve"> PAGEREF _Toc6573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_Toc16899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精灵图的使用</w:t>
          </w:r>
          <w:r>
            <w:tab/>
          </w:r>
          <w:r>
            <w:fldChar w:fldCharType="begin"/>
          </w:r>
          <w:r>
            <w:instrText xml:space="preserve"> PAGEREF _Toc16899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_Toc10002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字体图标</w:t>
          </w:r>
          <w:r>
            <w:tab/>
          </w:r>
          <w:r>
            <w:fldChar w:fldCharType="begin"/>
          </w:r>
          <w:r>
            <w:instrText xml:space="preserve"> PAGEREF _Toc10002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_Toc6946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字体图标优点</w:t>
          </w:r>
          <w:r>
            <w:tab/>
          </w:r>
          <w:r>
            <w:fldChar w:fldCharType="begin"/>
          </w:r>
          <w:r>
            <w:instrText xml:space="preserve"> PAGEREF _Toc6946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_Toc23784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字体图标的使用</w:t>
          </w:r>
          <w:r>
            <w:tab/>
          </w:r>
          <w:r>
            <w:fldChar w:fldCharType="begin"/>
          </w:r>
          <w:r>
            <w:instrText xml:space="preserve"> PAGEREF _Toc23784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_Toc26276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CSS三角</w:t>
          </w:r>
          <w:r>
            <w:tab/>
          </w:r>
          <w:r>
            <w:fldChar w:fldCharType="begin"/>
          </w:r>
          <w:r>
            <w:instrText xml:space="preserve"> PAGEREF _Toc26276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_Toc8562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CSS用户界面样式</w:t>
          </w:r>
          <w:r>
            <w:tab/>
          </w:r>
          <w:r>
            <w:fldChar w:fldCharType="begin"/>
          </w:r>
          <w:r>
            <w:instrText xml:space="preserve"> PAGEREF _Toc8562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鼠标样式cursor</w:t>
          </w:r>
          <w:r>
            <w:tab/>
          </w:r>
          <w:r>
            <w:fldChar w:fldCharType="begin"/>
          </w:r>
          <w:r>
            <w:instrText xml:space="preserve"> PAGEREF _Toc22901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_Toc26327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轮廓线outline</w:t>
          </w:r>
          <w:r>
            <w:tab/>
          </w:r>
          <w:r>
            <w:fldChar w:fldCharType="begin"/>
          </w:r>
          <w:r>
            <w:instrText xml:space="preserve"> PAGEREF _Toc26327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_Toc4702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文本域防拖拽resize</w:t>
          </w:r>
          <w:r>
            <w:tab/>
          </w:r>
          <w:r>
            <w:fldChar w:fldCharType="begin"/>
          </w:r>
          <w:r>
            <w:instrText xml:space="preserve"> PAGEREF _Toc4702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_Toc30967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vertical-align</w:t>
          </w:r>
          <w:r>
            <w:tab/>
          </w:r>
          <w:r>
            <w:fldChar w:fldCharType="begin"/>
          </w:r>
          <w:r>
            <w:instrText xml:space="preserve"> PAGEREF _Toc30967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_Toc7440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解决图片底部默认空白缝隙问题</w:t>
          </w:r>
          <w:r>
            <w:tab/>
          </w:r>
          <w:r>
            <w:fldChar w:fldCharType="begin"/>
          </w:r>
          <w:r>
            <w:instrText xml:space="preserve"> PAGEREF _Toc7440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_Toc11972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溢出的文字用省略号代替</w:t>
          </w:r>
          <w:r>
            <w:tab/>
          </w:r>
          <w:r>
            <w:fldChar w:fldCharType="begin"/>
          </w:r>
          <w:r>
            <w:instrText xml:space="preserve"> PAGEREF _Toc11972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_Toc11932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单行情况：</w:t>
          </w:r>
          <w:r>
            <w:tab/>
          </w:r>
          <w:r>
            <w:fldChar w:fldCharType="begin"/>
          </w:r>
          <w:r>
            <w:instrText xml:space="preserve"> PAGEREF _Toc11932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_Toc17259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多行情况：</w:t>
          </w:r>
          <w:r>
            <w:tab/>
          </w:r>
          <w:r>
            <w:fldChar w:fldCharType="begin"/>
          </w:r>
          <w:r>
            <w:instrText xml:space="preserve"> PAGEREF _Toc17259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_Toc28266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布局技巧</w:t>
          </w:r>
          <w:r>
            <w:tab/>
          </w:r>
          <w:r>
            <w:fldChar w:fldCharType="begin"/>
          </w:r>
          <w:r>
            <w:instrText xml:space="preserve"> PAGEREF _Toc28266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_Toc32218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margin负值的应用</w:t>
          </w:r>
          <w:r>
            <w:tab/>
          </w:r>
          <w:r>
            <w:fldChar w:fldCharType="begin"/>
          </w:r>
          <w:r>
            <w:instrText xml:space="preserve"> PAGEREF _Toc32218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_Toc30770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文字围绕应用</w:t>
          </w:r>
          <w:r>
            <w:tab/>
          </w:r>
          <w:r>
            <w:fldChar w:fldCharType="begin"/>
          </w:r>
          <w:r>
            <w:instrText xml:space="preserve"> PAGEREF _Toc30770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_Toc16741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行内块巧妙运用</w:t>
          </w:r>
          <w:r>
            <w:tab/>
          </w:r>
          <w:r>
            <w:fldChar w:fldCharType="begin"/>
          </w:r>
          <w:r>
            <w:instrText xml:space="preserve"> PAGEREF _Toc16741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_Toc26249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CSS三角巧妙运用</w:t>
          </w:r>
          <w:r>
            <w:tab/>
          </w:r>
          <w:r>
            <w:fldChar w:fldCharType="begin"/>
          </w:r>
          <w:r>
            <w:instrText xml:space="preserve"> PAGEREF _Toc26249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_Toc14484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CSS初始化</w:t>
          </w:r>
          <w:r>
            <w:tab/>
          </w:r>
          <w:r>
            <w:fldChar w:fldCharType="begin"/>
          </w:r>
          <w:r>
            <w:instrText xml:space="preserve"> PAGEREF _Toc14484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_Toc29435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HTML5新特性</w:t>
          </w:r>
          <w:r>
            <w:tab/>
          </w:r>
          <w:r>
            <w:fldChar w:fldCharType="begin"/>
          </w:r>
          <w:r>
            <w:instrText xml:space="preserve"> PAGEREF _Toc29435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_Toc4962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HTML5新增语义化标签</w:t>
          </w:r>
          <w:r>
            <w:tab/>
          </w:r>
          <w:r>
            <w:fldChar w:fldCharType="begin"/>
          </w:r>
          <w:r>
            <w:instrText xml:space="preserve"> PAGEREF _Toc4962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_Toc24520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HTML5新增多媒体标签</w:t>
          </w:r>
          <w:r>
            <w:tab/>
          </w:r>
          <w:r>
            <w:fldChar w:fldCharType="begin"/>
          </w:r>
          <w:r>
            <w:instrText xml:space="preserve"> PAGEREF _Toc24520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_Toc23669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视频标签&lt;video&gt;</w:t>
          </w:r>
          <w:r>
            <w:tab/>
          </w:r>
          <w:r>
            <w:fldChar w:fldCharType="begin"/>
          </w:r>
          <w:r>
            <w:instrText xml:space="preserve"> PAGEREF _Toc23669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音频标签&lt;audio&gt;</w:t>
          </w:r>
          <w:r>
            <w:tab/>
          </w:r>
          <w:r>
            <w:fldChar w:fldCharType="begin"/>
          </w:r>
          <w:r>
            <w:instrText xml:space="preserve"> PAGEREF _Toc16576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_Toc17687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HTML5新增的input类型</w:t>
          </w:r>
          <w:r>
            <w:tab/>
          </w:r>
          <w:r>
            <w:fldChar w:fldCharType="begin"/>
          </w:r>
          <w:r>
            <w:instrText xml:space="preserve"> PAGEREF _Toc17687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_Toc9175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HTML5新增的表单属性</w:t>
          </w:r>
          <w:r>
            <w:tab/>
          </w:r>
          <w:r>
            <w:fldChar w:fldCharType="begin"/>
          </w:r>
          <w:r>
            <w:instrText xml:space="preserve"> PAGEREF _Toc9175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CSS3新特性</w:t>
          </w:r>
          <w:r>
            <w:tab/>
          </w:r>
          <w:r>
            <w:fldChar w:fldCharType="begin"/>
          </w:r>
          <w:r>
            <w:instrText xml:space="preserve"> PAGEREF _Toc1530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_Toc24412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CSS3新增选择器</w:t>
          </w:r>
          <w:r>
            <w:tab/>
          </w:r>
          <w:r>
            <w:fldChar w:fldCharType="begin"/>
          </w:r>
          <w:r>
            <w:instrText xml:space="preserve"> PAGEREF _Toc24412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_Toc8966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属性选择器</w:t>
          </w:r>
          <w:r>
            <w:tab/>
          </w:r>
          <w:r>
            <w:fldChar w:fldCharType="begin"/>
          </w:r>
          <w:r>
            <w:instrText xml:space="preserve"> PAGEREF _Toc8966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_Toc15107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结构伪类选择器</w:t>
          </w:r>
          <w:r>
            <w:tab/>
          </w:r>
          <w:r>
            <w:fldChar w:fldCharType="begin"/>
          </w:r>
          <w:r>
            <w:instrText xml:space="preserve"> PAGEREF _Toc15107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_Toc4813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伪元素选择器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_Toc4813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_Toc4638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flex布局</w:t>
          </w:r>
          <w:r>
            <w:tab/>
          </w:r>
          <w:r>
            <w:fldChar w:fldCharType="begin"/>
          </w:r>
          <w:r>
            <w:instrText xml:space="preserve"> PAGEREF _Toc4638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_Toc3664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传统布局：</w:t>
          </w:r>
          <w:r>
            <w:tab/>
          </w:r>
          <w:r>
            <w:fldChar w:fldCharType="begin"/>
          </w:r>
          <w:r>
            <w:instrText xml:space="preserve"> PAGEREF _Toc3664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_Toc16568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flex弹性布局：</w:t>
          </w:r>
          <w:r>
            <w:tab/>
          </w:r>
          <w:r>
            <w:fldChar w:fldCharType="begin"/>
          </w:r>
          <w:r>
            <w:instrText xml:space="preserve"> PAGEREF _Toc16568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_Toc13371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布局原理</w:t>
          </w:r>
          <w:r>
            <w:tab/>
          </w:r>
          <w:r>
            <w:fldChar w:fldCharType="begin"/>
          </w:r>
          <w:r>
            <w:instrText xml:space="preserve"> PAGEREF _Toc13371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_Toc31343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常见父元素属性</w:t>
          </w:r>
          <w:r>
            <w:tab/>
          </w:r>
          <w:r>
            <w:fldChar w:fldCharType="begin"/>
          </w:r>
          <w:r>
            <w:instrText xml:space="preserve"> PAGEREF _Toc31343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flex-direction属性决定主轴的方向（即项目的排列方向）</w:t>
          </w:r>
          <w:r>
            <w:tab/>
          </w:r>
          <w:r>
            <w:fldChar w:fldCharType="begin"/>
          </w:r>
          <w:r>
            <w:instrText xml:space="preserve"> PAGEREF _Toc17098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_Toc24900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justify-content设置主轴上的子元素排列方式</w:t>
          </w:r>
          <w:r>
            <w:tab/>
          </w:r>
          <w:r>
            <w:fldChar w:fldCharType="begin"/>
          </w:r>
          <w:r>
            <w:instrText xml:space="preserve"> PAGEREF _Toc24900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_Toc1512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flex-wrap设置子元素是否换行</w:t>
          </w:r>
          <w:r>
            <w:tab/>
          </w:r>
          <w:r>
            <w:fldChar w:fldCharType="begin"/>
          </w:r>
          <w:r>
            <w:instrText xml:space="preserve"> PAGEREF _Toc1512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_Toc9141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align-items设置侧轴上得到子元素排列（单行）</w:t>
          </w:r>
          <w:r>
            <w:tab/>
          </w:r>
          <w:r>
            <w:fldChar w:fldCharType="begin"/>
          </w:r>
          <w:r>
            <w:instrText xml:space="preserve"> PAGEREF _Toc9141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_Toc17234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align-content设置侧轴上的子元素排列方式（多行）</w:t>
          </w:r>
          <w:r>
            <w:tab/>
          </w:r>
          <w:r>
            <w:fldChar w:fldCharType="begin"/>
          </w:r>
          <w:r>
            <w:instrText xml:space="preserve"> PAGEREF _Toc17234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_Toc25821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flex-flow</w:t>
          </w:r>
          <w:r>
            <w:tab/>
          </w:r>
          <w:r>
            <w:fldChar w:fldCharType="begin"/>
          </w:r>
          <w:r>
            <w:instrText xml:space="preserve"> PAGEREF _Toc25821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_Toc31937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flex布局子项常见属性</w:t>
          </w:r>
          <w:r>
            <w:tab/>
          </w:r>
          <w:r>
            <w:fldChar w:fldCharType="begin"/>
          </w:r>
          <w:r>
            <w:instrText xml:space="preserve"> PAGEREF _Toc31937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</w:t>
          </w:r>
          <w:r>
            <w:tab/>
          </w:r>
          <w:r>
            <w:fldChar w:fldCharType="begin"/>
          </w:r>
          <w:r>
            <w:instrText xml:space="preserve"> PAGEREF _Toc1655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align-self控制子项自己在侧轴上的排列方式</w:t>
          </w:r>
          <w:r>
            <w:tab/>
          </w:r>
          <w:r>
            <w:fldChar w:fldCharType="begin"/>
          </w:r>
          <w:r>
            <w:instrText xml:space="preserve"> PAGEREF _Toc24676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_Toc27622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order属性定义项目的排列顺序</w:t>
          </w:r>
          <w:r>
            <w:tab/>
          </w:r>
          <w:r>
            <w:fldChar w:fldCharType="begin"/>
          </w:r>
          <w:r>
            <w:instrText xml:space="preserve"> PAGEREF _Toc27622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jc w:val="center"/>
            <w:textAlignment w:val="auto"/>
            <w:outlineLvl w:val="0"/>
            <w:rPr>
              <w:rFonts w:hint="eastAsia" w:asciiTheme="minorAscii"/>
              <w:sz w:val="44"/>
              <w:szCs w:val="44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 w:asciiTheme="minorAscii"/>
          <w:sz w:val="44"/>
          <w:szCs w:val="44"/>
          <w:lang w:val="en-US" w:eastAsia="zh-CN"/>
        </w:rPr>
      </w:pPr>
      <w:bookmarkStart w:id="0" w:name="_Toc23234"/>
      <w:bookmarkStart w:id="1" w:name="_Toc17263"/>
      <w:r>
        <w:rPr>
          <w:rFonts w:hint="eastAsia" w:asciiTheme="minorAscii"/>
          <w:sz w:val="44"/>
          <w:szCs w:val="44"/>
          <w:lang w:val="en-US" w:eastAsia="zh-CN"/>
        </w:rPr>
        <w:t>HTML 5</w:t>
      </w:r>
      <w:bookmarkEnd w:id="0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</w:pPr>
      <w:bookmarkStart w:id="2" w:name="_Toc27488"/>
      <w:bookmarkStart w:id="3" w:name="_Toc25563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  <w:t>Html基本结构</w:t>
      </w:r>
      <w:bookmarkEnd w:id="2"/>
      <w:bookmarkEnd w:id="3"/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" w:name="_Toc1064"/>
      <w:bookmarkStart w:id="5" w:name="_Toc5564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基础标签语义</w:t>
      </w:r>
      <w:bookmarkEnd w:id="4"/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6" w:name="_Toc7001"/>
      <w:bookmarkStart w:id="7" w:name="_Toc32220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  <w:bookmarkEnd w:id="6"/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8" w:name="_Toc11477"/>
      <w:bookmarkStart w:id="9" w:name="_Toc2627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  <w:bookmarkEnd w:id="8"/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0" w:name="_Toc16424"/>
      <w:bookmarkStart w:id="11" w:name="_Toc14737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  <w:bookmarkEnd w:id="10"/>
      <w:bookmarkEnd w:id="11"/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2" w:name="_Toc2065"/>
      <w:bookmarkStart w:id="13" w:name="_Toc177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  <w:bookmarkEnd w:id="12"/>
      <w:bookmarkEnd w:id="13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4" w:name="_Toc24350"/>
      <w:bookmarkStart w:id="15" w:name="_Toc1704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  <w:bookmarkEnd w:id="14"/>
      <w:bookmarkEnd w:id="15"/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6" w:name="_Toc28749"/>
      <w:bookmarkStart w:id="17" w:name="_Toc483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  <w:bookmarkEnd w:id="16"/>
      <w:bookmarkEnd w:id="1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scr=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18" w:name="_Toc20912"/>
      <w:bookmarkStart w:id="19" w:name="_Toc5331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路径</w:t>
      </w:r>
      <w:bookmarkEnd w:id="18"/>
      <w:bookmarkEnd w:id="19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0" w:name="_Toc9957"/>
      <w:bookmarkStart w:id="21" w:name="_Toc12891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  <w:bookmarkEnd w:id="20"/>
      <w:bookmarkEnd w:id="2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22" w:name="_Toc21144"/>
      <w:bookmarkStart w:id="23" w:name="_Toc15339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  <w:bookmarkEnd w:id="22"/>
      <w:bookmarkEnd w:id="23"/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4" w:name="_Toc18233"/>
      <w:bookmarkStart w:id="25" w:name="_Toc2351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  <w:bookmarkEnd w:id="24"/>
      <w:bookmarkEnd w:id="25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26" w:name="_Toc21789"/>
      <w:bookmarkStart w:id="27" w:name="_Toc29241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超链接标签</w:t>
      </w:r>
      <w:bookmarkEnd w:id="26"/>
      <w:bookmarkEnd w:id="2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28" w:name="_Toc12105"/>
      <w:bookmarkStart w:id="29" w:name="_Toc22669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链接分类</w:t>
      </w:r>
      <w:bookmarkEnd w:id="28"/>
      <w:bookmarkEnd w:id="2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0" w:name="_Toc32686"/>
      <w:bookmarkStart w:id="31" w:name="_Toc17766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注释</w:t>
      </w:r>
      <w:bookmarkEnd w:id="30"/>
      <w:bookmarkEnd w:id="3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32" w:name="_Toc29302"/>
      <w:bookmarkStart w:id="33" w:name="_Toc21193"/>
      <w:r>
        <w:rPr>
          <w:rFonts w:hint="default" w:asciiTheme="minorAscii"/>
          <w:color w:val="2E75B6" w:themeColor="accent1" w:themeShade="BF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特殊字符</w:t>
      </w:r>
      <w:bookmarkEnd w:id="32"/>
      <w:bookmarkEnd w:id="33"/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4" w:name="_Toc11304"/>
      <w:bookmarkStart w:id="35" w:name="_Toc21639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表格标签</w:t>
      </w:r>
      <w:bookmarkEnd w:id="34"/>
      <w:bookmarkEnd w:id="35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6" w:name="_Toc20255"/>
      <w:bookmarkStart w:id="37" w:name="_Toc83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表格属性</w:t>
      </w:r>
      <w:bookmarkEnd w:id="36"/>
      <w:bookmarkEnd w:id="37"/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8" w:name="_Toc9093"/>
      <w:bookmarkStart w:id="39" w:name="_Toc717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表格结构标签</w:t>
      </w:r>
      <w:bookmarkEnd w:id="38"/>
      <w:bookmarkEnd w:id="39"/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</w:pPr>
      <w:bookmarkStart w:id="40" w:name="_Toc9763"/>
      <w:bookmarkStart w:id="41" w:name="_Toc20866"/>
      <w:r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  <w:t>合并单元格</w:t>
      </w:r>
      <w:bookmarkEnd w:id="40"/>
      <w:bookmarkEnd w:id="41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2" w:name="_Toc14276"/>
      <w:bookmarkStart w:id="43" w:name="_Toc9696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列表标签</w:t>
      </w:r>
      <w:bookmarkEnd w:id="42"/>
      <w:bookmarkEnd w:id="4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bookmarkStart w:id="44" w:name="_Toc11167"/>
      <w:bookmarkStart w:id="45" w:name="_Toc174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  <w:bookmarkEnd w:id="44"/>
      <w:bookmarkEnd w:id="45"/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6" w:name="_Toc13895"/>
      <w:bookmarkStart w:id="47" w:name="_Toc2690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  <w:bookmarkEnd w:id="46"/>
      <w:bookmarkEnd w:id="47"/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8" w:name="_Toc598"/>
      <w:bookmarkStart w:id="49" w:name="_Toc1746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  <w:bookmarkEnd w:id="48"/>
      <w:bookmarkEnd w:id="49"/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color w:val="7030A0"/>
          <w:sz w:val="32"/>
          <w:szCs w:val="32"/>
          <w:lang w:val="en-US" w:eastAsia="zh-CN"/>
        </w:rPr>
      </w:pPr>
      <w:bookmarkStart w:id="50" w:name="_Toc15873"/>
      <w:bookmarkStart w:id="51" w:name="_Toc14646"/>
      <w:r>
        <w:rPr>
          <w:rFonts w:hint="eastAsia" w:ascii="微软雅黑" w:hAnsi="微软雅黑" w:eastAsia="微软雅黑" w:cs="微软雅黑"/>
          <w:color w:val="7030A0"/>
          <w:sz w:val="32"/>
          <w:szCs w:val="32"/>
          <w:lang w:val="en-US" w:eastAsia="zh-CN"/>
        </w:rPr>
        <w:t>表单标签</w:t>
      </w:r>
      <w:bookmarkEnd w:id="50"/>
      <w:bookmarkEnd w:id="51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52" w:name="_Toc16297"/>
      <w:bookmarkStart w:id="53" w:name="_Toc235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  <w:bookmarkEnd w:id="52"/>
      <w:bookmarkEnd w:id="5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4" w:name="_Toc8228"/>
      <w:bookmarkStart w:id="55" w:name="_Toc284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  <w:bookmarkEnd w:id="54"/>
      <w:bookmarkEnd w:id="5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&lt;input type=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属性值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value=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checked=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maxlength=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/&gt;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&lt;label&gt;：为input元素定义标注，用于绑定一个表单元素，当点击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&lt;select&gt;下拉列表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&lt;textarea&gt;文本域标签：多行大量文本输入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bookmarkStart w:id="56" w:name="_Toc1037"/>
      <w:bookmarkStart w:id="57" w:name="_Toc32413"/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  <w:bookmarkEnd w:id="56"/>
      <w:bookmarkEnd w:id="5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58" w:name="_Toc26417"/>
      <w:bookmarkStart w:id="59" w:name="_Toc5"/>
      <w:r>
        <w:rPr>
          <w:rFonts w:hint="eastAsia"/>
          <w:color w:val="7030A0"/>
          <w:sz w:val="32"/>
          <w:szCs w:val="32"/>
          <w:lang w:val="en-US" w:eastAsia="zh-CN"/>
        </w:rPr>
        <w:t>CSS概述</w:t>
      </w:r>
      <w:bookmarkEnd w:id="58"/>
      <w:bookmarkEnd w:id="5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60" w:name="_Toc29785"/>
      <w:bookmarkStart w:id="61" w:name="_Toc3558"/>
      <w:r>
        <w:rPr>
          <w:rFonts w:hint="eastAsia"/>
          <w:color w:val="7030A0"/>
          <w:sz w:val="32"/>
          <w:szCs w:val="32"/>
          <w:lang w:val="en-US" w:eastAsia="zh-CN"/>
        </w:rPr>
        <w:t>CSS推荐代码风格：</w:t>
      </w:r>
      <w:bookmarkEnd w:id="60"/>
      <w:bookmarkEnd w:id="61"/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62" w:name="_Toc16279"/>
      <w:bookmarkStart w:id="63" w:name="_Toc3619"/>
      <w:r>
        <w:rPr>
          <w:rFonts w:hint="eastAsia"/>
          <w:color w:val="7030A0"/>
          <w:sz w:val="32"/>
          <w:szCs w:val="32"/>
          <w:lang w:val="en-US" w:eastAsia="zh-CN"/>
        </w:rPr>
        <w:t>选择器（选择符）：选择html标签</w:t>
      </w:r>
      <w:bookmarkEnd w:id="62"/>
      <w:bookmarkEnd w:id="6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64" w:name="_Toc616"/>
      <w:bookmarkStart w:id="65" w:name="_Toc1208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  <w:bookmarkEnd w:id="64"/>
      <w:bookmarkEnd w:id="6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66" w:name="_Toc5705"/>
      <w:bookmarkStart w:id="67" w:name="_Toc1849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  <w:bookmarkEnd w:id="66"/>
      <w:bookmarkEnd w:id="67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68" w:name="_Toc10205"/>
      <w:bookmarkStart w:id="69" w:name="_Toc902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  <w:bookmarkEnd w:id="68"/>
      <w:bookmarkEnd w:id="69"/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0" w:name="_Toc9451"/>
      <w:bookmarkStart w:id="71" w:name="_Toc390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  <w:bookmarkEnd w:id="70"/>
      <w:bookmarkEnd w:id="71"/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72" w:name="_Toc3093"/>
      <w:bookmarkStart w:id="73" w:name="_Toc18099"/>
      <w:r>
        <w:rPr>
          <w:rFonts w:hint="eastAsia"/>
          <w:color w:val="7030A0"/>
          <w:sz w:val="32"/>
          <w:szCs w:val="32"/>
          <w:lang w:val="en-US" w:eastAsia="zh-CN"/>
        </w:rPr>
        <w:t>CSS字体：</w:t>
      </w:r>
      <w:bookmarkEnd w:id="72"/>
      <w:bookmarkEnd w:id="7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74" w:name="_Toc8330"/>
      <w:bookmarkStart w:id="75" w:name="_Toc577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  <w:bookmarkEnd w:id="74"/>
      <w:bookmarkEnd w:id="7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6" w:name="_Toc5763"/>
      <w:bookmarkStart w:id="77" w:name="_Toc1906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  <w:bookmarkEnd w:id="76"/>
      <w:bookmarkEnd w:id="77"/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8" w:name="_Toc9981"/>
      <w:bookmarkStart w:id="79" w:name="_Toc2932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  <w:bookmarkEnd w:id="78"/>
      <w:bookmarkEnd w:id="79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0" w:name="_Toc14603"/>
      <w:bookmarkStart w:id="81" w:name="_Toc2567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  <w:bookmarkEnd w:id="80"/>
      <w:bookmarkEnd w:id="8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2" w:name="_Toc10336"/>
      <w:bookmarkStart w:id="83" w:name="_Toc2884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  <w:bookmarkEnd w:id="82"/>
      <w:bookmarkEnd w:id="83"/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84" w:name="_Toc23062"/>
      <w:bookmarkStart w:id="85" w:name="_Toc1935"/>
      <w:r>
        <w:rPr>
          <w:rFonts w:hint="eastAsia"/>
          <w:color w:val="7030A0"/>
          <w:sz w:val="32"/>
          <w:szCs w:val="32"/>
          <w:lang w:val="en-US" w:eastAsia="zh-CN"/>
        </w:rPr>
        <w:t>CSS文本属性</w:t>
      </w:r>
      <w:bookmarkEnd w:id="84"/>
      <w:bookmarkEnd w:id="8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6" w:name="_Toc13635"/>
      <w:bookmarkStart w:id="87" w:name="_Toc1127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  <w:bookmarkEnd w:id="86"/>
      <w:bookmarkEnd w:id="87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8" w:name="_Toc17531"/>
      <w:bookmarkStart w:id="89" w:name="_Toc2756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  <w:bookmarkEnd w:id="88"/>
      <w:bookmarkEnd w:id="89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0" w:name="_Toc8074"/>
      <w:bookmarkStart w:id="91" w:name="_Toc1132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  <w:bookmarkEnd w:id="90"/>
      <w:bookmarkEnd w:id="91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2" w:name="_Toc29547"/>
      <w:bookmarkStart w:id="93" w:name="_Toc615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  <w:bookmarkEnd w:id="92"/>
      <w:bookmarkEnd w:id="93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4" w:name="_Toc2829"/>
      <w:bookmarkStart w:id="95" w:name="_Toc213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  <w:bookmarkEnd w:id="94"/>
      <w:bookmarkEnd w:id="9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96" w:name="_Toc771"/>
      <w:bookmarkStart w:id="97" w:name="_Toc10209"/>
      <w:r>
        <w:rPr>
          <w:rFonts w:hint="eastAsia"/>
          <w:color w:val="7030A0"/>
          <w:sz w:val="32"/>
          <w:szCs w:val="32"/>
          <w:lang w:val="en-US" w:eastAsia="zh-CN"/>
        </w:rPr>
        <w:t>CSS引入方式</w:t>
      </w:r>
      <w:bookmarkEnd w:id="96"/>
      <w:bookmarkEnd w:id="9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98" w:name="_Toc13435"/>
      <w:bookmarkStart w:id="99" w:name="_Toc554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  <w:bookmarkEnd w:id="98"/>
      <w:bookmarkEnd w:id="9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0" w:name="_Toc4663"/>
      <w:bookmarkStart w:id="101" w:name="_Toc1997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  <w:bookmarkEnd w:id="100"/>
      <w:bookmarkEnd w:id="10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2" w:name="_Toc10251"/>
      <w:bookmarkStart w:id="103" w:name="_Toc110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  <w:bookmarkEnd w:id="102"/>
      <w:bookmarkEnd w:id="103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04" w:name="_Toc2342"/>
      <w:bookmarkStart w:id="105" w:name="_Toc810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  <w:bookmarkEnd w:id="104"/>
      <w:bookmarkEnd w:id="105"/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06" w:name="_Toc12032"/>
      <w:bookmarkStart w:id="107" w:name="_Toc837"/>
      <w:r>
        <w:rPr>
          <w:rFonts w:hint="eastAsia"/>
          <w:color w:val="7030A0"/>
          <w:sz w:val="32"/>
          <w:szCs w:val="32"/>
          <w:lang w:val="en-US" w:eastAsia="zh-CN"/>
        </w:rPr>
        <w:t>emmet语法</w:t>
      </w:r>
      <w:bookmarkEnd w:id="106"/>
      <w:bookmarkEnd w:id="107"/>
      <w:r>
        <w:rPr>
          <w:rFonts w:hint="eastAsia"/>
          <w:color w:val="7030A0"/>
          <w:sz w:val="32"/>
          <w:szCs w:val="32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08" w:name="_Toc3875"/>
      <w:bookmarkStart w:id="109" w:name="_Toc989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  <w:bookmarkEnd w:id="108"/>
      <w:bookmarkEnd w:id="109"/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0" w:name="_Toc12816"/>
      <w:bookmarkStart w:id="111" w:name="_Toc2355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  <w:bookmarkEnd w:id="110"/>
      <w:bookmarkEnd w:id="111"/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12" w:name="_Toc5625"/>
      <w:bookmarkStart w:id="113" w:name="_Toc32479"/>
      <w:r>
        <w:rPr>
          <w:rFonts w:hint="eastAsia"/>
          <w:color w:val="7030A0"/>
          <w:sz w:val="32"/>
          <w:szCs w:val="32"/>
          <w:lang w:val="en-US" w:eastAsia="zh-CN"/>
        </w:rPr>
        <w:t>快速格式化代码：</w:t>
      </w:r>
      <w:bookmarkEnd w:id="112"/>
      <w:bookmarkEnd w:id="11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14" w:name="_Toc36"/>
      <w:bookmarkStart w:id="115" w:name="_Toc10485"/>
      <w:r>
        <w:rPr>
          <w:rFonts w:hint="eastAsia"/>
          <w:color w:val="7030A0"/>
          <w:sz w:val="32"/>
          <w:szCs w:val="32"/>
          <w:lang w:val="en-US" w:eastAsia="zh-CN"/>
        </w:rPr>
        <w:t>复合选择器</w:t>
      </w:r>
      <w:bookmarkEnd w:id="114"/>
      <w:bookmarkEnd w:id="115"/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6" w:name="_Toc19491"/>
      <w:bookmarkStart w:id="117" w:name="_Toc81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  <w:bookmarkEnd w:id="116"/>
      <w:bookmarkEnd w:id="117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8" w:name="_Toc9237"/>
      <w:bookmarkStart w:id="119" w:name="_Toc555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  <w:bookmarkEnd w:id="118"/>
      <w:bookmarkEnd w:id="11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0" w:name="_Toc5662"/>
      <w:bookmarkStart w:id="121" w:name="_Toc1470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  <w:bookmarkEnd w:id="120"/>
      <w:bookmarkEnd w:id="12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2" w:name="_Toc2385"/>
      <w:bookmarkStart w:id="123" w:name="_Toc1630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伪类选择器（可用于所有元素，不限于a标签）</w:t>
      </w:r>
      <w:bookmarkEnd w:id="122"/>
      <w:bookmarkEnd w:id="123"/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24" w:name="_Toc4239"/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  <w:bookmarkEnd w:id="124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25" w:name="_Toc2859"/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  <w:bookmarkEnd w:id="125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26" w:name="_Toc28419"/>
      <w:bookmarkStart w:id="127" w:name="_Toc19233"/>
      <w:r>
        <w:rPr>
          <w:rFonts w:hint="eastAsia"/>
          <w:color w:val="7030A0"/>
          <w:sz w:val="32"/>
          <w:szCs w:val="32"/>
          <w:lang w:val="en-US" w:eastAsia="zh-CN"/>
        </w:rPr>
        <w:t>CSS元素显示模式</w:t>
      </w:r>
      <w:bookmarkEnd w:id="126"/>
      <w:bookmarkEnd w:id="12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28" w:name="_Toc28289"/>
      <w:bookmarkStart w:id="129" w:name="_Toc2190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  <w:bookmarkEnd w:id="128"/>
      <w:bookmarkEnd w:id="12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130" w:name="_Toc21238"/>
      <w:bookmarkStart w:id="131" w:name="_Toc262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  <w:bookmarkEnd w:id="130"/>
      <w:bookmarkEnd w:id="13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2" w:name="_Toc24247"/>
      <w:bookmarkStart w:id="133" w:name="_Toc597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  <w:bookmarkEnd w:id="132"/>
      <w:bookmarkEnd w:id="13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4" w:name="_Toc10819"/>
      <w:bookmarkStart w:id="135" w:name="_Toc1460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  <w:bookmarkEnd w:id="134"/>
      <w:bookmarkEnd w:id="135"/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6" w:name="_Toc27816"/>
      <w:bookmarkStart w:id="137" w:name="_Toc2302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  <w:bookmarkEnd w:id="136"/>
      <w:bookmarkEnd w:id="13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38" w:name="_Toc8723"/>
      <w:bookmarkStart w:id="139" w:name="_Toc758"/>
      <w:r>
        <w:rPr>
          <w:rFonts w:hint="eastAsia"/>
          <w:color w:val="7030A0"/>
          <w:sz w:val="32"/>
          <w:szCs w:val="32"/>
          <w:lang w:val="en-US" w:eastAsia="zh-CN"/>
        </w:rPr>
        <w:t>CSS背景属性</w:t>
      </w:r>
      <w:bookmarkEnd w:id="138"/>
      <w:bookmarkEnd w:id="13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40" w:name="_Toc2289"/>
      <w:bookmarkStart w:id="141" w:name="_Toc1916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  <w:bookmarkEnd w:id="140"/>
      <w:bookmarkEnd w:id="14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2" w:name="_Toc14324"/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  <w:bookmarkEnd w:id="142"/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3" w:name="_Toc2084"/>
      <w:bookmarkStart w:id="144" w:name="_Toc1485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  <w:bookmarkEnd w:id="143"/>
      <w:bookmarkEnd w:id="14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5" w:name="_Toc20604"/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  <w:bookmarkEnd w:id="145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6" w:name="_Toc3129"/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  <w:bookmarkEnd w:id="146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7" w:name="_Toc7217"/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  <w:bookmarkEnd w:id="147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8" w:name="_Toc8554"/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  <w:bookmarkEnd w:id="148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9" w:name="_Toc13904"/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  <w:bookmarkEnd w:id="149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0" w:name="_Toc21393"/>
      <w:bookmarkStart w:id="151" w:name="_Toc32288"/>
      <w:r>
        <w:rPr>
          <w:rFonts w:hint="eastAsia"/>
          <w:color w:val="7030A0"/>
          <w:sz w:val="32"/>
          <w:szCs w:val="32"/>
          <w:lang w:val="en-US" w:eastAsia="zh-CN"/>
        </w:rPr>
        <w:t>div相对位置</w:t>
      </w:r>
      <w:bookmarkEnd w:id="150"/>
      <w:bookmarkEnd w:id="15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2" w:name="_Toc10476"/>
      <w:bookmarkStart w:id="153" w:name="_Toc30362"/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  <w:bookmarkEnd w:id="152"/>
      <w:bookmarkEnd w:id="15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4" w:name="_Toc2534"/>
      <w:bookmarkStart w:id="155" w:name="_Toc1308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  <w:bookmarkEnd w:id="154"/>
      <w:bookmarkEnd w:id="15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6" w:name="_Toc27651"/>
      <w:bookmarkStart w:id="157" w:name="_Toc273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  <w:bookmarkEnd w:id="156"/>
      <w:bookmarkEnd w:id="15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8" w:name="_Toc8175"/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  <w:bookmarkEnd w:id="1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9" w:name="_Toc32252"/>
      <w:bookmarkStart w:id="160" w:name="_Toc72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  <w:bookmarkEnd w:id="159"/>
      <w:bookmarkEnd w:id="16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61" w:name="_Toc20171"/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  <w:bookmarkEnd w:id="16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2" w:name="_Toc14058"/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  <w:bookmarkEnd w:id="16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63" w:name="_Toc2261"/>
      <w:bookmarkStart w:id="164" w:name="_Toc23707"/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  <w:bookmarkEnd w:id="163"/>
      <w:bookmarkEnd w:id="16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5" w:name="_Toc10478"/>
      <w:bookmarkStart w:id="166" w:name="_Toc1914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  <w:bookmarkEnd w:id="165"/>
      <w:bookmarkEnd w:id="166"/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7" w:name="_Toc15846"/>
      <w:bookmarkStart w:id="168" w:name="_Toc1386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  <w:bookmarkEnd w:id="167"/>
      <w:bookmarkEnd w:id="16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9" w:name="_Toc5943"/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  <w:bookmarkEnd w:id="16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70" w:name="_Toc31677"/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  <w:bookmarkEnd w:id="17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4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元素具有width属性时，设置padding左右值会撑大盒子宽度</w:t>
      </w:r>
    </w:p>
    <w:p>
      <w:pPr>
        <w:numPr>
          <w:ilvl w:val="0"/>
          <w:numId w:val="48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元素具有heigth属性时，设置padding上下值会撑大盒子高度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不给元素设置宽度属性（width）、高度属性（height），padding就不会影响盒子大小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1" w:name="_Toc9098"/>
      <w:r>
        <w:rPr>
          <w:rFonts w:hint="eastAsia"/>
          <w:color w:val="00B050"/>
          <w:sz w:val="24"/>
          <w:szCs w:val="24"/>
          <w:lang w:val="en-US" w:eastAsia="zh-CN"/>
        </w:rPr>
        <w:t>外边距margin</w:t>
      </w:r>
      <w:bookmarkEnd w:id="17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margin-top、margin-bottom、margin-left、margin-right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简写：与padding格式一致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外边距可以让块级盒子水平居中</w:t>
      </w:r>
      <w:r>
        <w:rPr>
          <w:rFonts w:hint="eastAsia"/>
          <w:color w:val="auto"/>
          <w:sz w:val="24"/>
          <w:szCs w:val="24"/>
          <w:lang w:val="en-US" w:eastAsia="zh-CN"/>
        </w:rPr>
        <w:t>，但是必须满足两个条件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盒子必须指定了width</w:t>
      </w:r>
    </w:p>
    <w:p>
      <w:pPr>
        <w:numPr>
          <w:ilvl w:val="0"/>
          <w:numId w:val="4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margin的左右设置为auto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写法：margin: 0 auto; 或 auto;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行内元素或行内块元素水平居中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给其父元素添加text-align: center;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外边距合并问题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使用margin定义块元素的垂直外边距时，可能会出现外边距的合并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问题1：</w:t>
      </w:r>
      <w:r>
        <w:rPr>
          <w:rFonts w:hint="eastAsia"/>
          <w:color w:val="auto"/>
          <w:sz w:val="24"/>
          <w:szCs w:val="24"/>
          <w:lang w:val="en-US" w:eastAsia="zh-CN"/>
        </w:rPr>
        <w:t>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当上下相邻的两个块元素（兄弟）相遇时，如果上面的元素有margin-bottom，下面的元素有margin-top，则他们之间的垂直间距不是margin-bottom+margin-top，而是</w:t>
      </w:r>
      <w:r>
        <w:rPr>
          <w:rFonts w:hint="eastAsia"/>
          <w:color w:val="C00000"/>
          <w:sz w:val="24"/>
          <w:szCs w:val="24"/>
          <w:lang w:val="en-US" w:eastAsia="zh-CN"/>
        </w:rPr>
        <w:t>取二者中较大的值</w:t>
      </w:r>
      <w:r>
        <w:rPr>
          <w:rFonts w:hint="eastAsia"/>
          <w:color w:val="auto"/>
          <w:sz w:val="24"/>
          <w:szCs w:val="24"/>
          <w:lang w:val="en-US" w:eastAsia="zh-CN"/>
        </w:rPr>
        <w:t>，这种现象称为相邻块元素垂直外边距的合并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解决方案：尽量只给一个盒子添加margin值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问题2：</w:t>
      </w:r>
      <w:r>
        <w:rPr>
          <w:rFonts w:hint="eastAsia"/>
          <w:color w:val="auto"/>
          <w:sz w:val="24"/>
          <w:szCs w:val="24"/>
          <w:lang w:val="en-US" w:eastAsia="zh-CN"/>
        </w:rPr>
        <w:t>嵌套块元素初始外边距的塌陷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对于两个嵌套关系（父子关系）的块元素，父元素有上外边距同时子元素也有上外边距，此时父元素会塌陷较大的外边距值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可以为父元素定义上边框，border-top: 1px solid transparent(透明);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可以为父元素定义上内边距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可以为父元素添加overflow: hidden;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清除自带内外边距</w:t>
      </w:r>
      <w:r>
        <w:rPr>
          <w:rFonts w:hint="eastAsia"/>
          <w:color w:val="FF0000"/>
          <w:sz w:val="24"/>
          <w:szCs w:val="24"/>
          <w:lang w:val="en-US" w:eastAsia="zh-CN"/>
        </w:rPr>
        <w:t>（css样式第一句，清除默认布局）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网页很多元素都带有默认的内外边距，而且不同浏览器默认的不一样，因此在布局前，首先要清除网页元素自带的内外边距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padding: 0;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注：行内元素为了照顾兼容性，尽量只设置左右内外边距，不要设置上下内外边距。但是转换为块级和行内块元素就可以了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2" w:name="_Toc14755"/>
      <w:bookmarkStart w:id="173" w:name="_Toc991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清除li的小圆点</w:t>
      </w:r>
      <w:bookmarkEnd w:id="172"/>
      <w:bookmarkEnd w:id="17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list-style: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4" w:name="_Toc1838"/>
      <w:bookmarkStart w:id="175" w:name="_Toc3210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CSS3新增特性（IE9及以上支持）</w:t>
      </w:r>
      <w:bookmarkEnd w:id="174"/>
      <w:bookmarkEnd w:id="17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圆角边框、盒子阴影、文字阴影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76" w:name="_Toc10470"/>
      <w:r>
        <w:rPr>
          <w:rFonts w:hint="eastAsia"/>
          <w:color w:val="00B050"/>
          <w:sz w:val="24"/>
          <w:szCs w:val="24"/>
          <w:lang w:val="en-US" w:eastAsia="zh-CN"/>
        </w:rPr>
        <w:t>圆角边框</w:t>
      </w:r>
      <w:bookmarkEnd w:id="17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border-radius: length;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radius半径（圆的半径）原理：（椭）圆与边框的交集形成圆角效果</w:t>
      </w:r>
    </w:p>
    <w:p>
      <w:pPr>
        <w:numPr>
          <w:ilvl w:val="0"/>
          <w:numId w:val="5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参数可以为数值或百分比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若是正方形，设置为圆，把length设置为50%；若是矩形，设置左右为圆形，length设置为高度的一半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该属性是一个简写属性，可以写四个值，左上、右上、右下、左下（顺时针）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分开写：border-top-left-radius、border-bottom-right-radius以此类推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7" w:name="_Toc26414"/>
      <w:r>
        <w:rPr>
          <w:rFonts w:hint="eastAsia"/>
          <w:color w:val="00B050"/>
          <w:sz w:val="24"/>
          <w:szCs w:val="24"/>
          <w:lang w:val="en-US" w:eastAsia="zh-CN"/>
        </w:rPr>
        <w:t>盒子阴影</w:t>
      </w:r>
      <w:bookmarkEnd w:id="17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box-shadow: </w:t>
      </w:r>
      <w:r>
        <w:rPr>
          <w:rFonts w:hint="eastAsia"/>
          <w:color w:val="FF0000"/>
          <w:sz w:val="24"/>
          <w:szCs w:val="24"/>
          <w:lang w:val="en-US" w:eastAsia="zh-CN"/>
        </w:rPr>
        <w:t>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spread color inset;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blur：可选，模糊距离（虚实）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spread：可选，阴影尺寸（大小）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color：可选，阴影颜色，一般写rgba(0,0,0,0.3)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inset：可选，将外部阴影（outset默认）改为内部阴影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注：盒子阴影不占用空间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8" w:name="_Toc15277"/>
      <w:r>
        <w:rPr>
          <w:rFonts w:hint="eastAsia"/>
          <w:color w:val="00B050"/>
          <w:sz w:val="24"/>
          <w:szCs w:val="24"/>
          <w:lang w:val="en-US" w:eastAsia="zh-CN"/>
        </w:rPr>
        <w:t>文字阴影</w:t>
      </w:r>
      <w:bookmarkEnd w:id="17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text-shadow: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color;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blur：可选，模糊的距离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color：可选，阴影的颜色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79" w:name="_Toc18999"/>
      <w:bookmarkStart w:id="180" w:name="_Toc23325"/>
      <w:r>
        <w:rPr>
          <w:rFonts w:hint="eastAsia"/>
          <w:color w:val="7030A0"/>
          <w:sz w:val="32"/>
          <w:szCs w:val="32"/>
          <w:lang w:val="en-US" w:eastAsia="zh-CN"/>
        </w:rPr>
        <w:t>浮动</w:t>
      </w:r>
      <w:bookmarkEnd w:id="179"/>
      <w:bookmarkEnd w:id="18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CSS三种布局：普通流、浮动、定位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实际开发中，一个页面基本包含这三种方式布局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1" w:name="_Toc29781"/>
      <w:bookmarkStart w:id="182" w:name="_Toc133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标准流（普通流/文档流）</w:t>
      </w:r>
      <w:bookmarkEnd w:id="181"/>
      <w:bookmarkEnd w:id="18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按照标签规定好的默认方式排列，是最基本的布局方式</w:t>
      </w:r>
    </w:p>
    <w:p>
      <w:pPr>
        <w:numPr>
          <w:ilvl w:val="0"/>
          <w:numId w:val="52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块级元素会独占一行，从上向下顺序排列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常用元素：div、hr、p、h1-h6、ul、ol、dl、form、table</w:t>
      </w:r>
    </w:p>
    <w:p>
      <w:pPr>
        <w:numPr>
          <w:ilvl w:val="0"/>
          <w:numId w:val="5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行内元素会按照顺序，从左到右顺序排列，碰到父元素边缘则自动换行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常用元素：span、a、i、em等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83" w:name="_Toc31169"/>
      <w:bookmarkStart w:id="184" w:name="_Toc414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浮动最典型应用</w:t>
      </w:r>
      <w:r>
        <w:rPr>
          <w:rFonts w:hint="eastAsia"/>
          <w:color w:val="auto"/>
          <w:sz w:val="24"/>
          <w:szCs w:val="24"/>
          <w:lang w:val="en-US" w:eastAsia="zh-CN"/>
        </w:rPr>
        <w:t>：可以让多个块级元素一行内排列显示</w:t>
      </w:r>
      <w:bookmarkEnd w:id="183"/>
      <w:bookmarkEnd w:id="18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网页布局第一准则</w:t>
      </w:r>
      <w:r>
        <w:rPr>
          <w:rFonts w:hint="eastAsia"/>
          <w:color w:val="auto"/>
          <w:sz w:val="24"/>
          <w:szCs w:val="24"/>
          <w:lang w:val="en-US" w:eastAsia="zh-CN"/>
        </w:rPr>
        <w:t>：多个块级元素纵向排列找标准流，多个块级元素横向排列找浮动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5" w:name="_Toc1498"/>
      <w:bookmarkStart w:id="186" w:name="_Toc113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浮动float</w:t>
      </w:r>
      <w:bookmarkEnd w:id="185"/>
      <w:bookmarkEnd w:id="18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float属性用于创建浮动框，将其移动到一边，直到左边缘或右边缘触及包含块或另一个浮动框的边缘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none：元素不浮动（默认）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left：元素向左浮动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right：元素向右浮动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7" w:name="_Toc21862"/>
      <w:bookmarkStart w:id="188" w:name="_Toc223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浮动特性（重难点）</w:t>
      </w:r>
      <w:bookmarkEnd w:id="187"/>
      <w:bookmarkEnd w:id="188"/>
    </w:p>
    <w:p>
      <w:pPr>
        <w:numPr>
          <w:ilvl w:val="0"/>
          <w:numId w:val="5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浮动元素会脱离标准流（脱标）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浮动的盒子不再保留原先的位置，</w:t>
      </w:r>
      <w:r>
        <w:rPr>
          <w:rFonts w:hint="eastAsia"/>
          <w:color w:val="FF0000"/>
          <w:sz w:val="24"/>
          <w:szCs w:val="24"/>
          <w:lang w:val="en-US" w:eastAsia="zh-CN"/>
        </w:rPr>
        <w:t>浮动元素不占空间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浮动元素会一行内显示并且元素顶部对齐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浮动的元素会具有行内块元素的特性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①任何元素都可以浮动，不管原先是什么模式的元素，添加浮动之后具有行内块元素相似的特性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②如果行内元素转换为float，可以直接给宽高属性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③如果块级盒子没有设置宽度，默认宽度和父级一样宽，但是添加浮动后，大小由内容决定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④浮动的盒子中间没有缝隙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浮动元素经常和标准流父级搭配使用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标准流管上下，浮动管左右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网页布局第二准则</w:t>
      </w:r>
      <w:r>
        <w:rPr>
          <w:rFonts w:hint="eastAsia"/>
          <w:color w:val="auto"/>
          <w:sz w:val="24"/>
          <w:szCs w:val="24"/>
          <w:lang w:val="en-US" w:eastAsia="zh-CN"/>
        </w:rPr>
        <w:t>：先设置盒子大小，再设置盒子的位置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常见网页布局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80535" cy="3982720"/>
            <wp:effectExtent l="0" t="0" r="5715" b="17780"/>
            <wp:docPr id="9" name="图片 9" descr="QQ截图20210915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9152131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60850" cy="3991610"/>
            <wp:effectExtent l="0" t="0" r="6350" b="8890"/>
            <wp:docPr id="10" name="图片 10" descr="QQ截图202109152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09152132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4086860"/>
            <wp:effectExtent l="0" t="0" r="3810" b="8890"/>
            <wp:docPr id="11" name="图片 11" descr="QQ截图202109152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9152133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9" w:name="_Toc28779"/>
      <w:bookmarkStart w:id="190" w:name="_Toc304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浮动布局注意点</w:t>
      </w:r>
      <w:bookmarkEnd w:id="189"/>
      <w:bookmarkEnd w:id="19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浮动和标准流的父盒子搭配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一个元素浮动了，理论上其余的兄弟元素也要浮动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浮动的盒子指挥影响浮动盒子后面的标准流，不会影响前面的标准流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1" w:name="_Toc4817"/>
      <w:bookmarkStart w:id="192" w:name="_Toc662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</w:t>
      </w:r>
      <w:bookmarkEnd w:id="191"/>
      <w:bookmarkEnd w:id="19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193" w:name="_Toc14800"/>
      <w:r>
        <w:rPr>
          <w:rFonts w:hint="eastAsia"/>
          <w:color w:val="00B050"/>
          <w:sz w:val="24"/>
          <w:szCs w:val="24"/>
          <w:lang w:val="en-US" w:eastAsia="zh-CN"/>
        </w:rPr>
        <w:t>为什么要清除</w:t>
      </w:r>
      <w:r>
        <w:rPr>
          <w:rFonts w:hint="eastAsia"/>
          <w:color w:val="auto"/>
          <w:sz w:val="24"/>
          <w:szCs w:val="24"/>
          <w:lang w:val="en-US" w:eastAsia="zh-CN"/>
        </w:rPr>
        <w:t>：</w:t>
      </w:r>
      <w:bookmarkEnd w:id="19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开发中会有不方便给父元素定义高度的时候（希望父元素随子元素的个数变化高度），但是不定义父元素高度会使父元素的高度塌陷为0，浮动元素不占空间导致父元素检测不到子元素，故高度为0。所以此时需要清除浮动所带来的对标准流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left：不允许左侧有浮动元素（清除左侧浮动的影响）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right：不允许右侧有浮动元素（清除右侧浮动的影响）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both</w:t>
      </w:r>
      <w:r>
        <w:rPr>
          <w:rFonts w:hint="eastAsia"/>
          <w:color w:val="auto"/>
          <w:sz w:val="24"/>
          <w:szCs w:val="24"/>
          <w:lang w:val="en-US" w:eastAsia="zh-CN"/>
        </w:rPr>
        <w:t>：同时清除左右两侧浮动的影响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实际中几乎只用clear: both;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清除浮动的策略是：闭合浮动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4" w:name="_Toc24563"/>
      <w:bookmarkStart w:id="195" w:name="_Toc2109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清除浮动方法：</w:t>
      </w:r>
      <w:bookmarkEnd w:id="194"/>
      <w:bookmarkEnd w:id="195"/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196" w:name="_Toc11428"/>
      <w:r>
        <w:rPr>
          <w:rFonts w:hint="eastAsia"/>
          <w:color w:val="00B050"/>
          <w:sz w:val="24"/>
          <w:szCs w:val="24"/>
          <w:lang w:val="en-US" w:eastAsia="zh-CN"/>
        </w:rPr>
        <w:t>额外标签法</w:t>
      </w:r>
      <w:bookmarkEnd w:id="196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也称为隔墙法，W3C推荐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在浮动元素末尾添加一个空标签，如：&lt;div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clear: both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&gt;&lt;/div&gt;，或其他标签（如&lt;br/&gt;等）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优点：通俗易懂，书写方便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缺点：添加许多无意义的标签，结构化较差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要求：添加的空元素</w:t>
      </w:r>
      <w:r>
        <w:rPr>
          <w:rFonts w:hint="eastAsia"/>
          <w:color w:val="FF0000"/>
          <w:sz w:val="24"/>
          <w:szCs w:val="24"/>
          <w:lang w:val="en-US" w:eastAsia="zh-CN"/>
        </w:rPr>
        <w:t>必须</w:t>
      </w:r>
      <w:r>
        <w:rPr>
          <w:rFonts w:hint="eastAsia"/>
          <w:color w:val="auto"/>
          <w:sz w:val="24"/>
          <w:szCs w:val="24"/>
          <w:lang w:val="en-US" w:eastAsia="zh-CN"/>
        </w:rPr>
        <w:t>是块级元素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197" w:name="_Toc19015"/>
      <w:r>
        <w:rPr>
          <w:rFonts w:hint="eastAsia"/>
          <w:color w:val="00B050"/>
          <w:sz w:val="24"/>
          <w:szCs w:val="24"/>
          <w:lang w:val="en-US" w:eastAsia="zh-CN"/>
        </w:rPr>
        <w:t>父级添加overflow</w:t>
      </w:r>
      <w:bookmarkEnd w:id="197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</w:t>
      </w:r>
      <w:r>
        <w:rPr>
          <w:rFonts w:hint="eastAsia"/>
          <w:color w:val="FF0000"/>
          <w:sz w:val="24"/>
          <w:szCs w:val="24"/>
          <w:lang w:val="en-US" w:eastAsia="zh-CN"/>
        </w:rPr>
        <w:t>父级</w:t>
      </w:r>
      <w:r>
        <w:rPr>
          <w:rFonts w:hint="eastAsia"/>
          <w:color w:val="auto"/>
          <w:sz w:val="24"/>
          <w:szCs w:val="24"/>
          <w:lang w:val="en-US" w:eastAsia="zh-CN"/>
        </w:rPr>
        <w:t>添加overflow，将属性值设置为hidden、auto、scroll都可以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98" w:name="_Toc25381"/>
      <w:r>
        <w:rPr>
          <w:rFonts w:hint="eastAsia"/>
          <w:color w:val="00B050"/>
          <w:sz w:val="24"/>
          <w:szCs w:val="24"/>
          <w:lang w:val="en-US" w:eastAsia="zh-CN"/>
        </w:rPr>
        <w:t>:after伪元素法</w:t>
      </w:r>
      <w:bookmarkEnd w:id="198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该方法是额外标签法的升级版，也是给父元素添加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  /* IE6、7专用 */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优点：没有增加标签，结构更简单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199" w:name="_Toc7977"/>
      <w:r>
        <w:rPr>
          <w:rFonts w:hint="eastAsia"/>
          <w:color w:val="00B050"/>
          <w:sz w:val="24"/>
          <w:szCs w:val="24"/>
          <w:lang w:val="en-US" w:eastAsia="zh-CN"/>
        </w:rPr>
        <w:t>双伪元素法</w:t>
      </w:r>
      <w:bookmarkEnd w:id="199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给父元素添加前后伪元素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.clearfix:before, 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table;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优点：代码简洁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0" w:name="_Toc28545"/>
      <w:bookmarkStart w:id="201" w:name="_Toc884"/>
      <w:r>
        <w:rPr>
          <w:rFonts w:hint="eastAsia"/>
          <w:color w:val="7030A0"/>
          <w:sz w:val="32"/>
          <w:szCs w:val="32"/>
          <w:lang w:val="en-US" w:eastAsia="zh-CN"/>
        </w:rPr>
        <w:t>CSS属性书写顺序（重要）</w:t>
      </w:r>
      <w:bookmarkEnd w:id="200"/>
      <w:bookmarkEnd w:id="20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遵循以下顺序：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布局定位属性：display/position/float/clear/visibility/overflow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自身属性：width/height/margin/padding/border/background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文本属性：color/font/text-decoration/text-align/vertical-align/white-space/break-word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其他属性（CSS3）：content/cursor/border-radius/box-shadow/text-shadow/background: linear-gradient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2" w:name="_Toc24620"/>
      <w:bookmarkStart w:id="203" w:name="_Toc18685"/>
      <w:r>
        <w:rPr>
          <w:rFonts w:hint="eastAsia"/>
          <w:color w:val="7030A0"/>
          <w:sz w:val="32"/>
          <w:szCs w:val="32"/>
          <w:lang w:val="en-US" w:eastAsia="zh-CN"/>
        </w:rPr>
        <w:t>页面布局整体思路</w:t>
      </w:r>
      <w:bookmarkEnd w:id="202"/>
      <w:bookmarkEnd w:id="203"/>
    </w:p>
    <w:p>
      <w:pPr>
        <w:numPr>
          <w:ilvl w:val="0"/>
          <w:numId w:val="5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确定页面的版心（可视区），测量可得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分析页面中的行模块。即页面布局第一准则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分析行模块内的列模块，浮动布局，即页面布局第二准则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制作HTML结构，遵循先有结构后有样式的原则，结构永远最重要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先理清楚布局结构，再写代码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CSS定位position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定位：将盒子定在某一个位置，所以定位也是在摆放盒子，按照方位的方式移动盒子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定位=定位模式+边偏移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定位模式用于指定一个元素在文档中的定位方式。边偏移则决定了该元素的最终位置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4" w:name="_Toc25496"/>
      <w:bookmarkStart w:id="205" w:name="_Toc119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定位模式</w:t>
      </w:r>
      <w:bookmarkEnd w:id="204"/>
      <w:bookmarkEnd w:id="20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定位模式决定元素的定位方式，它通过CSS的position属性来设置，其值可以分为四个：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static：静态定位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relative：相对定位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absolute：绝对定位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fixed：固定定位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6" w:name="_Toc32443"/>
      <w:bookmarkStart w:id="207" w:name="_Toc2886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边偏移</w:t>
      </w:r>
      <w:bookmarkEnd w:id="206"/>
      <w:bookmarkEnd w:id="20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边偏移就是定位的盒子移动到最终位置。有top、bottom。left、right4个属性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433195"/>
            <wp:effectExtent l="0" t="0" r="9525" b="14605"/>
            <wp:docPr id="12" name="图片 12" descr="QQ截图2021092017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9201712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这四个属性只能移动position盒子，不能移动标准流盒子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8" w:name="_Toc3084"/>
      <w:bookmarkStart w:id="209" w:name="_Toc1936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静态定位static</w:t>
      </w:r>
      <w:bookmarkEnd w:id="208"/>
      <w:bookmarkEnd w:id="20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静态定位是元素的默认定位方式，无定位的意思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static;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静态定位按照标准流特性摆放位置，没有边偏移</w:t>
      </w:r>
    </w:p>
    <w:p>
      <w:pPr>
        <w:numPr>
          <w:ilvl w:val="0"/>
          <w:numId w:val="57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静态定位在布局时很少用到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0" w:name="_Toc6937"/>
      <w:bookmarkStart w:id="211" w:name="_Toc1012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相对定位relative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0"/>
      <w:bookmarkEnd w:id="21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相对定位是元素在移动位置的时候，是相对于它原来的位置来说（左上角）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relative;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相对于自己原来的位置来移动</w:t>
      </w:r>
    </w:p>
    <w:p>
      <w:pPr>
        <w:numPr>
          <w:ilvl w:val="0"/>
          <w:numId w:val="5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保留原位置不被替补，</w:t>
      </w:r>
      <w:r>
        <w:rPr>
          <w:rFonts w:hint="eastAsia"/>
          <w:color w:val="C00000"/>
          <w:sz w:val="24"/>
          <w:szCs w:val="24"/>
          <w:lang w:val="en-US" w:eastAsia="zh-CN"/>
        </w:rPr>
        <w:t>不脱标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2" w:name="_Toc3941"/>
      <w:bookmarkStart w:id="213" w:name="_Toc892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绝对定位absolute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2"/>
      <w:bookmarkEnd w:id="21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绝对定位是相对于元素的祖先元素来说的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若没有祖先元素或祖先元素没有定位(position)，则以浏览器为准定位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若祖先元素有定位，则以最近一级的有定位的祖先元素作为参考系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绝对定位不再占有原先的位置，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4" w:name="_Toc15062"/>
      <w:bookmarkStart w:id="215" w:name="_Toc1788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子绝父相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4"/>
      <w:bookmarkEnd w:id="21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子级使用绝对定位，父级则需要使用相对定位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子级绝对定位，不会占有位置，可以放到父盒子里面的任何一个地方，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不会影响其他兄弟盒子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父盒子需要加定位限制子盒子在父盒子内显示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父盒子只能添加</w:t>
      </w:r>
      <w:r>
        <w:rPr>
          <w:rFonts w:hint="eastAsia"/>
          <w:color w:val="FF0000"/>
          <w:sz w:val="24"/>
          <w:szCs w:val="24"/>
          <w:lang w:val="en-US" w:eastAsia="zh-CN"/>
        </w:rPr>
        <w:t>相对定位(relative)</w:t>
      </w:r>
      <w:r>
        <w:rPr>
          <w:rFonts w:hint="eastAsia"/>
          <w:color w:val="auto"/>
          <w:sz w:val="24"/>
          <w:szCs w:val="24"/>
          <w:lang w:val="en-US" w:eastAsia="zh-CN"/>
        </w:rPr>
        <w:t>来使布局保持原样不混乱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总结：因为父级需要占有位置，一那次是相对定位，子盒子不需要占有位置，则是绝对定位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子绝父相不是永远不变，若父元素不需要占有位置，子绝父绝也会用到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6" w:name="_Toc6514"/>
      <w:bookmarkStart w:id="217" w:name="_Toc62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固定定位fixed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6"/>
      <w:bookmarkEnd w:id="217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固定定位是元素固定于浏览器可视区的位置，可以在浏览器页面滚动时元素位置不变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fixed;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以浏览器的可视窗口为参照移动元素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跟父元素没有任何关系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不随滚动条滚动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固定定位不占位置，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8" w:name="_Toc11522"/>
      <w:bookmarkStart w:id="219" w:name="_Toc161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粘性定位sticky</w:t>
      </w:r>
      <w:bookmarkEnd w:id="218"/>
      <w:bookmarkEnd w:id="219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粘性定位可以被认为是相对定位和固定定位的混合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sticky;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以浏览器的可视窗口为参照点移动元素（fixed特点）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粘性定位占有原先的位置（relative特点）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必须添加top、left、bottom、right其中一个才生效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兼容性差，IE不支持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0" w:name="_Toc11672"/>
      <w:bookmarkStart w:id="221" w:name="_Toc152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定位总结</w:t>
      </w:r>
      <w:bookmarkEnd w:id="220"/>
      <w:bookmarkEnd w:id="221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4310" cy="1977390"/>
            <wp:effectExtent l="0" t="0" r="2540" b="3810"/>
            <wp:docPr id="13" name="图片 13" descr="QQ截图2021092110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109211033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2" w:name="_Toc23991"/>
      <w:bookmarkStart w:id="223" w:name="_Toc209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定位叠放次序z-index</w:t>
      </w:r>
      <w:bookmarkEnd w:id="222"/>
      <w:bookmarkEnd w:id="223"/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z-index: xx;  /* xx为数字，数越大优先级越高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数值可以是正整数，负整数或0，默认是auto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若数值相同，后来者居上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数字后不能加单位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只有有定位的盒子才有z-index属性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4" w:name="_Toc19623"/>
      <w:bookmarkStart w:id="225" w:name="_Toc501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绝对定位盒子的居中</w:t>
      </w:r>
      <w:bookmarkEnd w:id="224"/>
      <w:bookmarkEnd w:id="225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加了绝对定位的盒子不能通过margin: 0 auto; 水平居中，可以通过小算法居中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50%  /* 父级的一半 */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自身长度的一半;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注：如果一个盒子既有left属性又有right属性，默认只执行left；top、bottom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同理，默认只执行top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6" w:name="_Toc796"/>
      <w:bookmarkStart w:id="227" w:name="_Toc165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定位特殊特性</w:t>
      </w:r>
      <w:bookmarkEnd w:id="226"/>
      <w:bookmarkEnd w:id="227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绝对定位和固定定位也和浮动类似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行内元素添加绝对或者固定定位，可以直接设置高度和宽度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块级元素添加绝对或者固定定位，如果不给宽度或者高度，默认大小是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内容的大小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脱标的盒子（浮动元素、绝对定位、固定定位）不会触发外边距塌陷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8" w:name="_Toc4705"/>
      <w:bookmarkStart w:id="229" w:name="_Toc3084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定位对标准流的文字的影响</w:t>
      </w:r>
      <w:bookmarkEnd w:id="228"/>
      <w:bookmarkEnd w:id="229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浮动元素只会压住下面的标准流的盒子，不会压住标准流盒子里的文字、图片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绝对定位、固定定位会压住下面标准流的所有内容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浮动之所以不会压住文字，因为浮动产生的目的最初是为了做文字环绕效果的，</w:t>
      </w:r>
      <w:r>
        <w:rPr>
          <w:rFonts w:hint="eastAsia"/>
          <w:color w:val="FF0000"/>
          <w:sz w:val="24"/>
          <w:szCs w:val="24"/>
          <w:lang w:val="en-US" w:eastAsia="zh-CN"/>
        </w:rPr>
        <w:t>文字会围绕浮动元素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0" w:name="_Toc10804"/>
      <w:r>
        <w:rPr>
          <w:rFonts w:hint="eastAsia"/>
          <w:color w:val="7030A0"/>
          <w:sz w:val="32"/>
          <w:szCs w:val="32"/>
          <w:lang w:val="en-US" w:eastAsia="zh-CN"/>
        </w:rPr>
        <w:t>网页布局总结</w:t>
      </w:r>
      <w:bookmarkEnd w:id="23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通过盒子模型，清楚知道html大部分标签是一个盒子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通过css浮动、定位可以让每个盒子排列成为网页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一个完整的网页是标准流、浮动、定位一起完成布局的，每个都有自己的专门用法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5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可以让盒子上下或者左右排列，垂直的块级盒子显示就用标准流布局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可以让多个块级元素一行显示或者左右对齐盒子，多个块级盒子水平显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示就用浮动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定位最大的特点是有层叠的概念，可以让多个盒子前后叠压来显示。如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果元素自由在某个盒子内移动就用定位布局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1" w:name="_Toc1533"/>
      <w:r>
        <w:rPr>
          <w:rFonts w:hint="eastAsia"/>
          <w:color w:val="7030A0"/>
          <w:sz w:val="32"/>
          <w:szCs w:val="32"/>
          <w:lang w:val="en-US" w:eastAsia="zh-CN"/>
        </w:rPr>
        <w:t>元素的显示和隐藏</w:t>
      </w:r>
      <w:bookmarkEnd w:id="231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点击关闭不见，刷新页面会重新出现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本质：让一个元素在页面中隐藏或者显示出来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display、visibility、overflow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2" w:name="_Toc1828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display显示隐藏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3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none;  /* 隐藏对象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  /* 除了转换为块级元素外，还有显示元素的意思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display隐藏元素后不再占有原来的位置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应用极其广泛，搭配js可以做很多的网页特效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3" w:name="_Toc2009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visibility可见性</w:t>
      </w:r>
      <w:bookmarkEnd w:id="233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visible; 元素可视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 元素不可视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visibility隐藏元素后继续占有原位置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4" w:name="_Toc1486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overflow溢出</w:t>
      </w:r>
      <w:bookmarkEnd w:id="23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overflow属性指定了如果内容溢出元素的框时，会发生什么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visible;  溢出可见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  溢出隐藏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scroll;  永久添加滚动条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auto;  需要时添加滚动条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注：有定位的盒子慎用overflow: hidden; 它会隐藏超出的部分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35" w:name="_Toc3085"/>
      <w:r>
        <w:rPr>
          <w:rFonts w:hint="eastAsia"/>
          <w:color w:val="7030A0"/>
          <w:sz w:val="30"/>
          <w:szCs w:val="30"/>
          <w:lang w:val="en-US" w:eastAsia="zh-CN"/>
        </w:rPr>
        <w:t>CSS高级技巧</w:t>
      </w:r>
      <w:bookmarkEnd w:id="23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36" w:name="_Toc211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精灵技术</w:t>
      </w:r>
      <w:bookmarkEnd w:id="23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37" w:name="_Toc6573"/>
      <w:r>
        <w:rPr>
          <w:rFonts w:hint="eastAsia"/>
          <w:color w:val="00B050"/>
          <w:sz w:val="24"/>
          <w:szCs w:val="24"/>
          <w:lang w:val="en-US" w:eastAsia="zh-CN"/>
        </w:rPr>
        <w:t>为什么需要精灵图：</w:t>
      </w:r>
      <w:bookmarkEnd w:id="23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一个网页中往往会应用很多小的背景图像作为修饰，图片过多时服务器就会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频繁的接收和发送请求图片，这会造成服务器请求压力过大，大大降低页面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的加载速度，因此使用精灵图可以减少请求次数，优化加载速度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38" w:name="_Toc16899"/>
      <w:r>
        <w:rPr>
          <w:rFonts w:hint="eastAsia"/>
          <w:color w:val="00B050"/>
          <w:sz w:val="24"/>
          <w:szCs w:val="24"/>
          <w:lang w:val="en-US" w:eastAsia="zh-CN"/>
        </w:rPr>
        <w:t>精灵图的使用</w:t>
      </w:r>
      <w:bookmarkEnd w:id="238"/>
    </w:p>
    <w:p>
      <w:pPr>
        <w:numPr>
          <w:ilvl w:val="0"/>
          <w:numId w:val="6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精灵技术主要针对于背景图片的使用，就是把多个小背景图片整合到一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张大图片中，父图也叫精灵图，sprite图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移动背景图片的位置，background-position: x y;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移动的距离就是这个目标图片的x和y坐标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9" w:name="_Toc1000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字体图标</w:t>
      </w:r>
      <w:bookmarkEnd w:id="23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字体图标使用场景：主要用于显示网页中通用、常用的一些小图标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精灵图缺点：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图片文件比较大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图片本身放大缩小会失真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一旦图片制作完，更换很麻烦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字体图标iconfont可以提供一种方便高效的图标使用方式，展示的是图标，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本质属于文字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0" w:name="_Toc6946"/>
      <w:r>
        <w:rPr>
          <w:rFonts w:hint="eastAsia"/>
          <w:color w:val="00B050"/>
          <w:sz w:val="24"/>
          <w:szCs w:val="24"/>
          <w:lang w:val="en-US" w:eastAsia="zh-CN"/>
        </w:rPr>
        <w:t>字体图标优点</w:t>
      </w:r>
      <w:bookmarkEnd w:id="240"/>
    </w:p>
    <w:p>
      <w:pPr>
        <w:numPr>
          <w:ilvl w:val="0"/>
          <w:numId w:val="6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轻量级：字体图标比图像要小，优化加载速度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灵活性：本质是文字，可以在CSS内更改颜色、大小、各种效果等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兼容性：几乎所有浏览器都支持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注：字体图标做不到复杂效果，故字体图标不能替代精灵技术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1" w:name="_Toc23784"/>
      <w:r>
        <w:rPr>
          <w:rFonts w:hint="eastAsia"/>
          <w:color w:val="00B050"/>
          <w:sz w:val="24"/>
          <w:szCs w:val="24"/>
          <w:lang w:val="en-US" w:eastAsia="zh-CN"/>
        </w:rPr>
        <w:t>字体图标的使用</w:t>
      </w:r>
      <w:bookmarkEnd w:id="24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下载→引入→使用→追加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下载：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icomoon字库：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"http://icomoon.io"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http://icomoon.io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外国网站，免费（操作视频P256）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阿里iconfont字库：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"http://www.iconfont.cn/"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http://www.iconfont.cn/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免费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不同浏览器所识别的文件不同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548765"/>
            <wp:effectExtent l="0" t="0" r="9525" b="13335"/>
            <wp:docPr id="23" name="图片 23" descr="QQ截图2021092116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109211628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引入：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把下载包里面的fonts文件夹放到页面根目录下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将style.css内的声明代码复制到页面的&lt;style&gt;标签内（详见视频P257）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507230" cy="1774825"/>
            <wp:effectExtent l="0" t="0" r="7620" b="15875"/>
            <wp:docPr id="22" name="图片 22" descr="QQ截图2021092116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109211631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使用：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点开demo.html复制图标对应的小方块，或者复制前面的编码，并在前面添加反斜杠转义，例如：\e91e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给小方块设置font-family: icomoon; 该处以icomoon为例，字体名字可更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改，在字体声明代码内更改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追加：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在网站里点import icons按钮，选择selection.json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添加新icon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点击generate font按钮生成新的字体图标文件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点donwload下载到本地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2" w:name="_Toc2627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CSS三角</w:t>
      </w:r>
      <w:bookmarkEnd w:id="24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网页中一些常见的三角形，使用css直接画出来就可以，不比做成图片或字体图标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line-height: 0;  /* line-height和font-size为了兼容性 */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50px solid transparent;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border-left-color: pink;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3" w:name="_Toc85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CSS用户界面样式</w:t>
      </w:r>
      <w:bookmarkEnd w:id="24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界面样式就是用户操作样式，以便提供更好的用户体验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4" w:name="_Toc22901"/>
      <w:r>
        <w:rPr>
          <w:rFonts w:hint="eastAsia"/>
          <w:color w:val="00B050"/>
          <w:sz w:val="24"/>
          <w:szCs w:val="24"/>
          <w:lang w:val="en-US" w:eastAsia="zh-CN"/>
        </w:rPr>
        <w:t>鼠标样式cursor</w:t>
      </w:r>
      <w:bookmarkEnd w:id="24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default：默认，白鼠标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pointer：小手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move：移动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text：文本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not-allowed：禁止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45" w:name="_Toc26327"/>
      <w:r>
        <w:rPr>
          <w:rFonts w:hint="eastAsia"/>
          <w:color w:val="00B050"/>
          <w:sz w:val="24"/>
          <w:szCs w:val="24"/>
          <w:lang w:val="en-US" w:eastAsia="zh-CN"/>
        </w:rPr>
        <w:t>轮廓线outline</w:t>
      </w:r>
      <w:bookmarkEnd w:id="24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给表单添加outline: 0; 或 none; 就可以去掉默认的蓝色边框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46" w:name="_Toc4702"/>
      <w:r>
        <w:rPr>
          <w:rFonts w:hint="eastAsia"/>
          <w:color w:val="00B050"/>
          <w:sz w:val="24"/>
          <w:szCs w:val="24"/>
          <w:lang w:val="en-US" w:eastAsia="zh-CN"/>
        </w:rPr>
        <w:t>文本域防拖拽resize</w:t>
      </w:r>
      <w:bookmarkEnd w:id="24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7" w:name="_Toc3096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vertical-align</w:t>
      </w:r>
      <w:bookmarkEnd w:id="24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用于设置图片或者表单（行内块元素）和文字垂直对齐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写在图片样式中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vertical-align: baseline|top|middle|bottom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baseline：默认，元素放置在父元素的基线上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top：把元素的顶端与行中最高元素的顶端对齐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middle：把此元素放置在父元素的中部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bottom：把元素的顶端与行中最低的元素的顶端对齐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901055" cy="1069340"/>
            <wp:effectExtent l="0" t="0" r="4445" b="16510"/>
            <wp:docPr id="24" name="图片 24" descr="QQ截图2021092119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109211936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8" w:name="_Toc7440"/>
      <w:r>
        <w:rPr>
          <w:rFonts w:hint="eastAsia"/>
          <w:color w:val="00B050"/>
          <w:sz w:val="24"/>
          <w:szCs w:val="24"/>
          <w:lang w:val="en-US" w:eastAsia="zh-CN"/>
        </w:rPr>
        <w:t>解决图片底部默认空白缝隙问题</w:t>
      </w:r>
      <w:bookmarkEnd w:id="24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图片底部会有一个空白缝隙，原因是行内块元素默认和文字的基线对齐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解决方法：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给图片添加vertical-align: top|bottom|middle; 中的任意一种（推荐）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把图片转换为块级元素display: block;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49" w:name="_Toc1197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溢出的文字用省略号代替</w:t>
      </w:r>
      <w:bookmarkEnd w:id="24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0" w:name="_Toc11932"/>
      <w:r>
        <w:rPr>
          <w:rFonts w:hint="eastAsia"/>
          <w:color w:val="00B050"/>
          <w:sz w:val="24"/>
          <w:szCs w:val="24"/>
          <w:lang w:val="en-US" w:eastAsia="zh-CN"/>
        </w:rPr>
        <w:t>单行情况：</w:t>
      </w:r>
      <w:bookmarkEnd w:id="250"/>
    </w:p>
    <w:p>
      <w:pPr>
        <w:numPr>
          <w:ilvl w:val="0"/>
          <w:numId w:val="7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强制一行内显示文本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white-space: nowrap;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超出的部分隐藏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文字超出部分用省略号代替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1" w:name="_Toc17259"/>
      <w:r>
        <w:rPr>
          <w:rFonts w:hint="eastAsia"/>
          <w:color w:val="00B050"/>
          <w:sz w:val="24"/>
          <w:szCs w:val="24"/>
          <w:lang w:val="en-US" w:eastAsia="zh-CN"/>
        </w:rPr>
        <w:t>多行情况：</w:t>
      </w:r>
      <w:bookmarkEnd w:id="25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该情况存在兼容性问题，适用于webkit浏览器或移动端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-webkit-box;  /* 弹性伸缩盒子模型显示*/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-webkit-line-clamp: 2;  /* 限制在一个快元素显示的文本的行数*/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-webkit-box-orient: vertical;  /* 设置或检索伸缩盒对象的子元素排列方式*/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2" w:name="_Toc2826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布局技巧</w:t>
      </w:r>
      <w:bookmarkEnd w:id="25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3" w:name="_Toc32218"/>
      <w:r>
        <w:rPr>
          <w:rFonts w:hint="eastAsia"/>
          <w:color w:val="00B050"/>
          <w:sz w:val="24"/>
          <w:szCs w:val="24"/>
          <w:lang w:val="en-US" w:eastAsia="zh-CN"/>
        </w:rPr>
        <w:t>margin负值的应用</w:t>
      </w:r>
      <w:bookmarkEnd w:id="25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-1px;  /* 值为border的宽度*/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可以抵消多个盒子边框叠加的bug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鼠标经过盒子边框变化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鼠标经过某个盒子时，提高当前盒子的层级即可（若没定位则加relative，有定位则加z-index）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4" w:name="_Toc30770"/>
      <w:r>
        <w:rPr>
          <w:rFonts w:hint="eastAsia"/>
          <w:color w:val="00B050"/>
          <w:sz w:val="24"/>
          <w:szCs w:val="24"/>
          <w:lang w:val="en-US" w:eastAsia="zh-CN"/>
        </w:rPr>
        <w:t>文字围绕应用</w:t>
      </w:r>
      <w:bookmarkEnd w:id="25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将带文字的盒子挤到右边（视频P269）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5" w:name="_Toc16741"/>
      <w:r>
        <w:rPr>
          <w:rFonts w:hint="eastAsia"/>
          <w:color w:val="00B050"/>
          <w:sz w:val="24"/>
          <w:szCs w:val="24"/>
          <w:lang w:val="en-US" w:eastAsia="zh-CN"/>
        </w:rPr>
        <w:t>行内块巧妙运用</w:t>
      </w:r>
      <w:bookmarkEnd w:id="25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用来做分页模块（视频P270）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6" w:name="_Toc26249"/>
      <w:r>
        <w:rPr>
          <w:rFonts w:hint="eastAsia"/>
          <w:color w:val="00B050"/>
          <w:sz w:val="24"/>
          <w:szCs w:val="24"/>
          <w:lang w:val="en-US" w:eastAsia="zh-CN"/>
        </w:rPr>
        <w:t>CSS三角巧妙运用</w:t>
      </w:r>
      <w:bookmarkEnd w:id="25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制作梯形盒子（视频P271）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57" w:name="_Toc14484"/>
      <w:r>
        <w:rPr>
          <w:rFonts w:hint="eastAsia"/>
          <w:color w:val="7030A0"/>
          <w:sz w:val="32"/>
          <w:szCs w:val="32"/>
          <w:lang w:val="en-US" w:eastAsia="zh-CN"/>
        </w:rPr>
        <w:t>CSS初始化</w:t>
      </w:r>
      <w:bookmarkEnd w:id="25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不同浏览器的初始样式是不一样的，需要统一消除；并且有些兼容性设置需要导入（视频P275）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58" w:name="_Toc29435"/>
      <w:r>
        <w:rPr>
          <w:rFonts w:hint="eastAsia"/>
          <w:color w:val="7030A0"/>
          <w:sz w:val="32"/>
          <w:szCs w:val="32"/>
          <w:lang w:val="en-US" w:eastAsia="zh-CN"/>
        </w:rPr>
        <w:t>HTML5新特性</w:t>
      </w:r>
      <w:bookmarkEnd w:id="25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HTML5新增特性主要针对以前的不足，增加了一些新的标签、表单、表单属性等。这些新特性都有兼容性问题，IE9+以上版本才支持。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9" w:name="_Toc49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HTML5新增语义化标签</w:t>
      </w:r>
      <w:bookmarkEnd w:id="25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&lt;header&gt;：头部标签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&lt;nav&gt;：导航标签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&lt;article&gt;：内容标签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&lt;section&gt;：定义文档某个区域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&lt;aside&gt;：侧边栏标签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&lt;footer&gt;：尾部标签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079750" cy="2023110"/>
            <wp:effectExtent l="0" t="0" r="6350" b="15240"/>
            <wp:docPr id="25" name="图片 25" descr="微信截图_2021092211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1092211490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这种语义化标准主要是针对搜索引擎的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新标签在页面中可以使用多次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在IE9中，需要把这些元素转换为块级元素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移动端多用这些标签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0" w:name="_Toc2452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HTML5新增多媒体标签</w:t>
      </w:r>
      <w:bookmarkEnd w:id="26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使用该标签可以很方便的在页面中嵌入音频和视频，而不再去使用flash和其他浏览器插件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1" w:name="_Toc23669"/>
      <w:r>
        <w:rPr>
          <w:rFonts w:hint="eastAsia"/>
          <w:color w:val="00B050"/>
          <w:sz w:val="24"/>
          <w:szCs w:val="24"/>
          <w:lang w:val="en-US" w:eastAsia="zh-CN"/>
        </w:rPr>
        <w:t>视频标签&lt;video&gt;</w:t>
      </w:r>
      <w:bookmarkEnd w:id="26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HTML5在不使用插件的情况下可以原生的支持视频格式文件，支持的格式有限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2312035"/>
            <wp:effectExtent l="0" t="0" r="9525" b="12065"/>
            <wp:docPr id="26" name="图片 26" descr="微信截图_2021092213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1092213534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&gt;&lt;/video&gt;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width=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xxx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您的浏览器暂不支持&lt;video&gt;标签播放视频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&lt;/video&gt;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由于代码执行有顺序性，所以会依次尝试执行，若成功执行则停止后续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&lt;video&gt;常见属性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视频就绪自动播放（谷歌需要搭配muted属性）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向用户显示播放控件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width：像素  设置播放器宽度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height：像素  设置播放器高度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是否循环播放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preload：auto|none  规定是否预加载视频，如果有了autoplay就忽略该属性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视频url地址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poster：imgurl  加载等待的画面图片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muted：muted  静音播放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2" w:name="_Toc16576"/>
      <w:r>
        <w:rPr>
          <w:rFonts w:hint="eastAsia"/>
          <w:color w:val="00B050"/>
          <w:sz w:val="24"/>
          <w:szCs w:val="24"/>
          <w:lang w:val="en-US" w:eastAsia="zh-CN"/>
        </w:rPr>
        <w:t>音频标签&lt;audio&gt;</w:t>
      </w:r>
      <w:bookmarkEnd w:id="26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支持的格式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5420" cy="1744345"/>
            <wp:effectExtent l="0" t="0" r="11430" b="8255"/>
            <wp:docPr id="27" name="图片 27" descr="微信截图_2021092214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1092214220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happy.mp3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audio/mpeg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您的浏览器暂不支持&lt;audio&gt;标签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&lt;audio&gt;常见属性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 设置自动播放音频（谷歌禁止自动播放音频，用JS）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显示控件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自动循环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音频的url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3" w:name="_Toc1768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HTML5新增的input类型</w:t>
      </w:r>
      <w:bookmarkEnd w:id="26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615055" cy="2854960"/>
            <wp:effectExtent l="0" t="0" r="4445" b="2540"/>
            <wp:docPr id="28" name="图片 28" descr="微信截图_2021092214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109221446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4" w:name="_Toc9175"/>
      <w:r>
        <w:rPr>
          <w:rFonts w:hint="eastAsia"/>
          <w:color w:val="00B050"/>
          <w:sz w:val="24"/>
          <w:szCs w:val="24"/>
          <w:lang w:val="en-US" w:eastAsia="zh-CN"/>
        </w:rPr>
        <w:t>HTML5新增的表单属性</w:t>
      </w:r>
      <w:bookmarkEnd w:id="26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required：required 表单拥有该属性表示其内容不能为空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placeholder：提示文本  表单提示信息，默认不显示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autofocus：autofocus 自动聚焦属性，页面加载完成自动聚焦到指定表单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autocomplete：off/on 用户开始键入时，浏览器基于之前键入过的值显示填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写过的值，默认打开，需要name属性且成功提交过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multiple：multiple 可以多选文件提交，type=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file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中的属性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65" w:name="_Toc1530"/>
      <w:r>
        <w:rPr>
          <w:rFonts w:hint="eastAsia"/>
          <w:color w:val="7030A0"/>
          <w:sz w:val="32"/>
          <w:szCs w:val="32"/>
          <w:lang w:val="en-US" w:eastAsia="zh-CN"/>
        </w:rPr>
        <w:t>CSS3新特性</w:t>
      </w:r>
      <w:bookmarkEnd w:id="26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有兼容性问题，IE9+才支持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移动端支持优于PC端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主要学习新增选择器、盒子模型、其他特性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6" w:name="_Toc2441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CSS3新增选择器</w:t>
      </w:r>
      <w:bookmarkEnd w:id="266"/>
    </w:p>
    <w:p>
      <w:pPr>
        <w:numPr>
          <w:ilvl w:val="0"/>
          <w:numId w:val="7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7" w:name="_Toc8966"/>
      <w:r>
        <w:rPr>
          <w:rFonts w:hint="eastAsia"/>
          <w:color w:val="00B050"/>
          <w:sz w:val="24"/>
          <w:szCs w:val="24"/>
          <w:lang w:val="en-US" w:eastAsia="zh-CN"/>
        </w:rPr>
        <w:t>属性选择器</w:t>
      </w:r>
      <w:bookmarkEnd w:id="26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可以根据元素特定属性来选择元素，这样可以不借助于类或者id选择器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8595" cy="2108835"/>
            <wp:effectExtent l="0" t="0" r="8255" b="5715"/>
            <wp:docPr id="29" name="图片 29" descr="微信截图_2021092215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109221523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注：val可以不加引号，att=val，类选择器、属性选择器、伪类选择器权重为</w:t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>10（0,0,1,0）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8" w:name="_Toc15107"/>
      <w:r>
        <w:rPr>
          <w:rFonts w:hint="eastAsia"/>
          <w:color w:val="00B050"/>
          <w:sz w:val="24"/>
          <w:szCs w:val="24"/>
          <w:lang w:val="en-US" w:eastAsia="zh-CN"/>
        </w:rPr>
        <w:t>结构伪类选择器</w:t>
      </w:r>
      <w:bookmarkEnd w:id="26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结构伪类选择器主要根据文档结构来选择元素，常用于根据父级选择器里面的子元素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9865" cy="2567940"/>
            <wp:effectExtent l="0" t="0" r="6985" b="3810"/>
            <wp:docPr id="30" name="图片 30" descr="微信截图_2021092216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2109221614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nth-child(n)详解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选择某个父元素的一个或多个特定的子元素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n可以是数字，关键字和公式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n：是数字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就是选择第n个子元素，里面数字从1开始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even：偶数关键字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odd：奇数关键字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n：是公式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n：从0开始，累加1,0和溢出的自动忽略，相当于选择所有孩子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724910" cy="1907540"/>
            <wp:effectExtent l="0" t="0" r="8890" b="16510"/>
            <wp:docPr id="31" name="图片 31" descr="微信截图_2021092216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109221633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color w:val="auto"/>
          <w:sz w:val="24"/>
          <w:szCs w:val="24"/>
          <w:lang w:val="en-US" w:eastAsia="zh-CN"/>
        </w:rPr>
        <w:t>nth-child()会把所有孩子排序，执行时先看nth-child()所选择的序号，再看前面的选择条件，若无符合的则会不执行。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nth-of-type(n)详解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大致与nth-child用法相同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不同点在于，nth-of-type会先看指定元素的类型并排号，再根据n选择指定的元素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bookmarkStart w:id="291" w:name="_GoBack"/>
      <w:bookmarkEnd w:id="29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9" w:name="_Toc481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伪元素选择器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6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伪元素选择器利用CSS创建新标签元素，而不需要HTML标签，从而简化HTML结构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::before、::after（CSS3写法）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:before、:after（CSS2写法，兼容）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在元素内部的前面插入内容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::after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在元素内部的后面插入内容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before和after创建一个元素，但是属于行内元素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新创建的元素在文档树中没有，所以叫伪元素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语法：element::before{ }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before和after必须有content属性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before在父元素内容的前面创建元素，after在父元素内容的后面插入元素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伪元素选择器和标签选择器一样，权重为1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70" w:name="_Toc22361"/>
      <w:bookmarkStart w:id="271" w:name="_Toc4638"/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  <w:bookmarkEnd w:id="270"/>
      <w:bookmarkEnd w:id="27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2" w:name="_Toc20492"/>
      <w:bookmarkStart w:id="273" w:name="_Toc366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  <w:bookmarkEnd w:id="272"/>
      <w:bookmarkEnd w:id="27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4" w:name="_Toc28499"/>
      <w:bookmarkStart w:id="275" w:name="_Toc1656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  <w:bookmarkEnd w:id="274"/>
      <w:bookmarkEnd w:id="27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6" w:name="_Toc5322"/>
      <w:bookmarkStart w:id="277" w:name="_Toc1337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  <w:bookmarkEnd w:id="276"/>
      <w:bookmarkEnd w:id="277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8" w:name="_Toc31791"/>
      <w:bookmarkStart w:id="279" w:name="_Toc3134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  <w:bookmarkEnd w:id="278"/>
      <w:bookmarkEnd w:id="279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80" w:name="_Toc17098"/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  <w:bookmarkEnd w:id="28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81" w:name="_Toc24900"/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  <w:bookmarkEnd w:id="281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82" w:name="_Toc1512"/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  <w:bookmarkEnd w:id="282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83" w:name="_Toc9141"/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  <w:bookmarkEnd w:id="283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84" w:name="_Toc17234"/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  <w:bookmarkEnd w:id="284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5" w:name="_Toc25821"/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  <w:bookmarkEnd w:id="285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6" w:name="_Toc22931"/>
      <w:bookmarkStart w:id="287" w:name="_Toc319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  <w:bookmarkEnd w:id="286"/>
      <w:bookmarkEnd w:id="28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8" w:name="_Toc1655"/>
      <w:r>
        <w:rPr>
          <w:rFonts w:hint="eastAsia"/>
          <w:color w:val="00B050"/>
          <w:sz w:val="24"/>
          <w:szCs w:val="24"/>
          <w:lang w:val="en-US" w:eastAsia="zh-CN"/>
        </w:rPr>
        <w:t>flex</w:t>
      </w:r>
      <w:bookmarkEnd w:id="28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89" w:name="_Toc24676"/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  <w:bookmarkEnd w:id="28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90" w:name="_Toc27622"/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  <w:bookmarkEnd w:id="29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1E3CB"/>
    <w:multiLevelType w:val="singleLevel"/>
    <w:tmpl w:val="85C1E3CB"/>
    <w:lvl w:ilvl="0" w:tentative="0">
      <w:start w:val="1"/>
      <w:numFmt w:val="decimal"/>
      <w:lvlText w:val="%1."/>
      <w:lvlJc w:val="left"/>
    </w:lvl>
  </w:abstractNum>
  <w:abstractNum w:abstractNumId="1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3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4">
    <w:nsid w:val="91FB9163"/>
    <w:multiLevelType w:val="singleLevel"/>
    <w:tmpl w:val="91FB9163"/>
    <w:lvl w:ilvl="0" w:tentative="0">
      <w:start w:val="1"/>
      <w:numFmt w:val="decimal"/>
      <w:lvlText w:val="%1."/>
      <w:lvlJc w:val="left"/>
    </w:lvl>
  </w:abstractNum>
  <w:abstractNum w:abstractNumId="5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6">
    <w:nsid w:val="97DA8EBE"/>
    <w:multiLevelType w:val="singleLevel"/>
    <w:tmpl w:val="97DA8EBE"/>
    <w:lvl w:ilvl="0" w:tentative="0">
      <w:start w:val="1"/>
      <w:numFmt w:val="decimal"/>
      <w:lvlText w:val="%1."/>
      <w:lvlJc w:val="left"/>
    </w:lvl>
  </w:abstractNum>
  <w:abstractNum w:abstractNumId="7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10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12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3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5">
    <w:nsid w:val="B2321C6E"/>
    <w:multiLevelType w:val="singleLevel"/>
    <w:tmpl w:val="B2321C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251EF52"/>
    <w:multiLevelType w:val="singleLevel"/>
    <w:tmpl w:val="B251E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0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C5283575"/>
    <w:multiLevelType w:val="singleLevel"/>
    <w:tmpl w:val="C52835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>
    <w:nsid w:val="C97A4363"/>
    <w:multiLevelType w:val="singleLevel"/>
    <w:tmpl w:val="C97A4363"/>
    <w:lvl w:ilvl="0" w:tentative="0">
      <w:start w:val="1"/>
      <w:numFmt w:val="decimal"/>
      <w:lvlText w:val="%1."/>
      <w:lvlJc w:val="left"/>
    </w:lvl>
  </w:abstractNum>
  <w:abstractNum w:abstractNumId="24">
    <w:nsid w:val="CA07E7B1"/>
    <w:multiLevelType w:val="singleLevel"/>
    <w:tmpl w:val="CA07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CA60F18E"/>
    <w:multiLevelType w:val="singleLevel"/>
    <w:tmpl w:val="CA60F18E"/>
    <w:lvl w:ilvl="0" w:tentative="0">
      <w:start w:val="1"/>
      <w:numFmt w:val="decimal"/>
      <w:lvlText w:val="%1."/>
      <w:lvlJc w:val="left"/>
    </w:lvl>
  </w:abstractNum>
  <w:abstractNum w:abstractNumId="27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8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33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EC5883C0"/>
    <w:multiLevelType w:val="singleLevel"/>
    <w:tmpl w:val="EC5883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5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F2AB2127"/>
    <w:multiLevelType w:val="singleLevel"/>
    <w:tmpl w:val="F2AB2127"/>
    <w:lvl w:ilvl="0" w:tentative="0">
      <w:start w:val="1"/>
      <w:numFmt w:val="decimal"/>
      <w:lvlText w:val="%1."/>
      <w:lvlJc w:val="left"/>
    </w:lvl>
  </w:abstractNum>
  <w:abstractNum w:abstractNumId="37">
    <w:nsid w:val="F36AE821"/>
    <w:multiLevelType w:val="singleLevel"/>
    <w:tmpl w:val="F36AE821"/>
    <w:lvl w:ilvl="0" w:tentative="0">
      <w:start w:val="1"/>
      <w:numFmt w:val="decimal"/>
      <w:lvlText w:val="%1."/>
      <w:lvlJc w:val="left"/>
    </w:lvl>
  </w:abstractNum>
  <w:abstractNum w:abstractNumId="38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FB05D4EA"/>
    <w:multiLevelType w:val="singleLevel"/>
    <w:tmpl w:val="FB05D4EA"/>
    <w:lvl w:ilvl="0" w:tentative="0">
      <w:start w:val="1"/>
      <w:numFmt w:val="decimal"/>
      <w:lvlText w:val="%1."/>
      <w:lvlJc w:val="left"/>
    </w:lvl>
  </w:abstractNum>
  <w:abstractNum w:abstractNumId="40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1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FF8AB980"/>
    <w:multiLevelType w:val="singleLevel"/>
    <w:tmpl w:val="FF8AB980"/>
    <w:lvl w:ilvl="0" w:tentative="0">
      <w:start w:val="1"/>
      <w:numFmt w:val="decimal"/>
      <w:lvlText w:val="%1."/>
      <w:lvlJc w:val="left"/>
    </w:lvl>
  </w:abstractNum>
  <w:abstractNum w:abstractNumId="43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00D4A09A"/>
    <w:multiLevelType w:val="singleLevel"/>
    <w:tmpl w:val="00D4A0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02ACBBAE"/>
    <w:multiLevelType w:val="singleLevel"/>
    <w:tmpl w:val="02ACBB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6">
    <w:nsid w:val="0547D732"/>
    <w:multiLevelType w:val="singleLevel"/>
    <w:tmpl w:val="0547D732"/>
    <w:lvl w:ilvl="0" w:tentative="0">
      <w:start w:val="1"/>
      <w:numFmt w:val="decimal"/>
      <w:lvlText w:val="%1."/>
      <w:lvlJc w:val="left"/>
    </w:lvl>
  </w:abstractNum>
  <w:abstractNum w:abstractNumId="47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8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49">
    <w:nsid w:val="102B438D"/>
    <w:multiLevelType w:val="singleLevel"/>
    <w:tmpl w:val="102B43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0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1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2">
    <w:nsid w:val="1CB63B58"/>
    <w:multiLevelType w:val="singleLevel"/>
    <w:tmpl w:val="1CB63B58"/>
    <w:lvl w:ilvl="0" w:tentative="0">
      <w:start w:val="1"/>
      <w:numFmt w:val="decimal"/>
      <w:lvlText w:val="%1."/>
      <w:lvlJc w:val="left"/>
    </w:lvl>
  </w:abstractNum>
  <w:abstractNum w:abstractNumId="53">
    <w:nsid w:val="1F1CE83D"/>
    <w:multiLevelType w:val="singleLevel"/>
    <w:tmpl w:val="1F1CE8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4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55">
    <w:nsid w:val="2CCA21AD"/>
    <w:multiLevelType w:val="singleLevel"/>
    <w:tmpl w:val="2CCA21AD"/>
    <w:lvl w:ilvl="0" w:tentative="0">
      <w:start w:val="1"/>
      <w:numFmt w:val="decimal"/>
      <w:lvlText w:val="%1."/>
      <w:lvlJc w:val="left"/>
    </w:lvl>
  </w:abstractNum>
  <w:abstractNum w:abstractNumId="56">
    <w:nsid w:val="30F061E8"/>
    <w:multiLevelType w:val="singleLevel"/>
    <w:tmpl w:val="30F061E8"/>
    <w:lvl w:ilvl="0" w:tentative="0">
      <w:start w:val="1"/>
      <w:numFmt w:val="decimal"/>
      <w:lvlText w:val="%1."/>
      <w:lvlJc w:val="left"/>
    </w:lvl>
  </w:abstractNum>
  <w:abstractNum w:abstractNumId="57">
    <w:nsid w:val="3A34D315"/>
    <w:multiLevelType w:val="singleLevel"/>
    <w:tmpl w:val="3A34D315"/>
    <w:lvl w:ilvl="0" w:tentative="0">
      <w:start w:val="1"/>
      <w:numFmt w:val="decimal"/>
      <w:lvlText w:val="%1."/>
      <w:lvlJc w:val="left"/>
    </w:lvl>
  </w:abstractNum>
  <w:abstractNum w:abstractNumId="58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9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0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1">
    <w:nsid w:val="4E617B9B"/>
    <w:multiLevelType w:val="singleLevel"/>
    <w:tmpl w:val="4E617B9B"/>
    <w:lvl w:ilvl="0" w:tentative="0">
      <w:start w:val="1"/>
      <w:numFmt w:val="decimal"/>
      <w:lvlText w:val="%1."/>
      <w:lvlJc w:val="left"/>
    </w:lvl>
  </w:abstractNum>
  <w:abstractNum w:abstractNumId="62">
    <w:nsid w:val="501E5F50"/>
    <w:multiLevelType w:val="singleLevel"/>
    <w:tmpl w:val="501E5F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3">
    <w:nsid w:val="537D014F"/>
    <w:multiLevelType w:val="singleLevel"/>
    <w:tmpl w:val="537D014F"/>
    <w:lvl w:ilvl="0" w:tentative="0">
      <w:start w:val="1"/>
      <w:numFmt w:val="decimal"/>
      <w:lvlText w:val="%1."/>
      <w:lvlJc w:val="left"/>
    </w:lvl>
  </w:abstractNum>
  <w:abstractNum w:abstractNumId="64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65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6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7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8">
    <w:nsid w:val="60D57F0A"/>
    <w:multiLevelType w:val="singleLevel"/>
    <w:tmpl w:val="60D57F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9">
    <w:nsid w:val="614A0599"/>
    <w:multiLevelType w:val="singleLevel"/>
    <w:tmpl w:val="614A05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0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1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72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3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74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30"/>
  </w:num>
  <w:num w:numId="2">
    <w:abstractNumId w:val="47"/>
  </w:num>
  <w:num w:numId="3">
    <w:abstractNumId w:val="33"/>
  </w:num>
  <w:num w:numId="4">
    <w:abstractNumId w:val="40"/>
  </w:num>
  <w:num w:numId="5">
    <w:abstractNumId w:val="58"/>
  </w:num>
  <w:num w:numId="6">
    <w:abstractNumId w:val="65"/>
  </w:num>
  <w:num w:numId="7">
    <w:abstractNumId w:val="67"/>
  </w:num>
  <w:num w:numId="8">
    <w:abstractNumId w:val="43"/>
  </w:num>
  <w:num w:numId="9">
    <w:abstractNumId w:val="1"/>
  </w:num>
  <w:num w:numId="10">
    <w:abstractNumId w:val="60"/>
  </w:num>
  <w:num w:numId="11">
    <w:abstractNumId w:val="13"/>
  </w:num>
  <w:num w:numId="12">
    <w:abstractNumId w:val="50"/>
  </w:num>
  <w:num w:numId="13">
    <w:abstractNumId w:val="66"/>
  </w:num>
  <w:num w:numId="14">
    <w:abstractNumId w:val="27"/>
  </w:num>
  <w:num w:numId="15">
    <w:abstractNumId w:val="71"/>
  </w:num>
  <w:num w:numId="16">
    <w:abstractNumId w:val="2"/>
  </w:num>
  <w:num w:numId="17">
    <w:abstractNumId w:val="18"/>
  </w:num>
  <w:num w:numId="18">
    <w:abstractNumId w:val="54"/>
  </w:num>
  <w:num w:numId="19">
    <w:abstractNumId w:val="5"/>
  </w:num>
  <w:num w:numId="20">
    <w:abstractNumId w:val="73"/>
  </w:num>
  <w:num w:numId="21">
    <w:abstractNumId w:val="38"/>
  </w:num>
  <w:num w:numId="22">
    <w:abstractNumId w:val="21"/>
  </w:num>
  <w:num w:numId="23">
    <w:abstractNumId w:val="48"/>
  </w:num>
  <w:num w:numId="24">
    <w:abstractNumId w:val="14"/>
  </w:num>
  <w:num w:numId="25">
    <w:abstractNumId w:val="29"/>
  </w:num>
  <w:num w:numId="26">
    <w:abstractNumId w:val="59"/>
  </w:num>
  <w:num w:numId="27">
    <w:abstractNumId w:val="3"/>
  </w:num>
  <w:num w:numId="28">
    <w:abstractNumId w:val="11"/>
  </w:num>
  <w:num w:numId="29">
    <w:abstractNumId w:val="20"/>
  </w:num>
  <w:num w:numId="30">
    <w:abstractNumId w:val="19"/>
  </w:num>
  <w:num w:numId="31">
    <w:abstractNumId w:val="64"/>
  </w:num>
  <w:num w:numId="32">
    <w:abstractNumId w:val="12"/>
  </w:num>
  <w:num w:numId="33">
    <w:abstractNumId w:val="28"/>
  </w:num>
  <w:num w:numId="34">
    <w:abstractNumId w:val="35"/>
  </w:num>
  <w:num w:numId="35">
    <w:abstractNumId w:val="9"/>
  </w:num>
  <w:num w:numId="36">
    <w:abstractNumId w:val="8"/>
  </w:num>
  <w:num w:numId="37">
    <w:abstractNumId w:val="7"/>
  </w:num>
  <w:num w:numId="38">
    <w:abstractNumId w:val="41"/>
  </w:num>
  <w:num w:numId="39">
    <w:abstractNumId w:val="74"/>
  </w:num>
  <w:num w:numId="40">
    <w:abstractNumId w:val="25"/>
  </w:num>
  <w:num w:numId="41">
    <w:abstractNumId w:val="70"/>
  </w:num>
  <w:num w:numId="42">
    <w:abstractNumId w:val="72"/>
  </w:num>
  <w:num w:numId="43">
    <w:abstractNumId w:val="17"/>
  </w:num>
  <w:num w:numId="44">
    <w:abstractNumId w:val="32"/>
  </w:num>
  <w:num w:numId="45">
    <w:abstractNumId w:val="10"/>
  </w:num>
  <w:num w:numId="46">
    <w:abstractNumId w:val="51"/>
  </w:num>
  <w:num w:numId="47">
    <w:abstractNumId w:val="31"/>
  </w:num>
  <w:num w:numId="48">
    <w:abstractNumId w:val="23"/>
  </w:num>
  <w:num w:numId="49">
    <w:abstractNumId w:val="16"/>
  </w:num>
  <w:num w:numId="50">
    <w:abstractNumId w:val="24"/>
  </w:num>
  <w:num w:numId="51">
    <w:abstractNumId w:val="57"/>
  </w:num>
  <w:num w:numId="52">
    <w:abstractNumId w:val="45"/>
  </w:num>
  <w:num w:numId="53">
    <w:abstractNumId w:val="0"/>
  </w:num>
  <w:num w:numId="54">
    <w:abstractNumId w:val="34"/>
  </w:num>
  <w:num w:numId="55">
    <w:abstractNumId w:val="52"/>
  </w:num>
  <w:num w:numId="56">
    <w:abstractNumId w:val="53"/>
  </w:num>
  <w:num w:numId="57">
    <w:abstractNumId w:val="61"/>
  </w:num>
  <w:num w:numId="58">
    <w:abstractNumId w:val="15"/>
  </w:num>
  <w:num w:numId="59">
    <w:abstractNumId w:val="68"/>
  </w:num>
  <w:num w:numId="60">
    <w:abstractNumId w:val="37"/>
  </w:num>
  <w:num w:numId="61">
    <w:abstractNumId w:val="4"/>
  </w:num>
  <w:num w:numId="62">
    <w:abstractNumId w:val="26"/>
  </w:num>
  <w:num w:numId="63">
    <w:abstractNumId w:val="46"/>
  </w:num>
  <w:num w:numId="64">
    <w:abstractNumId w:val="42"/>
  </w:num>
  <w:num w:numId="65">
    <w:abstractNumId w:val="44"/>
  </w:num>
  <w:num w:numId="66">
    <w:abstractNumId w:val="55"/>
  </w:num>
  <w:num w:numId="67">
    <w:abstractNumId w:val="56"/>
  </w:num>
  <w:num w:numId="68">
    <w:abstractNumId w:val="69"/>
  </w:num>
  <w:num w:numId="69">
    <w:abstractNumId w:val="39"/>
  </w:num>
  <w:num w:numId="70">
    <w:abstractNumId w:val="63"/>
  </w:num>
  <w:num w:numId="71">
    <w:abstractNumId w:val="36"/>
  </w:num>
  <w:num w:numId="72">
    <w:abstractNumId w:val="6"/>
  </w:num>
  <w:num w:numId="73">
    <w:abstractNumId w:val="62"/>
  </w:num>
  <w:num w:numId="74">
    <w:abstractNumId w:val="49"/>
  </w:num>
  <w:num w:numId="7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26E51"/>
    <w:rsid w:val="05FF633F"/>
    <w:rsid w:val="062E7A01"/>
    <w:rsid w:val="084D5D91"/>
    <w:rsid w:val="09AC70FF"/>
    <w:rsid w:val="0BF93D74"/>
    <w:rsid w:val="0F7B28EE"/>
    <w:rsid w:val="0FF75C2C"/>
    <w:rsid w:val="17D50FEF"/>
    <w:rsid w:val="19E032F1"/>
    <w:rsid w:val="1A185414"/>
    <w:rsid w:val="1B916133"/>
    <w:rsid w:val="1C5E6FBE"/>
    <w:rsid w:val="1DDE431E"/>
    <w:rsid w:val="203E03B0"/>
    <w:rsid w:val="232C0FE4"/>
    <w:rsid w:val="24A85825"/>
    <w:rsid w:val="250D28AC"/>
    <w:rsid w:val="29DE5F00"/>
    <w:rsid w:val="2B1B7DFB"/>
    <w:rsid w:val="2CB917B1"/>
    <w:rsid w:val="2DE9754F"/>
    <w:rsid w:val="2E347F79"/>
    <w:rsid w:val="2F0302D7"/>
    <w:rsid w:val="2F3B3B96"/>
    <w:rsid w:val="2F506EDD"/>
    <w:rsid w:val="31314835"/>
    <w:rsid w:val="34A3423B"/>
    <w:rsid w:val="374A4AE9"/>
    <w:rsid w:val="3876236F"/>
    <w:rsid w:val="3FC430F2"/>
    <w:rsid w:val="415D09F4"/>
    <w:rsid w:val="43E1762C"/>
    <w:rsid w:val="453015C2"/>
    <w:rsid w:val="462F24A0"/>
    <w:rsid w:val="4BEC325E"/>
    <w:rsid w:val="4C0E6275"/>
    <w:rsid w:val="51736BF8"/>
    <w:rsid w:val="533E46DB"/>
    <w:rsid w:val="59012E19"/>
    <w:rsid w:val="5A2C12DF"/>
    <w:rsid w:val="5C48086C"/>
    <w:rsid w:val="5C4B013B"/>
    <w:rsid w:val="5E30562D"/>
    <w:rsid w:val="5EF734BF"/>
    <w:rsid w:val="5F733A85"/>
    <w:rsid w:val="5FDE4707"/>
    <w:rsid w:val="60957E2B"/>
    <w:rsid w:val="6485788C"/>
    <w:rsid w:val="65826E2D"/>
    <w:rsid w:val="69047851"/>
    <w:rsid w:val="69BB602C"/>
    <w:rsid w:val="6D4C3973"/>
    <w:rsid w:val="6E914669"/>
    <w:rsid w:val="735F7A00"/>
    <w:rsid w:val="73BF1B13"/>
    <w:rsid w:val="7C7F02FC"/>
    <w:rsid w:val="7E622502"/>
    <w:rsid w:val="7E73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uiPriority w:val="0"/>
    <w:pPr>
      <w:ind w:left="840" w:leftChars="400"/>
    </w:pPr>
  </w:style>
  <w:style w:type="paragraph" w:styleId="3">
    <w:name w:val="toc 1"/>
    <w:basedOn w:val="1"/>
    <w:next w:val="1"/>
    <w:uiPriority w:val="0"/>
  </w:style>
  <w:style w:type="paragraph" w:styleId="4">
    <w:name w:val="toc 4"/>
    <w:basedOn w:val="1"/>
    <w:next w:val="1"/>
    <w:uiPriority w:val="0"/>
    <w:pPr>
      <w:ind w:left="1260" w:leftChars="600"/>
    </w:pPr>
  </w:style>
  <w:style w:type="paragraph" w:styleId="5">
    <w:name w:val="toc 2"/>
    <w:basedOn w:val="1"/>
    <w:next w:val="1"/>
    <w:uiPriority w:val="0"/>
    <w:pPr>
      <w:ind w:left="420" w:leftChars="200"/>
    </w:pPr>
  </w:style>
  <w:style w:type="character" w:styleId="8">
    <w:name w:val="Hyperlink"/>
    <w:basedOn w:val="7"/>
    <w:uiPriority w:val="0"/>
    <w:rPr>
      <w:color w:val="0000FF"/>
      <w:u w:val="single"/>
    </w:rPr>
  </w:style>
  <w:style w:type="paragraph" w:customStyle="1" w:styleId="9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0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1">
    <w:name w:val="WPSOffice手动目录 3"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王豪</cp:lastModifiedBy>
  <dcterms:modified xsi:type="dcterms:W3CDTF">2021-09-22T14:30:30Z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48FA4A5CA88B48828BCAF2F2F26D25B1</vt:lpwstr>
  </property>
</Properties>
</file>