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8"/>
          <w:szCs w:val="48"/>
          <w:lang w:val="en-US" w:eastAsia="zh-CN"/>
        </w:rPr>
      </w:pPr>
      <w:r>
        <w:rPr>
          <w:rFonts w:hint="eastAsia"/>
          <w:sz w:val="48"/>
          <w:szCs w:val="48"/>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8"/>
          <w:szCs w:val="48"/>
          <w:lang w:val="en-US" w:eastAsia="zh-CN"/>
        </w:rPr>
      </w:pPr>
      <w:r>
        <w:rPr>
          <w:rFonts w:hint="eastAsia"/>
          <w:color w:val="auto"/>
          <w:sz w:val="48"/>
          <w:szCs w:val="48"/>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32"/>
          <w:szCs w:val="32"/>
          <w:lang w:val="en-US" w:eastAsia="zh-CN"/>
        </w:rPr>
      </w:pPr>
      <w:r>
        <w:rPr>
          <w:rFonts w:hint="eastAsia"/>
          <w:color w:val="7030A0"/>
          <w:sz w:val="32"/>
          <w:szCs w:val="32"/>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DOM操作流程</w:t>
      </w: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1&gt;ID获取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2&gt;标签名获取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3&gt;html5新方法获取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4&gt;特殊元素获取</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注册事件</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1&gt;传统注册</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2&gt;监听注册</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操作元素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操作函数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20"/>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1"/>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6"/>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6"/>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eastAsia"/>
          <w:sz w:val="24"/>
          <w:szCs w:val="24"/>
          <w:lang w:val="en-US" w:eastAsia="zh-CN"/>
        </w:rPr>
      </w:pPr>
      <w:r>
        <w:rPr>
          <w:rFonts w:hint="default"/>
          <w:sz w:val="24"/>
          <w:szCs w:val="24"/>
          <w:lang w:val="en-US" w:eastAsia="zh-CN"/>
        </w:rPr>
        <w:drawing>
          <wp:inline distT="0" distB="0" distL="114300" distR="114300">
            <wp:extent cx="6113145" cy="2736850"/>
            <wp:effectExtent l="0" t="0" r="1905" b="635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6113145" cy="2736850"/>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8"/>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1"/>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2"/>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e.target存在兼容性问题，IE678不支持，兼容性写法：target=e.target||window.event.srcElement</w:t>
      </w:r>
    </w:p>
    <w:p>
      <w:pPr>
        <w:rPr>
          <w:rFonts w:hint="eastAsia"/>
          <w:color w:val="2E75B6" w:themeColor="accent1" w:themeShade="BF"/>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w:t>
      </w:r>
    </w:p>
    <w:p>
      <w:pPr>
        <w:ind w:firstLine="420" w:firstLineChars="0"/>
        <w:rPr>
          <w:rFonts w:hint="eastAsia"/>
          <w:sz w:val="24"/>
          <w:szCs w:val="24"/>
          <w:lang w:val="en-US" w:eastAsia="zh-CN"/>
        </w:rPr>
      </w:pPr>
      <w:r>
        <w:rPr>
          <w:rFonts w:hint="eastAsia"/>
          <w:sz w:val="24"/>
          <w:szCs w:val="24"/>
          <w:lang w:val="en-US" w:eastAsia="zh-CN"/>
        </w:rPr>
        <w:t>也称为事件代理，事件委派</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事件委托原理</w:t>
      </w:r>
    </w:p>
    <w:p>
      <w:pPr>
        <w:ind w:firstLine="420" w:firstLineChars="0"/>
        <w:rPr>
          <w:rFonts w:hint="eastAsia"/>
          <w:sz w:val="24"/>
          <w:szCs w:val="24"/>
          <w:lang w:val="en-US" w:eastAsia="zh-CN"/>
        </w:rPr>
      </w:pPr>
      <w:r>
        <w:rPr>
          <w:rFonts w:hint="eastAsia"/>
          <w:sz w:val="24"/>
          <w:szCs w:val="24"/>
          <w:lang w:val="en-US" w:eastAsia="zh-CN"/>
        </w:rPr>
        <w:t>不是每个子节点单独设置事件监听器，而是事件监听器设置在其父节点上，然后利用冒泡原理影响设置每个子节点</w:t>
      </w:r>
    </w:p>
    <w:p>
      <w:pPr>
        <w:ind w:firstLine="420" w:firstLineChars="0"/>
        <w:rPr>
          <w:rFonts w:hint="eastAsia"/>
          <w:sz w:val="24"/>
          <w:szCs w:val="24"/>
          <w:lang w:val="en-US" w:eastAsia="zh-CN"/>
        </w:rPr>
      </w:pPr>
      <w:r>
        <w:rPr>
          <w:rFonts w:hint="eastAsia"/>
          <w:sz w:val="24"/>
          <w:szCs w:val="24"/>
          <w:lang w:val="en-US" w:eastAsia="zh-CN"/>
        </w:rPr>
        <w:t>即给父元素设置监听器，点击子元素其实是父元素的监听器触发，若需获取具体的被点击子元素，则可以使用e.target</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优点：可以减少对子元素的操作，提升程序性能</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常用鼠标事件</w:t>
      </w:r>
    </w:p>
    <w:p>
      <w:pPr>
        <w:numPr>
          <w:ilvl w:val="0"/>
          <w:numId w:val="33"/>
        </w:numPr>
        <w:ind w:left="420" w:leftChars="0"/>
        <w:rPr>
          <w:rFonts w:hint="default"/>
          <w:sz w:val="24"/>
          <w:szCs w:val="24"/>
          <w:lang w:val="en-US" w:eastAsia="zh-CN"/>
        </w:rPr>
      </w:pPr>
      <w:r>
        <w:rPr>
          <w:rFonts w:hint="eastAsia"/>
          <w:sz w:val="24"/>
          <w:szCs w:val="24"/>
          <w:lang w:val="en-US" w:eastAsia="zh-CN"/>
        </w:rPr>
        <w:t>禁止鼠标右键</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contextmenu</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e.preventDefault();</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w:t>
      </w:r>
    </w:p>
    <w:p>
      <w:pPr>
        <w:numPr>
          <w:ilvl w:val="0"/>
          <w:numId w:val="33"/>
        </w:numPr>
        <w:ind w:left="420" w:leftChars="0"/>
        <w:rPr>
          <w:rFonts w:hint="default"/>
          <w:sz w:val="24"/>
          <w:szCs w:val="24"/>
          <w:lang w:val="en-US" w:eastAsia="zh-CN"/>
        </w:rPr>
      </w:pPr>
      <w:r>
        <w:rPr>
          <w:rFonts w:hint="eastAsia"/>
          <w:sz w:val="24"/>
          <w:szCs w:val="24"/>
          <w:lang w:val="en-US" w:eastAsia="zh-CN"/>
        </w:rPr>
        <w:t>禁止鼠标选中（selectstart开始选中）</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selectstart</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e.preventDrefault()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鼠标事件对象</w:t>
      </w:r>
    </w:p>
    <w:p>
      <w:pPr>
        <w:numPr>
          <w:ilvl w:val="0"/>
          <w:numId w:val="0"/>
        </w:numPr>
        <w:ind w:firstLine="420" w:firstLineChars="0"/>
        <w:rPr>
          <w:rFonts w:hint="eastAsia"/>
          <w:sz w:val="24"/>
          <w:szCs w:val="24"/>
          <w:lang w:val="en-US" w:eastAsia="zh-CN"/>
        </w:rPr>
      </w:pPr>
      <w:r>
        <w:rPr>
          <w:rFonts w:hint="eastAsia"/>
          <w:sz w:val="24"/>
          <w:szCs w:val="24"/>
          <w:lang w:val="en-US" w:eastAsia="zh-CN"/>
        </w:rPr>
        <w:t>event对象代表事件的状态，跟事件相关的一系列信息的集合，现阶段主要使用鼠标事件对象MouseEvent和键盘事件对象KeyboardEvent</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键盘事件</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keyup和keydown不区分大小写，keypress区分大小写</w:t>
      </w:r>
    </w:p>
    <w:p>
      <w:pPr>
        <w:numPr>
          <w:ilvl w:val="0"/>
          <w:numId w:val="0"/>
        </w:numPr>
        <w:ind w:firstLine="420" w:firstLineChars="0"/>
        <w:rPr>
          <w:rFonts w:hint="default"/>
          <w:sz w:val="24"/>
          <w:szCs w:val="24"/>
          <w:lang w:val="en-US" w:eastAsia="zh-CN"/>
        </w:rPr>
      </w:pPr>
      <w:r>
        <w:rPr>
          <w:rFonts w:hint="eastAsia"/>
          <w:sz w:val="24"/>
          <w:szCs w:val="24"/>
          <w:lang w:val="en-US" w:eastAsia="zh-CN"/>
        </w:rPr>
        <w:t>keydown和keypress触发事件的时候，字符还未落入文本框中，取不到</w:t>
      </w:r>
    </w:p>
    <w:p>
      <w:pPr>
        <w:numPr>
          <w:ilvl w:val="0"/>
          <w:numId w:val="0"/>
        </w:numPr>
        <w:ind w:firstLine="420" w:firstLineChars="0"/>
        <w:rPr>
          <w:rFonts w:hint="default"/>
          <w:sz w:val="24"/>
          <w:szCs w:val="24"/>
          <w:lang w:val="en-US" w:eastAsia="zh-CN"/>
        </w:rPr>
      </w:pPr>
      <w:r>
        <w:rPr>
          <w:rFonts w:hint="eastAsia"/>
          <w:sz w:val="24"/>
          <w:szCs w:val="24"/>
          <w:lang w:val="en-US" w:eastAsia="zh-CN"/>
        </w:rPr>
        <w:t>keyup事件触发的时候，字符已经落入文本框中，能取到</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e.keyCode返回用户所按键的ASCII码</w:t>
      </w:r>
    </w:p>
    <w:p>
      <w:pPr>
        <w:numPr>
          <w:ilvl w:val="0"/>
          <w:numId w:val="0"/>
        </w:numPr>
        <w:ind w:firstLine="420" w:firstLineChars="0"/>
        <w:rPr>
          <w:rFonts w:hint="eastAsia"/>
          <w:sz w:val="24"/>
          <w:szCs w:val="24"/>
          <w:lang w:val="en-US" w:eastAsia="zh-CN"/>
        </w:rPr>
      </w:pPr>
      <w:r>
        <w:rPr>
          <w:rFonts w:hint="eastAsia"/>
          <w:sz w:val="24"/>
          <w:szCs w:val="24"/>
          <w:lang w:val="en-US" w:eastAsia="zh-CN"/>
        </w:rPr>
        <w:t>e.code</w:t>
      </w:r>
    </w:p>
    <w:p>
      <w:pPr>
        <w:numPr>
          <w:ilvl w:val="0"/>
          <w:numId w:val="0"/>
        </w:numPr>
        <w:ind w:firstLine="420" w:firstLineChars="0"/>
        <w:rPr>
          <w:rFonts w:hint="eastAsia"/>
          <w:sz w:val="24"/>
          <w:szCs w:val="24"/>
          <w:lang w:val="en-US" w:eastAsia="zh-CN"/>
        </w:rPr>
      </w:pPr>
      <w:r>
        <w:rPr>
          <w:rFonts w:hint="eastAsia"/>
          <w:sz w:val="24"/>
          <w:szCs w:val="24"/>
          <w:lang w:val="en-US" w:eastAsia="zh-CN"/>
        </w:rPr>
        <w:t>e.key返回用户按的键</w:t>
      </w:r>
    </w:p>
    <w:p>
      <w:pPr>
        <w:numPr>
          <w:ilvl w:val="0"/>
          <w:numId w:val="0"/>
        </w:numPr>
        <w:rPr>
          <w:rFonts w:hint="eastAsia"/>
          <w:sz w:val="24"/>
          <w:szCs w:val="24"/>
          <w:lang w:val="en-US" w:eastAsia="zh-CN"/>
        </w:rPr>
      </w:pPr>
    </w:p>
    <w:p>
      <w:pPr>
        <w:numPr>
          <w:ilvl w:val="0"/>
          <w:numId w:val="0"/>
        </w:numPr>
        <w:rPr>
          <w:rFonts w:hint="default"/>
          <w:color w:val="7030A0"/>
          <w:sz w:val="32"/>
          <w:szCs w:val="32"/>
          <w:lang w:val="en-US" w:eastAsia="zh-CN"/>
        </w:rPr>
      </w:pPr>
      <w:r>
        <w:rPr>
          <w:rFonts w:hint="eastAsia"/>
          <w:color w:val="7030A0"/>
          <w:sz w:val="32"/>
          <w:szCs w:val="32"/>
          <w:lang w:val="en-US" w:eastAsia="zh-CN"/>
        </w:rPr>
        <w:t>BOM</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BOM由一系列相关的对象构成，并且每个对象都提供了很多方法和属性</w:t>
      </w:r>
    </w:p>
    <w:p>
      <w:pPr>
        <w:bidi w:val="0"/>
        <w:ind w:firstLine="420" w:firstLineChars="0"/>
        <w:rPr>
          <w:rFonts w:hint="eastAsia" w:cstheme="minorBidi"/>
          <w:kern w:val="2"/>
          <w:sz w:val="24"/>
          <w:szCs w:val="24"/>
          <w:lang w:val="en-US" w:eastAsia="zh-CN" w:bidi="ar-SA"/>
        </w:rPr>
      </w:pPr>
    </w:p>
    <w:p>
      <w:pPr>
        <w:bidi w:val="0"/>
        <w:ind w:firstLine="420" w:firstLineChars="0"/>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DOM与BOM对比</w:t>
      </w:r>
    </w:p>
    <w:p>
      <w:pPr>
        <w:bidi w:val="0"/>
        <w:ind w:firstLine="420" w:firstLineChars="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eastAsia"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BOM的构成</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BOM比DOM更大，它包含DOM</w:t>
      </w:r>
    </w:p>
    <w:p>
      <w:pPr>
        <w:bidi w:val="0"/>
        <w:ind w:firstLine="420" w:firstLineChars="0"/>
        <w:rPr>
          <w:rFonts w:hint="eastAsia" w:cstheme="minorBidi"/>
          <w:kern w:val="2"/>
          <w:sz w:val="24"/>
          <w:szCs w:val="24"/>
          <w:lang w:val="en-US" w:eastAsia="zh-CN" w:bidi="ar-SA"/>
        </w:rPr>
      </w:pPr>
    </w:p>
    <w:p>
      <w:pPr>
        <w:bidi w:val="0"/>
        <w:ind w:firstLine="420" w:firstLineChars="0"/>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window对象时浏览器的顶级对象，它具有双重角色</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它是JS访问浏览器窗口的一个接口</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注：window下有个特殊属性name，所以声明变量时最好避开name</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页面加载事件（onload、load）</w:t>
      </w:r>
    </w:p>
    <w:p>
      <w:pPr>
        <w:widowControl w:val="0"/>
        <w:numPr>
          <w:ilvl w:val="0"/>
          <w:numId w:val="35"/>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window.onload=function() { }</w:t>
      </w: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load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tabs>
          <w:tab w:val="left" w:pos="392"/>
        </w:tabs>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onload内的函数会在加载完页面所有内容后生效，函数写在onload中就不用考虑代码执行顺序的问题</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注：window.onload传统注册事件方式只能写一次，如果有多个，会以最后一个window.onload为准。若使用addEventListener则没有限制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document.addEventListener(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DOMContentLoaded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DOMContentLoaded事件触发时，仅当DOM加载完成，不包括样式表，图片，flash等。IE9以上支持。</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ilvl w:val="0"/>
          <w:numId w:val="0"/>
        </w:numPr>
        <w:bidi w:val="0"/>
        <w:ind w:left="420" w:leftChars="0"/>
        <w:jc w:val="both"/>
        <w:rPr>
          <w:rFonts w:hint="eastAsia"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触发load事件的三种情况</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a标签的超链接</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F5或者刷新按钮（强制刷新）</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前进后退按钮</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注：火狐浏览器的后退不会刷新页面，即不会触发load事件，应该用pageshow事件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0"/>
        </w:numPr>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调整窗口大小事件</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window.onresize=function()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resize</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window.onresize是调整窗口大小加载事件，当触发时就调用处理函数</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注：1.</w:t>
      </w:r>
      <w:r>
        <w:rPr>
          <w:rFonts w:hint="eastAsia" w:cstheme="minorBidi"/>
          <w:kern w:val="2"/>
          <w:sz w:val="24"/>
          <w:szCs w:val="24"/>
          <w:lang w:val="en-US" w:eastAsia="zh-CN" w:bidi="ar-SA"/>
        </w:rPr>
        <w:tab/>
      </w:r>
      <w:r>
        <w:rPr>
          <w:rFonts w:hint="eastAsia" w:cstheme="minorBidi"/>
          <w:kern w:val="2"/>
          <w:sz w:val="24"/>
          <w:szCs w:val="24"/>
          <w:lang w:val="en-US" w:eastAsia="zh-CN" w:bidi="ar-SA"/>
        </w:rPr>
        <w:t>只要窗口大小发生像素变化就会触发该事件</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2.</w:t>
      </w:r>
      <w:r>
        <w:rPr>
          <w:rFonts w:hint="eastAsia" w:cstheme="minorBidi"/>
          <w:kern w:val="2"/>
          <w:sz w:val="24"/>
          <w:szCs w:val="24"/>
          <w:lang w:val="en-US" w:eastAsia="zh-CN" w:bidi="ar-SA"/>
        </w:rPr>
        <w:tab/>
      </w:r>
      <w:r>
        <w:rPr>
          <w:rFonts w:hint="eastAsia" w:cstheme="minorBidi"/>
          <w:kern w:val="2"/>
          <w:sz w:val="24"/>
          <w:szCs w:val="24"/>
          <w:lang w:val="en-US" w:eastAsia="zh-CN" w:bidi="ar-SA"/>
        </w:rPr>
        <w:t>经常利用这个事件完成响应式布局。window.innerWidth返回当前屏幕的宽度</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两种定时器</w:t>
      </w: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window.setTimeout(调用函数, [延迟的毫秒数])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（不提倡）</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setTimeout(fn, 2000)  setTimeout(</w:t>
      </w:r>
      <w:r>
        <w:rPr>
          <w:rFonts w:hint="default" w:cstheme="minorBidi"/>
          <w:kern w:val="2"/>
          <w:sz w:val="24"/>
          <w:szCs w:val="24"/>
          <w:lang w:val="en-US" w:eastAsia="zh-CN" w:bidi="ar-SA"/>
        </w:rPr>
        <w:t>‘</w:t>
      </w:r>
      <w:r>
        <w:rPr>
          <w:rFonts w:hint="eastAsia" w:cstheme="minorBidi"/>
          <w:kern w:val="2"/>
          <w:sz w:val="24"/>
          <w:szCs w:val="24"/>
          <w:lang w:val="en-US" w:eastAsia="zh-CN" w:bidi="ar-SA"/>
        </w:rPr>
        <w:t>fn()</w:t>
      </w:r>
      <w:r>
        <w:rPr>
          <w:rFonts w:hint="default" w:cstheme="minorBidi"/>
          <w:kern w:val="2"/>
          <w:sz w:val="24"/>
          <w:szCs w:val="24"/>
          <w:lang w:val="en-US" w:eastAsia="zh-CN" w:bidi="ar-SA"/>
        </w:rPr>
        <w:t>’</w:t>
      </w:r>
      <w:r>
        <w:rPr>
          <w:rFonts w:hint="eastAsia" w:cstheme="minorBidi"/>
          <w:kern w:val="2"/>
          <w:sz w:val="24"/>
          <w:szCs w:val="24"/>
          <w:lang w:val="en-US" w:eastAsia="zh-CN" w:bidi="ar-SA"/>
        </w:rPr>
        <w:t>, 2000)  setTimeout(function() { }, 2000)</w:t>
      </w:r>
    </w:p>
    <w:p>
      <w:pPr>
        <w:widowControl w:val="0"/>
        <w:numPr>
          <w:ilvl w:val="0"/>
          <w:numId w:val="0"/>
        </w:numPr>
        <w:tabs>
          <w:tab w:val="left" w:pos="1712"/>
        </w:tabs>
        <w:bidi w:val="0"/>
        <w:jc w:val="both"/>
        <w:rPr>
          <w:rFonts w:hint="eastAsia" w:cstheme="minorBidi"/>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4&gt;页面中可能有很多定时器，经常给定时器加标识符（名字）</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5&gt;调用函数也称</w:t>
      </w:r>
      <w:r>
        <w:rPr>
          <w:rFonts w:hint="eastAsia" w:cstheme="minorBidi"/>
          <w:color w:val="C00000"/>
          <w:kern w:val="2"/>
          <w:sz w:val="24"/>
          <w:szCs w:val="24"/>
          <w:lang w:val="en-US" w:eastAsia="zh-CN" w:bidi="ar-SA"/>
        </w:rPr>
        <w:t>回调函数callback</w:t>
      </w:r>
      <w:r>
        <w:rPr>
          <w:rFonts w:hint="eastAsia" w:cstheme="minorBidi"/>
          <w:color w:val="auto"/>
          <w:kern w:val="2"/>
          <w:sz w:val="24"/>
          <w:szCs w:val="24"/>
          <w:lang w:val="en-US" w:eastAsia="zh-CN" w:bidi="ar-SA"/>
        </w:rPr>
        <w:t>，监听器和注册事件中的函数也可以称为回调函数</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停止setTimeout()定时器</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window.clearTimeout(timeoutID)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window可以省略</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timeoutID是定时器的标识符</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setInterval(回调函数, [间隔毫秒数])</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该方法重复调用一个函数，每隔设定时间就去调用一次回调函数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w:t>
      </w:r>
      <w:r>
        <w:rPr>
          <w:rFonts w:hint="eastAsia" w:cstheme="minorBidi"/>
          <w:kern w:val="2"/>
          <w:sz w:val="24"/>
          <w:szCs w:val="24"/>
          <w:lang w:val="en-US" w:eastAsia="zh-CN" w:bidi="ar-SA"/>
        </w:rPr>
        <w:tab/>
      </w:r>
      <w:r>
        <w:rPr>
          <w:rFonts w:hint="eastAsia" w:cstheme="minorBidi"/>
          <w:kern w:val="2"/>
          <w:sz w:val="24"/>
          <w:szCs w:val="24"/>
          <w:lang w:val="en-US" w:eastAsia="zh-CN" w:bidi="ar-SA"/>
        </w:rPr>
        <w:t xml:space="preserve">  提倡）</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r>
        <w:rPr>
          <w:rFonts w:hint="eastAsia" w:cstheme="minorBidi"/>
          <w:kern w:val="2"/>
          <w:sz w:val="24"/>
          <w:szCs w:val="24"/>
          <w:lang w:val="en-US" w:eastAsia="zh-CN" w:bidi="ar-SA"/>
        </w:rPr>
        <w:t>4&gt;页面中可能有很多定时器，经常给定时器加标识符（名字）</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停止setInterval()定时器</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window.clearInterval(intervalID)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w:t>
      </w:r>
      <w:r>
        <w:rPr>
          <w:rFonts w:hint="eastAsia" w:cstheme="minorBidi"/>
          <w:color w:val="auto"/>
          <w:kern w:val="2"/>
          <w:sz w:val="24"/>
          <w:szCs w:val="24"/>
          <w:lang w:val="en-US" w:eastAsia="zh-CN" w:bidi="ar-SA"/>
        </w:rPr>
        <w:t>window可以省略</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intervalID是定时器的标识符</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this指向问题</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全局作用域或者普通函数中this指向全局对象window，定时器的this指向window</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方法中谁调用指向谁</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构造函数中this指向构造函数实例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JS执行机制</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js是单线程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同一时间只能做一件事，因为js是为处理页面中的用户交互以及操作DOM诞生的，所以只能一步步按顺序执行，先添加再删除。</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单线程就意味着所有任务需要排队，前一个任务结束才会执行后一个任务。这样所导致的问题是：如果js执行的时间过长，会造成页面渲染不连贯。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为了解决该问题，利用多核CPU的计算能力，HTML5提出Web Worker标准，允许JS脚本创建多个线程。于是JS出现了同步和异步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同步任务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同步任务都在主线程上执行，形成一个执行栈</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异步任务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js的异步任务是通过回调函数实现的</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一般，异步任务有三种类型</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普通事件，如click、resize等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资源加载，如load、error等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定时器，包括setInterval、setTimeout等</w:t>
      </w:r>
    </w:p>
    <w:p>
      <w:pPr>
        <w:numPr>
          <w:ilvl w:val="0"/>
          <w:numId w:val="0"/>
        </w:numPr>
        <w:ind w:firstLine="420" w:firstLineChars="0"/>
        <w:jc w:val="both"/>
        <w:rPr>
          <w:rFonts w:hint="eastAsia"/>
          <w:color w:val="auto"/>
          <w:sz w:val="24"/>
          <w:szCs w:val="24"/>
          <w:lang w:val="en-US" w:eastAsia="zh-CN"/>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执行机制</w:t>
      </w:r>
    </w:p>
    <w:p>
      <w:pPr>
        <w:numPr>
          <w:ilvl w:val="0"/>
          <w:numId w:val="40"/>
        </w:numPr>
        <w:ind w:firstLine="420" w:firstLineChars="0"/>
        <w:jc w:val="both"/>
        <w:rPr>
          <w:rFonts w:hint="eastAsia"/>
          <w:color w:val="auto"/>
          <w:sz w:val="24"/>
          <w:szCs w:val="24"/>
          <w:lang w:val="en-US" w:eastAsia="zh-CN"/>
        </w:rPr>
      </w:pPr>
      <w:r>
        <w:rPr>
          <w:rFonts w:hint="eastAsia"/>
          <w:color w:val="auto"/>
          <w:sz w:val="24"/>
          <w:szCs w:val="24"/>
          <w:lang w:val="en-US" w:eastAsia="zh-CN"/>
        </w:rPr>
        <w:t>先执行执行栈中的同步任务</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异步任务（回调函数）放入任务队列中</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一旦执行栈中的所有同步任务执行完毕，系统就会按次序读取任务队列中的异步任务，于是被读取的异步任务结束等待状态，进入执行栈，开始执行</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73040" cy="2776855"/>
            <wp:effectExtent l="0" t="0" r="3810" b="4445"/>
            <wp:docPr id="4" name="图片 4" descr="微信截图_2021081710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10817104852"/>
                    <pic:cNvPicPr>
                      <a:picLocks noChangeAspect="1"/>
                    </pic:cNvPicPr>
                  </pic:nvPicPr>
                  <pic:blipFill>
                    <a:blip r:embed="rId12"/>
                    <a:stretch>
                      <a:fillRect/>
                    </a:stretch>
                  </pic:blipFill>
                  <pic:spPr>
                    <a:xfrm>
                      <a:off x="0" y="0"/>
                      <a:ext cx="5273040" cy="277685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7960" cy="2951480"/>
            <wp:effectExtent l="0" t="0" r="8890" b="1270"/>
            <wp:docPr id="7" name="图片 7" descr="微信截图_20210817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10817105347"/>
                    <pic:cNvPicPr>
                      <a:picLocks noChangeAspect="1"/>
                    </pic:cNvPicPr>
                  </pic:nvPicPr>
                  <pic:blipFill>
                    <a:blip r:embed="rId13"/>
                    <a:stretch>
                      <a:fillRect/>
                    </a:stretch>
                  </pic:blipFill>
                  <pic:spPr>
                    <a:xfrm>
                      <a:off x="0" y="0"/>
                      <a:ext cx="5267960" cy="2951480"/>
                    </a:xfrm>
                    <a:prstGeom prst="rect">
                      <a:avLst/>
                    </a:prstGeom>
                  </pic:spPr>
                </pic:pic>
              </a:graphicData>
            </a:graphic>
          </wp:inline>
        </w:drawing>
      </w: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由于主线程不断的重复获取任务、执行任务、再获取任务、再执行，所以这种机制被称为事件循环（event loop）</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55055" cy="2621280"/>
            <wp:effectExtent l="0" t="0" r="17145" b="7620"/>
            <wp:docPr id="11" name="图片 11" descr="微信截图_202108171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10817105833"/>
                    <pic:cNvPicPr>
                      <a:picLocks noChangeAspect="1"/>
                    </pic:cNvPicPr>
                  </pic:nvPicPr>
                  <pic:blipFill>
                    <a:blip r:embed="rId14"/>
                    <a:stretch>
                      <a:fillRect/>
                    </a:stretch>
                  </pic:blipFill>
                  <pic:spPr>
                    <a:xfrm>
                      <a:off x="0" y="0"/>
                      <a:ext cx="6155055" cy="262128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location对象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window对象提供了一个location属性，用于获取或设置窗体的URL，并且可以用于解析URL。这个属性返回的是一个对象，也称为location对象。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URL（统一资源定位符）是互联网上标准资源的地址。互联网上的每个文件都有一个唯一的URL，它包含的信息指出文件的位置以及浏览器应该怎么处理它</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729605" cy="2846070"/>
            <wp:effectExtent l="0" t="0" r="4445" b="11430"/>
            <wp:docPr id="12" name="图片 12" descr="微信截图_202108180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818084115"/>
                    <pic:cNvPicPr>
                      <a:picLocks noChangeAspect="1"/>
                    </pic:cNvPicPr>
                  </pic:nvPicPr>
                  <pic:blipFill>
                    <a:blip r:embed="rId15"/>
                    <a:stretch>
                      <a:fillRect/>
                    </a:stretch>
                  </pic:blipFill>
                  <pic:spPr>
                    <a:xfrm>
                      <a:off x="0" y="0"/>
                      <a:ext cx="5729605" cy="284607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00B050"/>
          <w:kern w:val="2"/>
          <w:sz w:val="24"/>
          <w:szCs w:val="24"/>
          <w:lang w:val="en-US" w:eastAsia="zh-CN" w:bidi="ar-SA"/>
        </w:rPr>
        <w:t>location对象属性</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9865" cy="2417445"/>
            <wp:effectExtent l="0" t="0" r="6985" b="1905"/>
            <wp:docPr id="13" name="图片 13" descr="微信截图_202108180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10818084418"/>
                    <pic:cNvPicPr>
                      <a:picLocks noChangeAspect="1"/>
                    </pic:cNvPicPr>
                  </pic:nvPicPr>
                  <pic:blipFill>
                    <a:blip r:embed="rId16"/>
                    <a:stretch>
                      <a:fillRect/>
                    </a:stretch>
                  </pic:blipFill>
                  <pic:spPr>
                    <a:xfrm>
                      <a:off x="0" y="0"/>
                      <a:ext cx="5269865" cy="2417445"/>
                    </a:xfrm>
                    <a:prstGeom prst="rect">
                      <a:avLst/>
                    </a:prstGeom>
                  </pic:spPr>
                </pic:pic>
              </a:graphicData>
            </a:graphic>
          </wp:inline>
        </w:drawing>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location.search获取查询字符串内参数的流程</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location.search返回的是完整的查询字符串：?xxx=xx  使用时搭配substr(</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起始位置</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截取几个字符) 截取有用部分</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 该语句截掉了查询字符串的? 返回xxx=xx 再利用split(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)分割键和值</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该语句返回包含键和值的数组：[</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arr[1] 即需要的值</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00B050"/>
          <w:kern w:val="2"/>
          <w:sz w:val="24"/>
          <w:szCs w:val="24"/>
          <w:lang w:val="en-US" w:eastAsia="zh-CN" w:bidi="ar-SA"/>
        </w:rPr>
      </w:pPr>
      <w:r>
        <w:rPr>
          <w:rFonts w:hint="eastAsia" w:cstheme="minorBidi"/>
          <w:color w:val="00B050"/>
          <w:kern w:val="2"/>
          <w:sz w:val="24"/>
          <w:szCs w:val="24"/>
          <w:lang w:val="en-US" w:eastAsia="zh-CN" w:bidi="ar-SA"/>
        </w:rPr>
        <w:t>location对象方法</w:t>
      </w:r>
      <w:r>
        <w:rPr>
          <w:rFonts w:hint="eastAsia" w:cstheme="minorBidi"/>
          <w:color w:val="00B050"/>
          <w:kern w:val="2"/>
          <w:sz w:val="24"/>
          <w:szCs w:val="24"/>
          <w:lang w:val="en-US" w:eastAsia="zh-CN" w:bidi="ar-SA"/>
        </w:rPr>
        <w:tab/>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76620" cy="1276350"/>
            <wp:effectExtent l="0" t="0" r="5080" b="0"/>
            <wp:docPr id="14" name="图片 14" descr="微信截图_20210818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10818105756"/>
                    <pic:cNvPicPr>
                      <a:picLocks noChangeAspect="1"/>
                    </pic:cNvPicPr>
                  </pic:nvPicPr>
                  <pic:blipFill>
                    <a:blip r:embed="rId17"/>
                    <a:stretch>
                      <a:fillRect/>
                    </a:stretch>
                  </pic:blipFill>
                  <pic:spPr>
                    <a:xfrm>
                      <a:off x="0" y="0"/>
                      <a:ext cx="5976620" cy="127635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location.assign(</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记录浏览历史，可以实现后退功能</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location.replace(</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不记录浏览历史</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location.reload()  相当于刷新，填入true参数时相当于强制刷新（ctrl+F5）</w:t>
      </w:r>
      <w:r>
        <w:rPr>
          <w:rFonts w:hint="eastAsia" w:cstheme="minorBidi"/>
          <w:color w:val="auto"/>
          <w:kern w:val="2"/>
          <w:sz w:val="24"/>
          <w:szCs w:val="24"/>
          <w:lang w:val="en-US" w:eastAsia="zh-CN" w:bidi="ar-SA"/>
        </w:rPr>
        <w:tab/>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navigator对象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navigator.userAgent  返回终端的版本和浏览器版本，用来判断PC端还是移</w:t>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 xml:space="preserve"> 动端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history对象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window对象提供了一个history，与浏览器历史记录进行交互。该对象包含用户（在浏览器窗口）访问过的URL</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相当于浏览器中的“前进”、“后退”按钮</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37250" cy="1356360"/>
            <wp:effectExtent l="0" t="0" r="6350" b="15240"/>
            <wp:docPr id="15" name="图片 15" descr="微信截图_202108181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10818111806"/>
                    <pic:cNvPicPr>
                      <a:picLocks noChangeAspect="1"/>
                    </pic:cNvPicPr>
                  </pic:nvPicPr>
                  <pic:blipFill>
                    <a:blip r:embed="rId18"/>
                    <a:stretch>
                      <a:fillRect/>
                    </a:stretch>
                  </pic:blipFill>
                  <pic:spPr>
                    <a:xfrm>
                      <a:off x="0" y="0"/>
                      <a:ext cx="5937250" cy="135636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history一般情况用的不多；OA系统中会用到。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7030A0"/>
          <w:kern w:val="2"/>
          <w:sz w:val="32"/>
          <w:szCs w:val="32"/>
          <w:lang w:val="en-US" w:eastAsia="zh-CN" w:bidi="ar-SA"/>
        </w:rPr>
      </w:pPr>
      <w:r>
        <w:rPr>
          <w:rFonts w:hint="eastAsia" w:cstheme="minorBidi"/>
          <w:color w:val="7030A0"/>
          <w:kern w:val="2"/>
          <w:sz w:val="32"/>
          <w:szCs w:val="32"/>
          <w:lang w:val="en-US" w:eastAsia="zh-CN" w:bidi="ar-SA"/>
        </w:rPr>
        <w:t>PC端网页特效</w:t>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offset概述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offset翻译为偏移量，使用offset相关属性可以动态的得到元素的位置（偏移）、大小等</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获得元素自身的大小（宽度高度）</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注：返回的数值不带单位（px）</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offset系列常见属性</w:t>
      </w:r>
    </w:p>
    <w:p>
      <w:pPr>
        <w:widowControl w:val="0"/>
        <w:numPr>
          <w:ilvl w:val="0"/>
          <w:numId w:val="0"/>
        </w:numPr>
        <w:tabs>
          <w:tab w:val="left" w:pos="1712"/>
        </w:tabs>
        <w:bidi w:val="0"/>
        <w:jc w:val="both"/>
        <w:rPr>
          <w:rFonts w:hint="default" w:cstheme="minorBidi"/>
          <w:color w:val="7030A0"/>
          <w:kern w:val="2"/>
          <w:sz w:val="24"/>
          <w:szCs w:val="24"/>
          <w:lang w:val="en-US" w:eastAsia="zh-CN" w:bidi="ar-SA"/>
        </w:rPr>
      </w:pPr>
      <w:r>
        <w:rPr>
          <w:rFonts w:hint="default" w:cstheme="minorBidi"/>
          <w:color w:val="7030A0"/>
          <w:kern w:val="2"/>
          <w:sz w:val="24"/>
          <w:szCs w:val="24"/>
          <w:lang w:val="en-US" w:eastAsia="zh-CN" w:bidi="ar-SA"/>
        </w:rPr>
        <w:drawing>
          <wp:inline distT="0" distB="0" distL="114300" distR="114300">
            <wp:extent cx="5272405" cy="1682750"/>
            <wp:effectExtent l="0" t="0" r="4445" b="12700"/>
            <wp:docPr id="16" name="图片 16" descr="微信截图_2021081811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10818114935"/>
                    <pic:cNvPicPr>
                      <a:picLocks noChangeAspect="1"/>
                    </pic:cNvPicPr>
                  </pic:nvPicPr>
                  <pic:blipFill>
                    <a:blip r:embed="rId19"/>
                    <a:stretch>
                      <a:fillRect/>
                    </a:stretch>
                  </pic:blipFill>
                  <pic:spPr>
                    <a:xfrm>
                      <a:off x="0" y="0"/>
                      <a:ext cx="5272405" cy="168275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offsetTop</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offsetLeft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获得元素的偏移（位置），返回不带单位（px）的数值，以带有定位的父亲为准，如果元素没有父亲或父亲没有定位则以body为准</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offsetWidth</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offsetHeight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获得元素的大小：宽度、高度，是包含padding+border+width的宽和高</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返回带有定位的父亲，若父级都没有定位返回body</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offset和style的区别</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44895" cy="1336040"/>
            <wp:effectExtent l="0" t="0" r="8255" b="16510"/>
            <wp:docPr id="17" name="图片 17" descr="QQ截图202108181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0818133247"/>
                    <pic:cNvPicPr>
                      <a:picLocks noChangeAspect="1"/>
                    </pic:cNvPicPr>
                  </pic:nvPicPr>
                  <pic:blipFill>
                    <a:blip r:embed="rId20"/>
                    <a:stretch>
                      <a:fillRect/>
                    </a:stretch>
                  </pic:blipFill>
                  <pic:spPr>
                    <a:xfrm>
                      <a:off x="0" y="0"/>
                      <a:ext cx="6144895" cy="1336040"/>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元素可视区client系列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client翻译过来就是客户端，使用client系列的相关属性来获取元素可视区的相关信息。通过client系列的相关属性可以动态的得到该元素的边框大小、元素大小等</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003925" cy="1549400"/>
            <wp:effectExtent l="0" t="0" r="15875" b="12700"/>
            <wp:docPr id="18" name="图片 18" descr="微信截图_2021081911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10819110224"/>
                    <pic:cNvPicPr>
                      <a:picLocks noChangeAspect="1"/>
                    </pic:cNvPicPr>
                  </pic:nvPicPr>
                  <pic:blipFill>
                    <a:blip r:embed="rId21"/>
                    <a:stretch>
                      <a:fillRect/>
                    </a:stretch>
                  </pic:blipFill>
                  <pic:spPr>
                    <a:xfrm>
                      <a:off x="0" y="0"/>
                      <a:ext cx="6003925" cy="154940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立即执行函数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不需要调用，立马能够自己执行的函数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语法：</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(function() { }) ()  或  (function() { } ())</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后的括号相当于调用的意思</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立即执行函数最大的的作用是独立创建了一个作用域，里面的var 变量是局部变量，不会有命名冲突的情况</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元素滚动sroll系列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使用scroll系列的相关属性可以动态的得到该元素的大小、滚动距离等（内容的大小）</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897880" cy="1774190"/>
            <wp:effectExtent l="0" t="0" r="7620" b="16510"/>
            <wp:docPr id="19" name="图片 19" descr="微信截图_2021081914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10819143750"/>
                    <pic:cNvPicPr>
                      <a:picLocks noChangeAspect="1"/>
                    </pic:cNvPicPr>
                  </pic:nvPicPr>
                  <pic:blipFill>
                    <a:blip r:embed="rId22"/>
                    <a:stretch>
                      <a:fillRect/>
                    </a:stretch>
                  </pic:blipFill>
                  <pic:spPr>
                    <a:xfrm>
                      <a:off x="0" y="0"/>
                      <a:ext cx="5897880" cy="177419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scroll属性所指的具体地方</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drawing>
          <wp:inline distT="0" distB="0" distL="114300" distR="114300">
            <wp:extent cx="3838575" cy="4257675"/>
            <wp:effectExtent l="0" t="0" r="9525" b="9525"/>
            <wp:docPr id="20" name="图片 20" descr="微信截图_2021081914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10819144043"/>
                    <pic:cNvPicPr>
                      <a:picLocks noChangeAspect="1"/>
                    </pic:cNvPicPr>
                  </pic:nvPicPr>
                  <pic:blipFill>
                    <a:blip r:embed="rId23"/>
                    <a:stretch>
                      <a:fillRect/>
                    </a:stretch>
                  </pic:blipFill>
                  <pic:spPr>
                    <a:xfrm>
                      <a:off x="0" y="0"/>
                      <a:ext cx="3838575" cy="425767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滚动事件onscroll、scroll</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当滚动条活动时触发的事件</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C00000"/>
          <w:kern w:val="2"/>
          <w:sz w:val="24"/>
          <w:szCs w:val="24"/>
          <w:lang w:val="en-US" w:eastAsia="zh-CN" w:bidi="ar-SA"/>
        </w:rPr>
      </w:pPr>
      <w:r>
        <w:rPr>
          <w:rFonts w:hint="eastAsia" w:cstheme="minorBidi"/>
          <w:color w:val="auto"/>
          <w:kern w:val="2"/>
          <w:sz w:val="24"/>
          <w:szCs w:val="24"/>
          <w:lang w:val="en-US" w:eastAsia="zh-CN" w:bidi="ar-SA"/>
        </w:rPr>
        <w:t>页面被卷去的头部可以通过</w:t>
      </w:r>
      <w:r>
        <w:rPr>
          <w:rFonts w:hint="eastAsia" w:cstheme="minorBidi"/>
          <w:color w:val="C00000"/>
          <w:kern w:val="2"/>
          <w:sz w:val="24"/>
          <w:szCs w:val="24"/>
          <w:lang w:val="en-US" w:eastAsia="zh-CN" w:bidi="ar-SA"/>
        </w:rPr>
        <w:t>window.pageYOffset</w:t>
      </w:r>
      <w:r>
        <w:rPr>
          <w:rFonts w:hint="eastAsia" w:cstheme="minorBidi"/>
          <w:color w:val="auto"/>
          <w:kern w:val="2"/>
          <w:sz w:val="24"/>
          <w:szCs w:val="24"/>
          <w:lang w:val="en-US" w:eastAsia="zh-CN" w:bidi="ar-SA"/>
        </w:rPr>
        <w:t>获得，被卷去左侧用</w:t>
      </w:r>
      <w:r>
        <w:rPr>
          <w:rFonts w:hint="eastAsia" w:cstheme="minorBidi"/>
          <w:color w:val="C00000"/>
          <w:kern w:val="2"/>
          <w:sz w:val="24"/>
          <w:szCs w:val="24"/>
          <w:lang w:val="en-US" w:eastAsia="zh-CN" w:bidi="ar-SA"/>
        </w:rPr>
        <w:t>window.pageXOffset</w:t>
      </w:r>
    </w:p>
    <w:p>
      <w:pPr>
        <w:widowControl w:val="0"/>
        <w:numPr>
          <w:ilvl w:val="0"/>
          <w:numId w:val="0"/>
        </w:numPr>
        <w:tabs>
          <w:tab w:val="left" w:pos="1712"/>
        </w:tabs>
        <w:bidi w:val="0"/>
        <w:ind w:firstLine="420" w:firstLineChars="0"/>
        <w:jc w:val="both"/>
        <w:rPr>
          <w:rFonts w:hint="default" w:cstheme="minorBidi"/>
          <w:color w:val="C00000"/>
          <w:kern w:val="2"/>
          <w:sz w:val="24"/>
          <w:szCs w:val="24"/>
          <w:lang w:val="en-US" w:eastAsia="zh-CN" w:bidi="ar-SA"/>
        </w:rPr>
      </w:pPr>
      <w:r>
        <w:rPr>
          <w:rFonts w:hint="eastAsia" w:cstheme="minorBidi"/>
          <w:color w:val="C00000"/>
          <w:kern w:val="2"/>
          <w:sz w:val="24"/>
          <w:szCs w:val="24"/>
          <w:lang w:val="en-US" w:eastAsia="zh-CN" w:bidi="ar-SA"/>
        </w:rPr>
        <w:t>存在兼容问题，IE9以上支持</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C00000"/>
          <w:kern w:val="2"/>
          <w:sz w:val="24"/>
          <w:szCs w:val="24"/>
          <w:lang w:val="en-US" w:eastAsia="zh-CN" w:bidi="ar-SA"/>
        </w:rPr>
        <w:t>注</w:t>
      </w:r>
      <w:r>
        <w:rPr>
          <w:rFonts w:hint="eastAsia" w:cstheme="minorBidi"/>
          <w:color w:val="auto"/>
          <w:kern w:val="2"/>
          <w:sz w:val="24"/>
          <w:szCs w:val="24"/>
          <w:lang w:val="en-US" w:eastAsia="zh-CN" w:bidi="ar-SA"/>
        </w:rPr>
        <w:t>：元素被卷去头部用element.scrollTop，页面被卷去头部用window.pageYOffset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三大系列对比</w:t>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default" w:cstheme="minorBidi"/>
          <w:color w:val="auto"/>
          <w:kern w:val="2"/>
          <w:sz w:val="24"/>
          <w:szCs w:val="24"/>
          <w:lang w:val="en-US" w:eastAsia="zh-CN" w:bidi="ar-SA"/>
        </w:rPr>
        <w:drawing>
          <wp:anchor distT="0" distB="0" distL="114300" distR="114300" simplePos="0" relativeHeight="251659264" behindDoc="0" locked="0" layoutInCell="1" allowOverlap="1">
            <wp:simplePos x="0" y="0"/>
            <wp:positionH relativeFrom="column">
              <wp:posOffset>-396875</wp:posOffset>
            </wp:positionH>
            <wp:positionV relativeFrom="paragraph">
              <wp:posOffset>62230</wp:posOffset>
            </wp:positionV>
            <wp:extent cx="6619875" cy="2974340"/>
            <wp:effectExtent l="0" t="0" r="9525" b="16510"/>
            <wp:wrapNone/>
            <wp:docPr id="21" name="图片 21" descr="微信截图_2021081916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10819161507"/>
                    <pic:cNvPicPr>
                      <a:picLocks noChangeAspect="1"/>
                    </pic:cNvPicPr>
                  </pic:nvPicPr>
                  <pic:blipFill>
                    <a:blip r:embed="rId24"/>
                    <a:stretch>
                      <a:fillRect/>
                    </a:stretch>
                  </pic:blipFill>
                  <pic:spPr>
                    <a:xfrm>
                      <a:off x="0" y="0"/>
                      <a:ext cx="6619875" cy="2974340"/>
                    </a:xfrm>
                    <a:prstGeom prst="rect">
                      <a:avLst/>
                    </a:prstGeom>
                  </pic:spPr>
                </pic:pic>
              </a:graphicData>
            </a:graphic>
          </wp:anchor>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mouseenter和mouseover的区别</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mouseenter、mouseover鼠标事件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当鼠标移动到元素上时就会触发mouseenter、mouseover事件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mouseover鼠标经过自身盒子会触发，经过子盒子还会触发。</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mouseenter只会经过自身盒子触发，因为mouseenter不会冒泡</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mouseleave鼠标离开触发，同样不会冒泡。</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核心原理：通过定时器setInterval()不断移动盒子位置</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实现步骤：</w:t>
      </w:r>
    </w:p>
    <w:p>
      <w:pPr>
        <w:widowControl w:val="0"/>
        <w:numPr>
          <w:ilvl w:val="0"/>
          <w:numId w:val="42"/>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获得盒子当前位置</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让盒子在当前位置上加上1个移动距离</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用定时器不断重复这个操作</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加一个结束定时器的条件</w:t>
      </w:r>
    </w:p>
    <w:p>
      <w:pPr>
        <w:widowControl w:val="0"/>
        <w:numPr>
          <w:ilvl w:val="0"/>
          <w:numId w:val="42"/>
        </w:numPr>
        <w:tabs>
          <w:tab w:val="left" w:pos="1712"/>
        </w:tabs>
        <w:bidi w:val="0"/>
        <w:ind w:left="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注意此元素需要添加定位，才能使用element.style.left</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动画函数的封装</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参数：动画对象、结束位置</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&gt;= target) {</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+ 1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8"/>
          <w:szCs w:val="28"/>
          <w:lang w:val="en-US" w:eastAsia="zh-CN" w:bidi="ar-SA"/>
        </w:rPr>
        <w:t>·</w:t>
      </w:r>
      <w:r>
        <w:rPr>
          <w:rFonts w:hint="eastAsia" w:cstheme="minorBidi"/>
          <w:color w:val="auto"/>
          <w:kern w:val="2"/>
          <w:sz w:val="24"/>
          <w:szCs w:val="24"/>
          <w:lang w:val="en-US" w:eastAsia="zh-CN" w:bidi="ar-SA"/>
        </w:rPr>
        <w:t>obj.timer使得定时器私有化，成为obj的属性，不用var开辟新空间存放定时器，性能优化</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8"/>
          <w:szCs w:val="28"/>
          <w:lang w:val="en-US" w:eastAsia="zh-CN" w:bidi="ar-SA"/>
        </w:rPr>
        <w:t>·</w:t>
      </w:r>
      <w:r>
        <w:rPr>
          <w:rFonts w:hint="eastAsia" w:cstheme="minorBidi"/>
          <w:color w:val="auto"/>
          <w:kern w:val="2"/>
          <w:sz w:val="24"/>
          <w:szCs w:val="24"/>
          <w:lang w:val="en-US" w:eastAsia="zh-CN" w:bidi="ar-SA"/>
        </w:rPr>
        <w:t>开头的clearInterval用来解决多次点击造成的定时器多开元素移动加速问题</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缓动效果原理</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缓动动画就是让元素运动速度有所变化，最常见的是让速度慢慢停下来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思路：</w:t>
      </w:r>
    </w:p>
    <w:p>
      <w:pPr>
        <w:widowControl w:val="0"/>
        <w:numPr>
          <w:ilvl w:val="0"/>
          <w:numId w:val="43"/>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让盒子每次移动的距离慢慢变小，速度就会慢慢落下来</w:t>
      </w:r>
    </w:p>
    <w:p>
      <w:pPr>
        <w:widowControl w:val="0"/>
        <w:numPr>
          <w:ilvl w:val="0"/>
          <w:numId w:val="43"/>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核心算法：（目标值-现在的位置）/10 作为每次移动的距离步长</w:t>
      </w:r>
    </w:p>
    <w:p>
      <w:pPr>
        <w:widowControl w:val="0"/>
        <w:numPr>
          <w:ilvl w:val="0"/>
          <w:numId w:val="43"/>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停止条件：让当前盒子位置等于目标位置就停止定时器</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缓动函数封装</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动画函数在多个目标间移动</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var step=(target - obj.offsetLeft) / 10;</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step = step &gt; 0 ? Math.ceil(step) : Math.floor(step);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 target) {</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step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步长值避免出现小数，正数时使用Math.ceil()方法向上取整（取大数），负数时使用Math.floor()方法向下取整（取小数）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动画函数添加回调函数（callback）</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回调函数原理：函数可以作为一个参数，将这个函数作为参数传到另一个函数里面，当那个函数执行完毕之后，再执行传进去的这个函数，这个过程叫回调</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function animate(obj, target) {</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bookmarkStart w:id="0" w:name="_GoBack"/>
      <w:bookmarkEnd w:id="0"/>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obj.timer=setInterval(function()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var step=(target - obj.offsetLeft) / 10;</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step = step &gt; 0 ? Math.ceil(step) : Math.floor(step);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(obj.offsetLeft == target) {</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clearInterval(obj.timer);</w:t>
      </w:r>
    </w:p>
    <w:p>
      <w:pPr>
        <w:widowControl w:val="0"/>
        <w:numPr>
          <w:ilvl w:val="0"/>
          <w:numId w:val="0"/>
        </w:numPr>
        <w:tabs>
          <w:tab w:val="left" w:pos="1712"/>
        </w:tabs>
        <w:bidi w:val="0"/>
        <w:ind w:left="420" w:leftChars="0" w:firstLine="48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if (callback) {</w:t>
      </w:r>
    </w:p>
    <w:p>
      <w:pPr>
        <w:widowControl w:val="0"/>
        <w:numPr>
          <w:ilvl w:val="0"/>
          <w:numId w:val="0"/>
        </w:numPr>
        <w:tabs>
          <w:tab w:val="left" w:pos="1712"/>
        </w:tabs>
        <w:bidi w:val="0"/>
        <w:ind w:left="420" w:leftChars="0" w:firstLine="1502" w:firstLineChars="626"/>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callback();</w:t>
      </w:r>
    </w:p>
    <w:p>
      <w:pPr>
        <w:widowControl w:val="0"/>
        <w:numPr>
          <w:ilvl w:val="0"/>
          <w:numId w:val="0"/>
        </w:numPr>
        <w:tabs>
          <w:tab w:val="left" w:pos="1712"/>
        </w:tabs>
        <w:bidi w:val="0"/>
        <w:ind w:left="420" w:leftChars="0" w:firstLine="1502" w:firstLineChars="626"/>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1440" w:firstLineChars="6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obj.style.left=obj.offsetLeft + step +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px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p>
    <w:p>
      <w:pPr>
        <w:widowControl w:val="0"/>
        <w:numPr>
          <w:ilvl w:val="0"/>
          <w:numId w:val="0"/>
        </w:numPr>
        <w:tabs>
          <w:tab w:val="left" w:pos="1712"/>
        </w:tabs>
        <w:bidi w:val="0"/>
        <w:ind w:left="420" w:leftChars="0" w:firstLine="48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30);</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动画函数封装到单独的JS文件内</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新建JS文件，将代码粘贴到文件内，使用时引用文件</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引用js文件：&lt;script src=</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xxx.js</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&gt; &lt;/script&gt;</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91F87"/>
    <w:multiLevelType w:val="singleLevel"/>
    <w:tmpl w:val="84691F87"/>
    <w:lvl w:ilvl="0" w:tentative="0">
      <w:start w:val="1"/>
      <w:numFmt w:val="decimal"/>
      <w:suff w:val="space"/>
      <w:lvlText w:val="%1."/>
      <w:lvlJc w:val="left"/>
      <w:pPr>
        <w:ind w:left="420" w:leftChars="0" w:firstLine="0" w:firstLineChars="0"/>
      </w:pPr>
    </w:lvl>
  </w:abstractNum>
  <w:abstractNum w:abstractNumId="1">
    <w:nsid w:val="8725565A"/>
    <w:multiLevelType w:val="singleLevel"/>
    <w:tmpl w:val="8725565A"/>
    <w:lvl w:ilvl="0" w:tentative="0">
      <w:start w:val="1"/>
      <w:numFmt w:val="decimal"/>
      <w:suff w:val="nothing"/>
      <w:lvlText w:val="%1&gt;"/>
      <w:lvlJc w:val="left"/>
    </w:lvl>
  </w:abstractNum>
  <w:abstractNum w:abstractNumId="2">
    <w:nsid w:val="899E0A6F"/>
    <w:multiLevelType w:val="singleLevel"/>
    <w:tmpl w:val="899E0A6F"/>
    <w:lvl w:ilvl="0" w:tentative="0">
      <w:start w:val="1"/>
      <w:numFmt w:val="decimal"/>
      <w:lvlText w:val="%1."/>
      <w:lvlJc w:val="left"/>
      <w:pPr>
        <w:tabs>
          <w:tab w:val="left" w:pos="312"/>
        </w:tabs>
      </w:pPr>
    </w:lvl>
  </w:abstractNum>
  <w:abstractNum w:abstractNumId="3">
    <w:nsid w:val="A770B395"/>
    <w:multiLevelType w:val="singleLevel"/>
    <w:tmpl w:val="A770B395"/>
    <w:lvl w:ilvl="0" w:tentative="0">
      <w:start w:val="1"/>
      <w:numFmt w:val="decimal"/>
      <w:lvlText w:val="%1."/>
      <w:lvlJc w:val="left"/>
      <w:pPr>
        <w:tabs>
          <w:tab w:val="left" w:pos="420"/>
        </w:tabs>
        <w:ind w:left="420"/>
      </w:pPr>
    </w:lvl>
  </w:abstractNum>
  <w:abstractNum w:abstractNumId="4">
    <w:nsid w:val="A89B7DD4"/>
    <w:multiLevelType w:val="singleLevel"/>
    <w:tmpl w:val="A89B7DD4"/>
    <w:lvl w:ilvl="0" w:tentative="0">
      <w:start w:val="1"/>
      <w:numFmt w:val="decimal"/>
      <w:lvlText w:val="%1."/>
      <w:lvlJc w:val="left"/>
      <w:pPr>
        <w:tabs>
          <w:tab w:val="left" w:pos="312"/>
        </w:tabs>
      </w:pPr>
    </w:lvl>
  </w:abstractNum>
  <w:abstractNum w:abstractNumId="5">
    <w:nsid w:val="A97AB519"/>
    <w:multiLevelType w:val="singleLevel"/>
    <w:tmpl w:val="A97AB519"/>
    <w:lvl w:ilvl="0" w:tentative="0">
      <w:start w:val="1"/>
      <w:numFmt w:val="decimal"/>
      <w:lvlText w:val="%1."/>
      <w:lvlJc w:val="left"/>
    </w:lvl>
  </w:abstractNum>
  <w:abstractNum w:abstractNumId="6">
    <w:nsid w:val="AB3F7F25"/>
    <w:multiLevelType w:val="singleLevel"/>
    <w:tmpl w:val="AB3F7F25"/>
    <w:lvl w:ilvl="0" w:tentative="0">
      <w:start w:val="1"/>
      <w:numFmt w:val="decimal"/>
      <w:lvlText w:val="%1."/>
      <w:lvlJc w:val="left"/>
    </w:lvl>
  </w:abstractNum>
  <w:abstractNum w:abstractNumId="7">
    <w:nsid w:val="B438EE7E"/>
    <w:multiLevelType w:val="singleLevel"/>
    <w:tmpl w:val="B438EE7E"/>
    <w:lvl w:ilvl="0" w:tentative="0">
      <w:start w:val="1"/>
      <w:numFmt w:val="decimal"/>
      <w:lvlText w:val="%1."/>
      <w:lvlJc w:val="left"/>
      <w:pPr>
        <w:tabs>
          <w:tab w:val="left" w:pos="312"/>
        </w:tabs>
      </w:pPr>
    </w:lvl>
  </w:abstractNum>
  <w:abstractNum w:abstractNumId="8">
    <w:nsid w:val="B529094F"/>
    <w:multiLevelType w:val="singleLevel"/>
    <w:tmpl w:val="B529094F"/>
    <w:lvl w:ilvl="0" w:tentative="0">
      <w:start w:val="1"/>
      <w:numFmt w:val="decimal"/>
      <w:lvlText w:val="%1."/>
      <w:lvlJc w:val="left"/>
      <w:pPr>
        <w:tabs>
          <w:tab w:val="left" w:pos="312"/>
        </w:tabs>
      </w:pPr>
    </w:lvl>
  </w:abstractNum>
  <w:abstractNum w:abstractNumId="9">
    <w:nsid w:val="B78E0558"/>
    <w:multiLevelType w:val="singleLevel"/>
    <w:tmpl w:val="B78E0558"/>
    <w:lvl w:ilvl="0" w:tentative="0">
      <w:start w:val="1"/>
      <w:numFmt w:val="decimal"/>
      <w:suff w:val="space"/>
      <w:lvlText w:val="%1."/>
      <w:lvlJc w:val="left"/>
    </w:lvl>
  </w:abstractNum>
  <w:abstractNum w:abstractNumId="10">
    <w:nsid w:val="CA16A083"/>
    <w:multiLevelType w:val="singleLevel"/>
    <w:tmpl w:val="CA16A083"/>
    <w:lvl w:ilvl="0" w:tentative="0">
      <w:start w:val="1"/>
      <w:numFmt w:val="decimal"/>
      <w:suff w:val="nothing"/>
      <w:lvlText w:val="%1&gt;"/>
      <w:lvlJc w:val="left"/>
    </w:lvl>
  </w:abstractNum>
  <w:abstractNum w:abstractNumId="11">
    <w:nsid w:val="CA34BCA4"/>
    <w:multiLevelType w:val="singleLevel"/>
    <w:tmpl w:val="CA34BCA4"/>
    <w:lvl w:ilvl="0" w:tentative="0">
      <w:start w:val="1"/>
      <w:numFmt w:val="decimal"/>
      <w:lvlText w:val="%1."/>
      <w:lvlJc w:val="left"/>
    </w:lvl>
  </w:abstractNum>
  <w:abstractNum w:abstractNumId="12">
    <w:nsid w:val="DB471D99"/>
    <w:multiLevelType w:val="singleLevel"/>
    <w:tmpl w:val="DB471D99"/>
    <w:lvl w:ilvl="0" w:tentative="0">
      <w:start w:val="1"/>
      <w:numFmt w:val="decimal"/>
      <w:suff w:val="space"/>
      <w:lvlText w:val="%1."/>
      <w:lvlJc w:val="left"/>
    </w:lvl>
  </w:abstractNum>
  <w:abstractNum w:abstractNumId="13">
    <w:nsid w:val="DD671798"/>
    <w:multiLevelType w:val="singleLevel"/>
    <w:tmpl w:val="DD671798"/>
    <w:lvl w:ilvl="0" w:tentative="0">
      <w:start w:val="1"/>
      <w:numFmt w:val="decimal"/>
      <w:lvlText w:val="%1."/>
      <w:lvlJc w:val="left"/>
      <w:pPr>
        <w:tabs>
          <w:tab w:val="left" w:pos="420"/>
        </w:tabs>
        <w:ind w:left="420"/>
      </w:pPr>
    </w:lvl>
  </w:abstractNum>
  <w:abstractNum w:abstractNumId="14">
    <w:nsid w:val="E27FC13D"/>
    <w:multiLevelType w:val="singleLevel"/>
    <w:tmpl w:val="E27FC13D"/>
    <w:lvl w:ilvl="0" w:tentative="0">
      <w:start w:val="1"/>
      <w:numFmt w:val="decimal"/>
      <w:lvlText w:val="%1."/>
      <w:lvlJc w:val="left"/>
      <w:pPr>
        <w:tabs>
          <w:tab w:val="left" w:pos="312"/>
        </w:tabs>
      </w:pPr>
    </w:lvl>
  </w:abstractNum>
  <w:abstractNum w:abstractNumId="15">
    <w:nsid w:val="E28A0F19"/>
    <w:multiLevelType w:val="singleLevel"/>
    <w:tmpl w:val="E28A0F19"/>
    <w:lvl w:ilvl="0" w:tentative="0">
      <w:start w:val="1"/>
      <w:numFmt w:val="decimal"/>
      <w:lvlText w:val="%1."/>
      <w:lvlJc w:val="left"/>
    </w:lvl>
  </w:abstractNum>
  <w:abstractNum w:abstractNumId="16">
    <w:nsid w:val="E2E440E1"/>
    <w:multiLevelType w:val="singleLevel"/>
    <w:tmpl w:val="E2E440E1"/>
    <w:lvl w:ilvl="0" w:tentative="0">
      <w:start w:val="1"/>
      <w:numFmt w:val="decimal"/>
      <w:lvlText w:val="%1."/>
      <w:lvlJc w:val="left"/>
    </w:lvl>
  </w:abstractNum>
  <w:abstractNum w:abstractNumId="17">
    <w:nsid w:val="E8D55713"/>
    <w:multiLevelType w:val="singleLevel"/>
    <w:tmpl w:val="E8D55713"/>
    <w:lvl w:ilvl="0" w:tentative="0">
      <w:start w:val="1"/>
      <w:numFmt w:val="decimal"/>
      <w:lvlText w:val="%1."/>
      <w:lvlJc w:val="left"/>
      <w:pPr>
        <w:tabs>
          <w:tab w:val="left" w:pos="312"/>
        </w:tabs>
      </w:pPr>
    </w:lvl>
  </w:abstractNum>
  <w:abstractNum w:abstractNumId="18">
    <w:nsid w:val="F25F7767"/>
    <w:multiLevelType w:val="singleLevel"/>
    <w:tmpl w:val="F25F7767"/>
    <w:lvl w:ilvl="0" w:tentative="0">
      <w:start w:val="1"/>
      <w:numFmt w:val="decimal"/>
      <w:lvlText w:val="%1."/>
      <w:lvlJc w:val="left"/>
    </w:lvl>
  </w:abstractNum>
  <w:abstractNum w:abstractNumId="19">
    <w:nsid w:val="FC49537A"/>
    <w:multiLevelType w:val="singleLevel"/>
    <w:tmpl w:val="FC49537A"/>
    <w:lvl w:ilvl="0" w:tentative="0">
      <w:start w:val="1"/>
      <w:numFmt w:val="decimal"/>
      <w:lvlText w:val="%1."/>
      <w:lvlJc w:val="left"/>
    </w:lvl>
  </w:abstractNum>
  <w:abstractNum w:abstractNumId="20">
    <w:nsid w:val="0057F44B"/>
    <w:multiLevelType w:val="singleLevel"/>
    <w:tmpl w:val="0057F44B"/>
    <w:lvl w:ilvl="0" w:tentative="0">
      <w:start w:val="1"/>
      <w:numFmt w:val="decimal"/>
      <w:lvlText w:val="%1."/>
      <w:lvlJc w:val="left"/>
    </w:lvl>
  </w:abstractNum>
  <w:abstractNum w:abstractNumId="21">
    <w:nsid w:val="020D64BC"/>
    <w:multiLevelType w:val="singleLevel"/>
    <w:tmpl w:val="020D64BC"/>
    <w:lvl w:ilvl="0" w:tentative="0">
      <w:start w:val="1"/>
      <w:numFmt w:val="decimal"/>
      <w:suff w:val="nothing"/>
      <w:lvlText w:val="%1&gt;"/>
      <w:lvlJc w:val="left"/>
    </w:lvl>
  </w:abstractNum>
  <w:abstractNum w:abstractNumId="22">
    <w:nsid w:val="02655913"/>
    <w:multiLevelType w:val="singleLevel"/>
    <w:tmpl w:val="02655913"/>
    <w:lvl w:ilvl="0" w:tentative="0">
      <w:start w:val="1"/>
      <w:numFmt w:val="decimal"/>
      <w:suff w:val="nothing"/>
      <w:lvlText w:val="%1&gt;"/>
      <w:lvlJc w:val="left"/>
    </w:lvl>
  </w:abstractNum>
  <w:abstractNum w:abstractNumId="23">
    <w:nsid w:val="0376C0BC"/>
    <w:multiLevelType w:val="singleLevel"/>
    <w:tmpl w:val="0376C0BC"/>
    <w:lvl w:ilvl="0" w:tentative="0">
      <w:start w:val="1"/>
      <w:numFmt w:val="decimal"/>
      <w:lvlText w:val="%1."/>
      <w:lvlJc w:val="left"/>
    </w:lvl>
  </w:abstractNum>
  <w:abstractNum w:abstractNumId="24">
    <w:nsid w:val="0C805D18"/>
    <w:multiLevelType w:val="singleLevel"/>
    <w:tmpl w:val="0C805D18"/>
    <w:lvl w:ilvl="0" w:tentative="0">
      <w:start w:val="1"/>
      <w:numFmt w:val="decimal"/>
      <w:suff w:val="nothing"/>
      <w:lvlText w:val="%1&gt;"/>
      <w:lvlJc w:val="left"/>
    </w:lvl>
  </w:abstractNum>
  <w:abstractNum w:abstractNumId="25">
    <w:nsid w:val="132F73BF"/>
    <w:multiLevelType w:val="singleLevel"/>
    <w:tmpl w:val="132F73BF"/>
    <w:lvl w:ilvl="0" w:tentative="0">
      <w:start w:val="1"/>
      <w:numFmt w:val="decimal"/>
      <w:suff w:val="nothing"/>
      <w:lvlText w:val="%1&gt;"/>
      <w:lvlJc w:val="left"/>
    </w:lvl>
  </w:abstractNum>
  <w:abstractNum w:abstractNumId="26">
    <w:nsid w:val="159D2D7D"/>
    <w:multiLevelType w:val="singleLevel"/>
    <w:tmpl w:val="159D2D7D"/>
    <w:lvl w:ilvl="0" w:tentative="0">
      <w:start w:val="1"/>
      <w:numFmt w:val="decimal"/>
      <w:lvlText w:val="%1."/>
      <w:lvlJc w:val="left"/>
    </w:lvl>
  </w:abstractNum>
  <w:abstractNum w:abstractNumId="27">
    <w:nsid w:val="1D566F40"/>
    <w:multiLevelType w:val="singleLevel"/>
    <w:tmpl w:val="1D566F40"/>
    <w:lvl w:ilvl="0" w:tentative="0">
      <w:start w:val="1"/>
      <w:numFmt w:val="decimal"/>
      <w:lvlText w:val="%1."/>
      <w:lvlJc w:val="left"/>
      <w:pPr>
        <w:tabs>
          <w:tab w:val="left" w:pos="312"/>
        </w:tabs>
      </w:pPr>
    </w:lvl>
  </w:abstractNum>
  <w:abstractNum w:abstractNumId="28">
    <w:nsid w:val="2790FA00"/>
    <w:multiLevelType w:val="singleLevel"/>
    <w:tmpl w:val="2790FA00"/>
    <w:lvl w:ilvl="0" w:tentative="0">
      <w:start w:val="1"/>
      <w:numFmt w:val="decimal"/>
      <w:lvlText w:val="%1."/>
      <w:lvlJc w:val="left"/>
    </w:lvl>
  </w:abstractNum>
  <w:abstractNum w:abstractNumId="29">
    <w:nsid w:val="2F0CAA1F"/>
    <w:multiLevelType w:val="singleLevel"/>
    <w:tmpl w:val="2F0CAA1F"/>
    <w:lvl w:ilvl="0" w:tentative="0">
      <w:start w:val="1"/>
      <w:numFmt w:val="decimal"/>
      <w:lvlText w:val="%1."/>
      <w:lvlJc w:val="left"/>
      <w:pPr>
        <w:tabs>
          <w:tab w:val="left" w:pos="312"/>
        </w:tabs>
      </w:pPr>
    </w:lvl>
  </w:abstractNum>
  <w:abstractNum w:abstractNumId="30">
    <w:nsid w:val="350596C4"/>
    <w:multiLevelType w:val="singleLevel"/>
    <w:tmpl w:val="350596C4"/>
    <w:lvl w:ilvl="0" w:tentative="0">
      <w:start w:val="1"/>
      <w:numFmt w:val="decimal"/>
      <w:lvlText w:val="%1."/>
      <w:lvlJc w:val="left"/>
      <w:pPr>
        <w:tabs>
          <w:tab w:val="left" w:pos="312"/>
        </w:tabs>
      </w:pPr>
    </w:lvl>
  </w:abstractNum>
  <w:abstractNum w:abstractNumId="31">
    <w:nsid w:val="40BF9E55"/>
    <w:multiLevelType w:val="singleLevel"/>
    <w:tmpl w:val="40BF9E55"/>
    <w:lvl w:ilvl="0" w:tentative="0">
      <w:start w:val="1"/>
      <w:numFmt w:val="decimal"/>
      <w:lvlText w:val="%1."/>
      <w:lvlJc w:val="left"/>
    </w:lvl>
  </w:abstractNum>
  <w:abstractNum w:abstractNumId="32">
    <w:nsid w:val="498EC7DA"/>
    <w:multiLevelType w:val="singleLevel"/>
    <w:tmpl w:val="498EC7DA"/>
    <w:lvl w:ilvl="0" w:tentative="0">
      <w:start w:val="1"/>
      <w:numFmt w:val="decimal"/>
      <w:lvlText w:val="%1."/>
      <w:lvlJc w:val="left"/>
      <w:pPr>
        <w:tabs>
          <w:tab w:val="left" w:pos="312"/>
        </w:tabs>
      </w:pPr>
    </w:lvl>
  </w:abstractNum>
  <w:abstractNum w:abstractNumId="33">
    <w:nsid w:val="52DC3425"/>
    <w:multiLevelType w:val="singleLevel"/>
    <w:tmpl w:val="52DC3425"/>
    <w:lvl w:ilvl="0" w:tentative="0">
      <w:start w:val="1"/>
      <w:numFmt w:val="decimal"/>
      <w:suff w:val="nothing"/>
      <w:lvlText w:val="%1&gt;"/>
      <w:lvlJc w:val="left"/>
    </w:lvl>
  </w:abstractNum>
  <w:abstractNum w:abstractNumId="34">
    <w:nsid w:val="55FF5AF6"/>
    <w:multiLevelType w:val="singleLevel"/>
    <w:tmpl w:val="55FF5AF6"/>
    <w:lvl w:ilvl="0" w:tentative="0">
      <w:start w:val="1"/>
      <w:numFmt w:val="decimal"/>
      <w:suff w:val="space"/>
      <w:lvlText w:val="%1."/>
      <w:lvlJc w:val="left"/>
    </w:lvl>
  </w:abstractNum>
  <w:abstractNum w:abstractNumId="35">
    <w:nsid w:val="57C8541B"/>
    <w:multiLevelType w:val="singleLevel"/>
    <w:tmpl w:val="57C8541B"/>
    <w:lvl w:ilvl="0" w:tentative="0">
      <w:start w:val="1"/>
      <w:numFmt w:val="decimal"/>
      <w:suff w:val="nothing"/>
      <w:lvlText w:val="%1&gt;"/>
      <w:lvlJc w:val="left"/>
    </w:lvl>
  </w:abstractNum>
  <w:abstractNum w:abstractNumId="36">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7">
    <w:nsid w:val="691ECB4D"/>
    <w:multiLevelType w:val="singleLevel"/>
    <w:tmpl w:val="691ECB4D"/>
    <w:lvl w:ilvl="0" w:tentative="0">
      <w:start w:val="1"/>
      <w:numFmt w:val="decimal"/>
      <w:lvlText w:val="%1."/>
      <w:lvlJc w:val="left"/>
    </w:lvl>
  </w:abstractNum>
  <w:abstractNum w:abstractNumId="38">
    <w:nsid w:val="692F9A64"/>
    <w:multiLevelType w:val="singleLevel"/>
    <w:tmpl w:val="692F9A64"/>
    <w:lvl w:ilvl="0" w:tentative="0">
      <w:start w:val="1"/>
      <w:numFmt w:val="decimal"/>
      <w:lvlText w:val="%1."/>
      <w:lvlJc w:val="left"/>
      <w:pPr>
        <w:tabs>
          <w:tab w:val="left" w:pos="312"/>
        </w:tabs>
      </w:pPr>
    </w:lvl>
  </w:abstractNum>
  <w:abstractNum w:abstractNumId="39">
    <w:nsid w:val="72BD76AC"/>
    <w:multiLevelType w:val="singleLevel"/>
    <w:tmpl w:val="72BD76AC"/>
    <w:lvl w:ilvl="0" w:tentative="0">
      <w:start w:val="1"/>
      <w:numFmt w:val="decimal"/>
      <w:lvlText w:val="%1."/>
      <w:lvlJc w:val="left"/>
    </w:lvl>
  </w:abstractNum>
  <w:abstractNum w:abstractNumId="40">
    <w:nsid w:val="73C06EB5"/>
    <w:multiLevelType w:val="singleLevel"/>
    <w:tmpl w:val="73C06EB5"/>
    <w:lvl w:ilvl="0" w:tentative="0">
      <w:start w:val="1"/>
      <w:numFmt w:val="decimal"/>
      <w:lvlText w:val="%1."/>
      <w:lvlJc w:val="left"/>
      <w:pPr>
        <w:tabs>
          <w:tab w:val="left" w:pos="312"/>
        </w:tabs>
      </w:pPr>
    </w:lvl>
  </w:abstractNum>
  <w:abstractNum w:abstractNumId="41">
    <w:nsid w:val="760B3E15"/>
    <w:multiLevelType w:val="singleLevel"/>
    <w:tmpl w:val="760B3E15"/>
    <w:lvl w:ilvl="0" w:tentative="0">
      <w:start w:val="1"/>
      <w:numFmt w:val="decimal"/>
      <w:lvlText w:val="%1."/>
      <w:lvlJc w:val="left"/>
      <w:pPr>
        <w:tabs>
          <w:tab w:val="left" w:pos="312"/>
        </w:tabs>
      </w:pPr>
    </w:lvl>
  </w:abstractNum>
  <w:abstractNum w:abstractNumId="42">
    <w:nsid w:val="7B9A2BD9"/>
    <w:multiLevelType w:val="singleLevel"/>
    <w:tmpl w:val="7B9A2BD9"/>
    <w:lvl w:ilvl="0" w:tentative="0">
      <w:start w:val="1"/>
      <w:numFmt w:val="decimal"/>
      <w:lvlText w:val="%1."/>
      <w:lvlJc w:val="left"/>
    </w:lvl>
  </w:abstractNum>
  <w:num w:numId="1">
    <w:abstractNumId w:val="38"/>
  </w:num>
  <w:num w:numId="2">
    <w:abstractNumId w:val="40"/>
  </w:num>
  <w:num w:numId="3">
    <w:abstractNumId w:val="33"/>
  </w:num>
  <w:num w:numId="4">
    <w:abstractNumId w:val="10"/>
  </w:num>
  <w:num w:numId="5">
    <w:abstractNumId w:val="41"/>
  </w:num>
  <w:num w:numId="6">
    <w:abstractNumId w:val="26"/>
  </w:num>
  <w:num w:numId="7">
    <w:abstractNumId w:val="36"/>
  </w:num>
  <w:num w:numId="8">
    <w:abstractNumId w:val="27"/>
  </w:num>
  <w:num w:numId="9">
    <w:abstractNumId w:val="14"/>
  </w:num>
  <w:num w:numId="10">
    <w:abstractNumId w:val="17"/>
  </w:num>
  <w:num w:numId="11">
    <w:abstractNumId w:val="11"/>
  </w:num>
  <w:num w:numId="12">
    <w:abstractNumId w:val="20"/>
  </w:num>
  <w:num w:numId="13">
    <w:abstractNumId w:val="7"/>
  </w:num>
  <w:num w:numId="14">
    <w:abstractNumId w:val="23"/>
  </w:num>
  <w:num w:numId="15">
    <w:abstractNumId w:val="15"/>
  </w:num>
  <w:num w:numId="16">
    <w:abstractNumId w:val="32"/>
  </w:num>
  <w:num w:numId="17">
    <w:abstractNumId w:val="25"/>
  </w:num>
  <w:num w:numId="18">
    <w:abstractNumId w:val="4"/>
  </w:num>
  <w:num w:numId="19">
    <w:abstractNumId w:val="3"/>
  </w:num>
  <w:num w:numId="20">
    <w:abstractNumId w:val="29"/>
  </w:num>
  <w:num w:numId="21">
    <w:abstractNumId w:val="24"/>
  </w:num>
  <w:num w:numId="22">
    <w:abstractNumId w:val="21"/>
  </w:num>
  <w:num w:numId="23">
    <w:abstractNumId w:val="1"/>
  </w:num>
  <w:num w:numId="24">
    <w:abstractNumId w:val="30"/>
  </w:num>
  <w:num w:numId="25">
    <w:abstractNumId w:val="5"/>
  </w:num>
  <w:num w:numId="26">
    <w:abstractNumId w:val="16"/>
  </w:num>
  <w:num w:numId="27">
    <w:abstractNumId w:val="42"/>
  </w:num>
  <w:num w:numId="28">
    <w:abstractNumId w:val="35"/>
  </w:num>
  <w:num w:numId="29">
    <w:abstractNumId w:val="22"/>
  </w:num>
  <w:num w:numId="30">
    <w:abstractNumId w:val="28"/>
  </w:num>
  <w:num w:numId="31">
    <w:abstractNumId w:val="19"/>
  </w:num>
  <w:num w:numId="32">
    <w:abstractNumId w:val="18"/>
  </w:num>
  <w:num w:numId="33">
    <w:abstractNumId w:val="31"/>
  </w:num>
  <w:num w:numId="34">
    <w:abstractNumId w:val="37"/>
  </w:num>
  <w:num w:numId="35">
    <w:abstractNumId w:val="39"/>
  </w:num>
  <w:num w:numId="36">
    <w:abstractNumId w:val="13"/>
  </w:num>
  <w:num w:numId="37">
    <w:abstractNumId w:val="6"/>
  </w:num>
  <w:num w:numId="38">
    <w:abstractNumId w:val="0"/>
  </w:num>
  <w:num w:numId="39">
    <w:abstractNumId w:val="8"/>
  </w:num>
  <w:num w:numId="40">
    <w:abstractNumId w:val="2"/>
  </w:num>
  <w:num w:numId="41">
    <w:abstractNumId w:val="9"/>
  </w:num>
  <w:num w:numId="42">
    <w:abstractNumId w:val="12"/>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1705965"/>
    <w:rsid w:val="0A317EC9"/>
    <w:rsid w:val="0ACF4B29"/>
    <w:rsid w:val="0E2E1FB5"/>
    <w:rsid w:val="0EA95D8F"/>
    <w:rsid w:val="11BC42A6"/>
    <w:rsid w:val="16095EAE"/>
    <w:rsid w:val="1737231E"/>
    <w:rsid w:val="185414E6"/>
    <w:rsid w:val="1B031D3E"/>
    <w:rsid w:val="1CB2756D"/>
    <w:rsid w:val="29C50AA0"/>
    <w:rsid w:val="2F5A3AC9"/>
    <w:rsid w:val="2F9B1532"/>
    <w:rsid w:val="3276393B"/>
    <w:rsid w:val="34B266E1"/>
    <w:rsid w:val="369810E4"/>
    <w:rsid w:val="3B7B2D35"/>
    <w:rsid w:val="3F3764B7"/>
    <w:rsid w:val="4385531A"/>
    <w:rsid w:val="474075EE"/>
    <w:rsid w:val="4EC80777"/>
    <w:rsid w:val="57A37A7A"/>
    <w:rsid w:val="59211778"/>
    <w:rsid w:val="68132B3D"/>
    <w:rsid w:val="68A447FA"/>
    <w:rsid w:val="68D83252"/>
    <w:rsid w:val="6A3E539B"/>
    <w:rsid w:val="6B821D74"/>
    <w:rsid w:val="6F941D88"/>
    <w:rsid w:val="70E76CDF"/>
    <w:rsid w:val="71D02202"/>
    <w:rsid w:val="7525524F"/>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329</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2021-08-20T09:45:32Z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D5F583FE569E4A00B896539200F59E9C</vt:lpwstr>
  </property>
</Properties>
</file>