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[前端学习]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[前端学习]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[HTML+CSS笔记]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[HTML+CSS笔记]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_Toc24649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_Toc24649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_Toc21044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_Toc21044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_Toc8490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_Toc8490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_Toc10390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_Toc10390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_Toc19990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_Toc19990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_Toc8249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_Toc8249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_Toc16412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_Toc16412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_Toc17154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_Toc17154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_Toc25166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_Toc25166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_Toc23901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_Toc23901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_Toc11916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_Toc11916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_Toc19549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_Toc19549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pos="8000"/>
              <w:tab w:val="right" w:leader="dot" w:pos="8306"/>
            </w:tabs>
          </w:pPr>
          <w:r>
            <w:fldChar w:fldCharType="begin"/>
          </w:r>
          <w:r>
            <w:instrText xml:space="preserve"> HYPERLINK \l _Toc30080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_Toc30080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_Toc3651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_Toc3651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_Toc29604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_Toc29604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_Toc12279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_Toc12279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_Toc839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_Toc18285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_Toc18285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_Toc31723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_Toc27152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_Toc4473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_Toc4473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_Toc18341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_Toc18341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_Toc5458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_Toc5458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_Toc6049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_Toc4508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_Toc2594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_Toc29087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_Toc31408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&lt;input type=</w:t>
          </w:r>
          <w:r>
            <w:rPr>
              <w:rFonts w:hint="default"/>
              <w:szCs w:val="24"/>
              <w:lang w:val="en-US" w:eastAsia="zh-CN"/>
            </w:rPr>
            <w:t>”</w:t>
          </w:r>
          <w:r>
            <w:rPr>
              <w:rFonts w:hint="eastAsia"/>
              <w:szCs w:val="24"/>
              <w:lang w:val="en-US" w:eastAsia="zh-CN"/>
            </w:rPr>
            <w:t>属性值</w:t>
          </w:r>
          <w:r>
            <w:rPr>
              <w:rFonts w:hint="default"/>
              <w:szCs w:val="24"/>
              <w:lang w:val="en-US" w:eastAsia="zh-CN"/>
            </w:rPr>
            <w:t>”</w:t>
          </w:r>
          <w:r>
            <w:rPr>
              <w:rFonts w:hint="eastAsia"/>
              <w:szCs w:val="24"/>
              <w:lang w:val="en-US" w:eastAsia="zh-CN"/>
            </w:rPr>
            <w:t xml:space="preserve"> name=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value=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checked=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maxlength=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>/&gt;</w:t>
          </w:r>
          <w:r>
            <w:tab/>
          </w:r>
          <w:r>
            <w:fldChar w:fldCharType="begin"/>
          </w:r>
          <w:r>
            <w:instrText xml:space="preserve"> PAGEREF _Toc18642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_Toc27295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&lt;label&gt;：为input元素定义标注</w:t>
          </w:r>
          <w:r>
            <w:tab/>
          </w:r>
          <w:r>
            <w:fldChar w:fldCharType="begin"/>
          </w:r>
          <w:r>
            <w:instrText xml:space="preserve"> PAGEREF _Toc27295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_Toc18445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&lt;select&gt;下拉列表</w:t>
          </w:r>
          <w:r>
            <w:tab/>
          </w:r>
          <w:r>
            <w:fldChar w:fldCharType="begin"/>
          </w:r>
          <w:r>
            <w:instrText xml:space="preserve"> PAGEREF _Toc18445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_Toc28911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&lt;textarea&gt;文本域标签：多行大量文本输入</w:t>
          </w:r>
          <w:r>
            <w:tab/>
          </w:r>
          <w:r>
            <w:fldChar w:fldCharType="begin"/>
          </w:r>
          <w:r>
            <w:instrText xml:space="preserve"> PAGEREF _Toc28911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_Toc21941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_Toc21941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_Toc24655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_Toc24655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_Toc20527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_Toc20527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_Toc25144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_Toc25144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_Toc5389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_Toc5389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_Toc22511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_Toc31383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_Toc6246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_Toc6246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_Toc5783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_Toc5783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_Toc6741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_Toc6741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_Toc17560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_Toc17560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_Toc21514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_Toc21514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_Toc12016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_Toc12016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_Toc9915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_Toc9915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_Toc31057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_Toc31057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_Toc6496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_Toc6496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_Toc24757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_Toc24757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_Toc1883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_Toc998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_Toc18817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_Toc18817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_Toc24809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_Toc24809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_Toc21564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_Toc21564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_Toc14097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_Toc14097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_Toc23513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_Toc23513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_Toc14999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_Toc14999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_Toc22603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_Toc22603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_Toc11738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_Toc19420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_Toc19420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_Toc21944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_Toc21944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_Toc3245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_Toc3245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_Toc10658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_Toc10658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_Toc3829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_Toc3829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_Toc25942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_Toc25942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_Toc24148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_Toc24148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_Toc4454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_Toc4454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_Toc9919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_Toc9919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_Toc242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_Toc29136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_Toc29136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_Toc30274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_Toc30274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_Toc9080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_Toc27940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_Toc27940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_Toc22888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_Toc22888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_Toc16692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_Toc16692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_Toc10931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_Toc10931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_Toc22401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_Toc22401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_Toc29034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_Toc29034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_Toc28195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_Toc22092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_Toc22092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_Toc2497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_Toc22207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_Toc22207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_Toc30752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_Toc32673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_Toc32673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_Toc22562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_Toc11202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_Toc11202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_Toc23275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_Toc23275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_Toc19199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_Toc19199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_Toc20231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_Toc20231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_Toc8019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_Toc8019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_Toc19897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_Toc19897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_Toc25573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_Toc25573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_Toc27174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_Toc27174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_Toc6964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_Toc6964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_Toc13891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_Toc13891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_Toc11615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_Toc11615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_Toc13921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_Toc13921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_Toc15044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_Toc15044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_Toc20500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_Toc20500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_Toc26288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_Toc26288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_Toc9575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_Toc3853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_Toc3853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_Toc6252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_Toc16970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_Toc16970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_Toc26606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_Toc28089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_Toc28089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_Toc5858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_Toc5858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_Toc20412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_Toc20412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_Toc7256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_Toc7256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_Toc21623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_Toc21623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_Toc2037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_Toc30937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_Toc26432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_Toc28483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_Toc23107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_Toc23107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_Toc23063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_Toc23063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_Toc31315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_Toc31315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_Toc21481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_Toc21481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_Toc3068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_Toc31285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_Toc31285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_Toc32097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_Toc32097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_Toc5828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_Toc5828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_Toc31893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_Toc31893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_Toc9505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_Toc9505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_Toc3507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_Toc3507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_Toc7372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_Toc7372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_Toc1729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_Toc28184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_Toc28184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_Toc18336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_Toc18336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_Toc20176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_Toc30365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_Toc30365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_Toc7439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_Toc7439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_Toc3675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_Toc4607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_Toc4607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绝对定位盒子的居中</w:t>
          </w:r>
          <w:r>
            <w:tab/>
          </w:r>
          <w:r>
            <w:fldChar w:fldCharType="begin"/>
          </w:r>
          <w:r>
            <w:instrText xml:space="preserve"> PAGEREF _Toc12330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_Toc2898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_Toc2898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_Toc1551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_Toc10669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_Toc10669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_Toc6657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_Toc6657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_Toc13163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_Toc13163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_Toc29742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_Toc29742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_Toc26196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_Toc26196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_Toc8258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_Toc8258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_Toc30789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_Toc30789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_Toc31238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_Toc31238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_Toc17881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_Toc17881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_Toc25550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_Toc25550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_Toc26513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_Toc23957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_Toc23957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_Toc26897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_Toc26897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_Toc27062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_Toc27062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_Toc31593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_Toc31593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_Toc21662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_Toc21662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_Toc644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_Toc24307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响应鼠标pointer-events</w:t>
          </w:r>
          <w:r>
            <w:tab/>
          </w:r>
          <w:r>
            <w:fldChar w:fldCharType="begin"/>
          </w:r>
          <w:r>
            <w:instrText xml:space="preserve"> PAGEREF _Toc24307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_Toc7987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_Toc1532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_Toc8817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_Toc8817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_Toc17495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</w:t>
          </w:r>
          <w:r>
            <w:tab/>
          </w:r>
          <w:r>
            <w:fldChar w:fldCharType="begin"/>
          </w:r>
          <w:r>
            <w:instrText xml:space="preserve"> PAGEREF _Toc17495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_Toc31689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_Toc31689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_Toc13623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_Toc1042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_Toc5827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_Toc5827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_Toc20183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_Toc19541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_Toc19541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_Toc16416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_Toc16416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_Toc18331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_Toc18331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_Toc20868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_Toc14322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_Toc2202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_Toc6519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伪元素选择器（重点）</w:t>
          </w:r>
          <w:r>
            <w:tab/>
          </w:r>
          <w:r>
            <w:fldChar w:fldCharType="begin"/>
          </w:r>
          <w:r>
            <w:instrText xml:space="preserve"> PAGEREF _Toc6519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_Toc29268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伪元素法清楚浮动详解</w:t>
          </w:r>
          <w:r>
            <w:tab/>
          </w:r>
          <w:r>
            <w:fldChar w:fldCharType="begin"/>
          </w:r>
          <w:r>
            <w:instrText xml:space="preserve"> PAGEREF _Toc29268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_Toc18835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CSS3盒子模型</w:t>
          </w:r>
          <w:r>
            <w:tab/>
          </w:r>
          <w:r>
            <w:fldChar w:fldCharType="begin"/>
          </w:r>
          <w:r>
            <w:instrText xml:space="preserve"> PAGEREF _Toc18835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_Toc20931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CSS3其他特性</w:t>
          </w:r>
          <w:r>
            <w:tab/>
          </w:r>
          <w:r>
            <w:fldChar w:fldCharType="begin"/>
          </w:r>
          <w:r>
            <w:instrText xml:space="preserve"> PAGEREF _Toc20931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_Toc13595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filter</w:t>
          </w:r>
          <w:r>
            <w:rPr>
              <w:rFonts w:hint="default"/>
              <w:szCs w:val="24"/>
              <w:lang w:eastAsia="zh-CN"/>
            </w:rPr>
            <w:t>滤镜：</w:t>
          </w:r>
          <w:r>
            <w:tab/>
          </w:r>
          <w:r>
            <w:fldChar w:fldCharType="begin"/>
          </w:r>
          <w:r>
            <w:instrText xml:space="preserve"> PAGEREF _Toc13595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_Toc26188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calc函数：</w:t>
          </w:r>
          <w:r>
            <w:tab/>
          </w:r>
          <w:r>
            <w:fldChar w:fldCharType="begin"/>
          </w:r>
          <w:r>
            <w:instrText xml:space="preserve"> PAGEREF _Toc26188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CSS过渡transition（重点）</w:t>
          </w:r>
          <w:r>
            <w:tab/>
          </w:r>
          <w:r>
            <w:fldChar w:fldCharType="begin"/>
          </w:r>
          <w:r>
            <w:instrText xml:space="preserve"> PAGEREF _Toc5176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运动曲线详解</w:t>
          </w:r>
          <w:r>
            <w:tab/>
          </w:r>
          <w:r>
            <w:fldChar w:fldCharType="begin"/>
          </w:r>
          <w:r>
            <w:instrText xml:space="preserve"> PAGEREF _Toc3178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2D转换transform</w:t>
          </w:r>
          <w:r>
            <w:tab/>
          </w:r>
          <w:r>
            <w:fldChar w:fldCharType="begin"/>
          </w:r>
          <w:r>
            <w:instrText xml:space="preserve"> PAGEREF _Toc2730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_Toc21848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移动translate</w:t>
          </w:r>
          <w:r>
            <w:tab/>
          </w:r>
          <w:r>
            <w:fldChar w:fldCharType="begin"/>
          </w:r>
          <w:r>
            <w:instrText xml:space="preserve"> PAGEREF _Toc21848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_Toc30512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旋转rotate</w:t>
          </w:r>
          <w:r>
            <w:tab/>
          </w:r>
          <w:r>
            <w:fldChar w:fldCharType="begin"/>
          </w:r>
          <w:r>
            <w:instrText xml:space="preserve"> PAGEREF _Toc30512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_Toc21869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转换中心点transform-origin</w:t>
          </w:r>
          <w:r>
            <w:tab/>
          </w:r>
          <w:r>
            <w:fldChar w:fldCharType="begin"/>
          </w:r>
          <w:r>
            <w:instrText xml:space="preserve"> PAGEREF _Toc21869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_Toc21270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缩放scale</w:t>
          </w:r>
          <w:r>
            <w:tab/>
          </w:r>
          <w:r>
            <w:fldChar w:fldCharType="begin"/>
          </w:r>
          <w:r>
            <w:instrText xml:space="preserve"> PAGEREF _Toc21270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_Toc9707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transform综合写法</w:t>
          </w:r>
          <w:r>
            <w:tab/>
          </w:r>
          <w:r>
            <w:fldChar w:fldCharType="begin"/>
          </w:r>
          <w:r>
            <w:instrText xml:space="preserve"> PAGEREF _Toc9707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CSS3动画animation</w:t>
          </w:r>
          <w:r>
            <w:tab/>
          </w:r>
          <w:r>
            <w:fldChar w:fldCharType="begin"/>
          </w:r>
          <w:r>
            <w:instrText xml:space="preserve"> PAGEREF _Toc19249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_Toc16000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keyframes定义动画</w:t>
          </w:r>
          <w:r>
            <w:tab/>
          </w:r>
          <w:r>
            <w:fldChar w:fldCharType="begin"/>
          </w:r>
          <w:r>
            <w:instrText xml:space="preserve"> PAGEREF _Toc16000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元素使用动画</w:t>
          </w:r>
          <w:r>
            <w:tab/>
          </w:r>
          <w:r>
            <w:fldChar w:fldCharType="begin"/>
          </w:r>
          <w:r>
            <w:instrText xml:space="preserve"> PAGEREF _Toc17883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_Toc11237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常见动画属性</w:t>
          </w:r>
          <w:r>
            <w:tab/>
          </w:r>
          <w:r>
            <w:fldChar w:fldCharType="begin"/>
          </w:r>
          <w:r>
            <w:instrText xml:space="preserve"> PAGEREF _Toc11237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动画简写</w:t>
          </w:r>
          <w:r>
            <w:tab/>
          </w:r>
          <w:r>
            <w:fldChar w:fldCharType="begin"/>
          </w:r>
          <w:r>
            <w:instrText xml:space="preserve"> PAGEREF _Toc26024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_Toc5163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单个元素可以添加多个动画</w:t>
          </w:r>
          <w:r>
            <w:tab/>
          </w:r>
          <w:r>
            <w:fldChar w:fldCharType="begin"/>
          </w:r>
          <w:r>
            <w:instrText xml:space="preserve"> PAGEREF _Toc5163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_Toc22253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3D转换</w:t>
          </w:r>
          <w:r>
            <w:tab/>
          </w:r>
          <w:r>
            <w:fldChar w:fldCharType="begin"/>
          </w:r>
          <w:r>
            <w:instrText xml:space="preserve"> PAGEREF _Toc22253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_Toc16057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三维坐标系</w:t>
          </w:r>
          <w:r>
            <w:tab/>
          </w:r>
          <w:r>
            <w:fldChar w:fldCharType="begin"/>
          </w:r>
          <w:r>
            <w:instrText xml:space="preserve"> PAGEREF _Toc16057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_Toc26190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3D移动translate3d</w:t>
          </w:r>
          <w:r>
            <w:tab/>
          </w:r>
          <w:r>
            <w:fldChar w:fldCharType="begin"/>
          </w:r>
          <w:r>
            <w:instrText xml:space="preserve"> PAGEREF _Toc26190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_Toc17682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透视perspective</w:t>
          </w:r>
          <w:r>
            <w:tab/>
          </w:r>
          <w:r>
            <w:fldChar w:fldCharType="begin"/>
          </w:r>
          <w:r>
            <w:instrText xml:space="preserve"> PAGEREF _Toc17682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_Toc4334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3D旋转rotate3d</w:t>
          </w:r>
          <w:r>
            <w:tab/>
          </w:r>
          <w:r>
            <w:fldChar w:fldCharType="begin"/>
          </w:r>
          <w:r>
            <w:instrText xml:space="preserve"> PAGEREF _Toc4334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_Toc31439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3D呈现transform-style</w:t>
          </w:r>
          <w:r>
            <w:tab/>
          </w:r>
          <w:r>
            <w:fldChar w:fldCharType="begin"/>
          </w:r>
          <w:r>
            <w:instrText xml:space="preserve"> PAGEREF _Toc31439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浏览器私有前缀</w:t>
          </w:r>
          <w:r>
            <w:tab/>
          </w:r>
          <w:r>
            <w:fldChar w:fldCharType="begin"/>
          </w:r>
          <w:r>
            <w:instrText xml:space="preserve"> PAGEREF _Toc764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_Toc20089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_Toc20089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_Toc24485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_Toc12839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_Toc12839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_Toc17856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_Toc17856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_Toc20999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_Toc20999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_Toc24236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_Toc24236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_Toc20544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_Toc20544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_Toc28976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_Toc28976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_Toc14538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_Toc14538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_Toc104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_Toc13624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_Toc32510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_Toc32510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_Toc1916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_Toc8510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_Toc8510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_Toc19508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_Toc19508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_Toc27853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项目实战经验总结：</w:t>
          </w:r>
          <w:r>
            <w:tab/>
          </w:r>
          <w:r>
            <w:fldChar w:fldCharType="begin"/>
          </w:r>
          <w:r>
            <w:instrText xml:space="preserve"> PAGEREF _Toc27853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23234"/>
      <w:bookmarkStart w:id="1" w:name="_Toc24649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27488"/>
      <w:bookmarkStart w:id="3" w:name="_Toc2104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1064"/>
      <w:bookmarkStart w:id="5" w:name="_Toc8490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7001"/>
      <w:bookmarkStart w:id="7" w:name="_Toc1039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11477"/>
      <w:bookmarkStart w:id="9" w:name="_Toc1999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16424"/>
      <w:bookmarkStart w:id="11" w:name="_Toc824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065"/>
      <w:bookmarkStart w:id="13" w:name="_Toc1641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24350"/>
      <w:bookmarkStart w:id="15" w:name="_Toc1715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8749"/>
      <w:bookmarkStart w:id="17" w:name="_Toc25166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20912"/>
      <w:bookmarkStart w:id="19" w:name="_Toc23901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9957"/>
      <w:bookmarkStart w:id="21" w:name="_Toc11916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21144"/>
      <w:bookmarkStart w:id="23" w:name="_Toc1954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18233"/>
      <w:bookmarkStart w:id="25" w:name="_Toc3008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21789"/>
      <w:bookmarkStart w:id="27" w:name="_Toc3651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12105"/>
      <w:bookmarkStart w:id="29" w:name="_Toc2960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32686"/>
      <w:bookmarkStart w:id="31" w:name="_Toc12279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29302"/>
      <w:bookmarkStart w:id="33" w:name="_Toc839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11304"/>
      <w:bookmarkStart w:id="35" w:name="_Toc18285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20255"/>
      <w:bookmarkStart w:id="37" w:name="_Toc317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9093"/>
      <w:bookmarkStart w:id="39" w:name="_Toc271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9763"/>
      <w:bookmarkStart w:id="41" w:name="_Toc4473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14276"/>
      <w:bookmarkStart w:id="43" w:name="_Toc18341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11167"/>
      <w:bookmarkStart w:id="45" w:name="_Toc545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通常和a标签搭配使用，避免网站降权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13895"/>
      <w:bookmarkStart w:id="47" w:name="_Toc60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598"/>
      <w:bookmarkStart w:id="49" w:name="_Toc45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15873"/>
      <w:bookmarkStart w:id="51" w:name="_Toc2594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16297"/>
      <w:bookmarkStart w:id="53" w:name="_Toc290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8228"/>
      <w:bookmarkStart w:id="55" w:name="_Toc314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sz w:val="24"/>
          <w:szCs w:val="24"/>
          <w:lang w:val="en-US" w:eastAsia="zh-CN"/>
        </w:rPr>
      </w:pPr>
      <w:bookmarkStart w:id="56" w:name="_Toc18642"/>
      <w:r>
        <w:rPr>
          <w:rFonts w:hint="eastAsia"/>
          <w:color w:val="00B050"/>
          <w:sz w:val="24"/>
          <w:szCs w:val="24"/>
          <w:lang w:val="en-US" w:eastAsia="zh-CN"/>
        </w:rPr>
        <w:t>&lt;input type=</w:t>
      </w:r>
      <w:r>
        <w:rPr>
          <w:rFonts w:hint="default"/>
          <w:color w:val="00B050"/>
          <w:sz w:val="24"/>
          <w:szCs w:val="24"/>
          <w:lang w:val="en-US" w:eastAsia="zh-CN"/>
        </w:rPr>
        <w:t>”</w:t>
      </w:r>
      <w:r>
        <w:rPr>
          <w:rFonts w:hint="eastAsia"/>
          <w:color w:val="00B050"/>
          <w:sz w:val="24"/>
          <w:szCs w:val="24"/>
          <w:lang w:val="en-US" w:eastAsia="zh-CN"/>
        </w:rPr>
        <w:t>属性值</w:t>
      </w:r>
      <w:r>
        <w:rPr>
          <w:rFonts w:hint="default"/>
          <w:color w:val="00B050"/>
          <w:sz w:val="24"/>
          <w:szCs w:val="24"/>
          <w:lang w:val="en-US" w:eastAsia="zh-CN"/>
        </w:rPr>
        <w:t>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value=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checked=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maxlength=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>/&gt;</w:t>
      </w:r>
      <w:bookmarkEnd w:id="56"/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7" w:name="_Toc27295"/>
      <w:r>
        <w:rPr>
          <w:rFonts w:hint="eastAsia"/>
          <w:color w:val="00B050"/>
          <w:sz w:val="24"/>
          <w:szCs w:val="24"/>
          <w:lang w:val="en-US" w:eastAsia="zh-CN"/>
        </w:rPr>
        <w:t>&lt;label&gt;：为input元素定义标注</w:t>
      </w:r>
      <w:bookmarkEnd w:id="5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用于绑定一个表单元素，当点击&lt;label&gt;标签内的文本时，浏览器就会自动将焦点(光标)转到或选择对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8" w:name="_Toc18445"/>
      <w:r>
        <w:rPr>
          <w:rFonts w:hint="eastAsia"/>
          <w:color w:val="00B050"/>
          <w:sz w:val="24"/>
          <w:szCs w:val="24"/>
          <w:lang w:val="en-US" w:eastAsia="zh-CN"/>
        </w:rPr>
        <w:t>&lt;select&gt;下拉列表</w:t>
      </w:r>
      <w:bookmarkEnd w:id="58"/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9" w:name="_Toc28911"/>
      <w:r>
        <w:rPr>
          <w:rFonts w:hint="eastAsia"/>
          <w:color w:val="00B050"/>
          <w:sz w:val="24"/>
          <w:szCs w:val="24"/>
          <w:lang w:val="en-US" w:eastAsia="zh-CN"/>
        </w:rPr>
        <w:t>&lt;textarea&gt;文本域标签：多行大量文本输入</w:t>
      </w:r>
      <w:bookmarkEnd w:id="59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style: </w:t>
      </w:r>
      <w:r>
        <w:rPr>
          <w:rFonts w:hint="default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  <w:r>
        <w:rPr>
          <w:rFonts w:hint="default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css设置禁止拖拽输入框大小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disabled：禁止编辑文本域，只读，不可选定不可复制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readonly：禁止编辑文本域，只读，可以选定复制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以上两条设置写到标签内&lt;textarea  readonly/disabled&gt;&lt;/textarea&gt;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23" w:name="_GoBack"/>
      <w:bookmarkEnd w:id="32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0" w:name="_Toc21941"/>
      <w:r>
        <w:rPr>
          <w:rFonts w:hint="eastAsia"/>
          <w:color w:val="7030A0"/>
          <w:sz w:val="32"/>
          <w:szCs w:val="32"/>
          <w:lang w:val="en-US" w:eastAsia="zh-CN"/>
        </w:rPr>
        <w:t>HTML5新特性</w:t>
      </w:r>
      <w:bookmarkEnd w:id="6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HTML5新增特性主要针对以前的不足，增加了一些新的标签、表单、表单属性等。这些新特性都有兼容性问题，IE9+以上版本才支持。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广义的HTML5包含HTML5、CSS3、JavaScript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1" w:name="_Toc2465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HTML5新增语义化标签</w:t>
      </w:r>
      <w:bookmarkEnd w:id="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&lt;header&gt;：头部标签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&lt;nav&gt;：导航标签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&lt;article&gt;：内容标签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&lt;section&gt;：定义文档某个区域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&lt;aside&gt;：侧边栏标签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&lt;footer&gt;：尾部标签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这种语义化标准主要是针对搜索引擎的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新标签在页面中可以使用多次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在IE9中，需要把这些元素转换为块级元素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移动端多用这些标签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2" w:name="_Toc2052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HTML5新增多媒体标签</w:t>
      </w:r>
      <w:bookmarkEnd w:id="6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使用该标签可以很方便的在页面中嵌入音频和视频，而不再去使用flash和其他浏览器插件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3" w:name="_Toc25144"/>
      <w:r>
        <w:rPr>
          <w:rFonts w:hint="eastAsia"/>
          <w:color w:val="00B050"/>
          <w:sz w:val="24"/>
          <w:szCs w:val="24"/>
          <w:lang w:val="en-US" w:eastAsia="zh-CN"/>
        </w:rPr>
        <w:t>视频标签&lt;video&gt;</w:t>
      </w:r>
      <w:bookmarkEnd w:id="6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HTML5在不使用插件的情况下可以原生的支持视频格式文件，支持的格式有限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&gt;&lt;/video&gt;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width=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xxx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您的浏览器暂不支持&lt;video&gt;标签播放视频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&lt;/video&gt;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由于代码执行有顺序性，所以会依次尝试执行，若成功执行则停止后续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视频就绪自动播放（谷歌需要搭配muted属性）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向用户显示播放控件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width：像素  设置播放器宽度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height：像素  设置播放器高度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是否循环播放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preload：auto|none  规定是否预加载视频，如果有了autoplay就忽略该属性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视频url地址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poster：imgurl  加载等待的画面图片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muted：muted  静音播放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4" w:name="_Toc5389"/>
      <w:r>
        <w:rPr>
          <w:rFonts w:hint="eastAsia"/>
          <w:color w:val="00B050"/>
          <w:sz w:val="24"/>
          <w:szCs w:val="24"/>
          <w:lang w:val="en-US" w:eastAsia="zh-CN"/>
        </w:rPr>
        <w:t>音频标签&lt;audio&gt;</w:t>
      </w:r>
      <w:bookmarkEnd w:id="6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支持的格式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happy.mp3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audio/mpeg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您的浏览器暂不支持&lt;audio&gt;标签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 设置自动播放音频（谷歌禁止自动播放音频，用JS）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显示控件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自动循环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音频的url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5" w:name="_Toc225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HTML5新增的input类型</w:t>
      </w:r>
      <w:bookmarkEnd w:id="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6" w:name="_Toc31383"/>
      <w:r>
        <w:rPr>
          <w:rFonts w:hint="eastAsia"/>
          <w:color w:val="00B050"/>
          <w:sz w:val="24"/>
          <w:szCs w:val="24"/>
          <w:lang w:val="en-US" w:eastAsia="zh-CN"/>
        </w:rPr>
        <w:t>HTML5新增的表单属性</w:t>
      </w:r>
      <w:bookmarkEnd w:id="6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required：required 表单拥有该属性表示其内容不能为空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placeholder：提示文本  表单提示信息，默认不显示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autofocus：autofocus 自动聚焦属性，页面加载完成自动聚焦到指定表单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autocomplete：off/on 用户开始键入时，浏览器基于之前键入过的值显示填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写过的值，默认打开，需要name属性且成功提交过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multiple：multiple 可以多选文件提交，type=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file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中的属性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67" w:name="_Toc1037"/>
      <w:bookmarkStart w:id="68" w:name="_Toc6246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67"/>
      <w:bookmarkEnd w:id="6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9" w:name="_Toc26417"/>
      <w:bookmarkStart w:id="70" w:name="_Toc5783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69"/>
      <w:bookmarkEnd w:id="7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1" w:name="_Toc29785"/>
      <w:bookmarkStart w:id="72" w:name="_Toc6741"/>
      <w:r>
        <w:rPr>
          <w:rFonts w:hint="eastAsia"/>
          <w:color w:val="7030A0"/>
          <w:sz w:val="32"/>
          <w:szCs w:val="32"/>
          <w:lang w:val="en-US" w:eastAsia="zh-CN"/>
        </w:rPr>
        <w:t>CSS推荐代码风格：</w:t>
      </w:r>
      <w:bookmarkEnd w:id="71"/>
      <w:bookmarkEnd w:id="72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73" w:name="_Toc16279"/>
      <w:bookmarkStart w:id="74" w:name="_Toc17560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73"/>
      <w:bookmarkEnd w:id="7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5" w:name="_Toc616"/>
      <w:bookmarkStart w:id="76" w:name="_Toc215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75"/>
      <w:bookmarkEnd w:id="7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7" w:name="_Toc5705"/>
      <w:bookmarkStart w:id="78" w:name="_Toc120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77"/>
      <w:bookmarkEnd w:id="78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9" w:name="_Toc10205"/>
      <w:bookmarkStart w:id="80" w:name="_Toc991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79"/>
      <w:bookmarkEnd w:id="80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1" w:name="_Toc9451"/>
      <w:bookmarkStart w:id="82" w:name="_Toc3105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81"/>
      <w:bookmarkEnd w:id="82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83" w:name="_Toc3093"/>
      <w:bookmarkStart w:id="84" w:name="_Toc6496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83"/>
      <w:bookmarkEnd w:id="8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5" w:name="_Toc8330"/>
      <w:bookmarkStart w:id="86" w:name="_Toc2475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85"/>
      <w:bookmarkEnd w:id="8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7" w:name="_Toc5763"/>
      <w:bookmarkStart w:id="88" w:name="_Toc188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87"/>
      <w:bookmarkEnd w:id="88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9" w:name="_Toc9981"/>
      <w:bookmarkStart w:id="90" w:name="_Toc9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89"/>
      <w:bookmarkEnd w:id="9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1" w:name="_Toc14603"/>
      <w:bookmarkStart w:id="92" w:name="_Toc188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91"/>
      <w:bookmarkEnd w:id="9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3" w:name="_Toc10336"/>
      <w:bookmarkStart w:id="94" w:name="_Toc2480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93"/>
      <w:bookmarkEnd w:id="94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5" w:name="_Toc23062"/>
      <w:bookmarkStart w:id="96" w:name="_Toc21564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95"/>
      <w:bookmarkEnd w:id="9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7" w:name="_Toc13635"/>
      <w:bookmarkStart w:id="98" w:name="_Toc1409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97"/>
      <w:bookmarkEnd w:id="98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9" w:name="_Toc17531"/>
      <w:bookmarkStart w:id="100" w:name="_Toc2351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99"/>
      <w:bookmarkEnd w:id="10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1" w:name="_Toc8074"/>
      <w:bookmarkStart w:id="102" w:name="_Toc1499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101"/>
      <w:bookmarkEnd w:id="102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3" w:name="_Toc29547"/>
      <w:bookmarkStart w:id="104" w:name="_Toc2260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103"/>
      <w:bookmarkEnd w:id="10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5" w:name="_Toc2829"/>
      <w:bookmarkStart w:id="106" w:name="_Toc117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105"/>
      <w:bookmarkEnd w:id="1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7" w:name="_Toc771"/>
      <w:bookmarkStart w:id="108" w:name="_Toc19420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107"/>
      <w:bookmarkEnd w:id="10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9" w:name="_Toc13435"/>
      <w:bookmarkStart w:id="110" w:name="_Toc2194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109"/>
      <w:bookmarkEnd w:id="11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11" w:name="_Toc4663"/>
      <w:bookmarkStart w:id="112" w:name="_Toc324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11"/>
      <w:bookmarkEnd w:id="11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13" w:name="_Toc10251"/>
      <w:bookmarkStart w:id="114" w:name="_Toc1065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13"/>
      <w:bookmarkEnd w:id="11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5" w:name="_Toc2342"/>
      <w:bookmarkStart w:id="116" w:name="_Toc382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15"/>
      <w:bookmarkEnd w:id="116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7" w:name="_Toc12032"/>
      <w:bookmarkStart w:id="118" w:name="_Toc25942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17"/>
      <w:bookmarkEnd w:id="118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9" w:name="_Toc3875"/>
      <w:bookmarkStart w:id="120" w:name="_Toc2414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19"/>
      <w:bookmarkEnd w:id="120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1" w:name="_Toc12816"/>
      <w:bookmarkStart w:id="122" w:name="_Toc445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21"/>
      <w:bookmarkEnd w:id="122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23" w:name="_Toc5625"/>
      <w:bookmarkStart w:id="124" w:name="_Toc9919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23"/>
      <w:bookmarkEnd w:id="12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5" w:name="_Toc36"/>
      <w:bookmarkStart w:id="126" w:name="_Toc242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25"/>
      <w:bookmarkEnd w:id="126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7" w:name="_Toc19491"/>
      <w:bookmarkStart w:id="128" w:name="_Toc291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27"/>
      <w:bookmarkEnd w:id="128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9" w:name="_Toc9237"/>
      <w:bookmarkStart w:id="130" w:name="_Toc3027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29"/>
      <w:bookmarkEnd w:id="13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1" w:name="_Toc5662"/>
      <w:bookmarkStart w:id="132" w:name="_Toc90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31"/>
      <w:bookmarkEnd w:id="13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3" w:name="_Toc2385"/>
      <w:bookmarkStart w:id="134" w:name="_Toc279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33"/>
      <w:bookmarkEnd w:id="134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5" w:name="_Toc22888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35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6" w:name="_Toc16692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3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37" w:name="_Toc28419"/>
      <w:bookmarkStart w:id="138" w:name="_Toc10931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37"/>
      <w:bookmarkEnd w:id="13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39" w:name="_Toc28289"/>
      <w:bookmarkStart w:id="140" w:name="_Toc2240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39"/>
      <w:bookmarkEnd w:id="14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41" w:name="_Toc21238"/>
      <w:bookmarkStart w:id="142" w:name="_Toc2903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41"/>
      <w:bookmarkEnd w:id="14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3" w:name="_Toc24247"/>
      <w:bookmarkStart w:id="144" w:name="_Toc281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43"/>
      <w:bookmarkEnd w:id="1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5" w:name="_Toc10819"/>
      <w:bookmarkStart w:id="146" w:name="_Toc2209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45"/>
      <w:bookmarkEnd w:id="146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7" w:name="_Toc27816"/>
      <w:bookmarkStart w:id="148" w:name="_Toc249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47"/>
      <w:bookmarkEnd w:id="14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49" w:name="_Toc8723"/>
      <w:bookmarkStart w:id="150" w:name="_Toc22207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49"/>
      <w:bookmarkEnd w:id="15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51" w:name="_Toc2289"/>
      <w:bookmarkStart w:id="152" w:name="_Toc307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51"/>
      <w:bookmarkEnd w:id="15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3" w:name="_Toc32673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53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4" w:name="_Toc2084"/>
      <w:bookmarkStart w:id="155" w:name="_Toc225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54"/>
      <w:bookmarkEnd w:id="15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6" w:name="_Toc11202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5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背景图片大小设置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background-size: xxxpx或xx%;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7" w:name="_Toc23275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57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8" w:name="_Toc19199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58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9" w:name="_Toc20231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59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0" w:name="_Toc8019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60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61" w:name="_Toc21393"/>
      <w:bookmarkStart w:id="162" w:name="_Toc19897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61"/>
      <w:bookmarkEnd w:id="16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63" w:name="_Toc10476"/>
      <w:bookmarkStart w:id="164" w:name="_Toc25573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63"/>
      <w:bookmarkEnd w:id="16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5" w:name="_Toc2534"/>
      <w:bookmarkStart w:id="166" w:name="_Toc2717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65"/>
      <w:bookmarkEnd w:id="16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7" w:name="_Toc27651"/>
      <w:bookmarkStart w:id="168" w:name="_Toc696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67"/>
      <w:bookmarkEnd w:id="16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9" w:name="_Toc13891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6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0" w:name="_Toc32252"/>
      <w:bookmarkStart w:id="171" w:name="_Toc1161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70"/>
      <w:bookmarkEnd w:id="17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2" w:name="_Toc13921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7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3" w:name="_Toc15044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7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74" w:name="_Toc2261"/>
      <w:bookmarkStart w:id="175" w:name="_Toc20500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74"/>
      <w:bookmarkEnd w:id="17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6" w:name="_Toc10478"/>
      <w:bookmarkStart w:id="177" w:name="_Toc2628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76"/>
      <w:bookmarkEnd w:id="177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8" w:name="_Toc15846"/>
      <w:bookmarkStart w:id="179" w:name="_Toc95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78"/>
      <w:bookmarkEnd w:id="17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0" w:name="_Toc3853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8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 || border-box || inherit;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设置盒子大小范围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content：默认属性，padding和border会影响盒子的大小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border-box：消除border和padding对盒子大小的影响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inherit：继承父类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1" w:name="_Toc6252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8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2" w:name="_Toc16970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8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3" w:name="_Toc14755"/>
      <w:bookmarkStart w:id="184" w:name="_Toc2660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83"/>
      <w:bookmarkEnd w:id="18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5" w:name="_Toc1838"/>
      <w:bookmarkStart w:id="186" w:name="_Toc280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85"/>
      <w:bookmarkEnd w:id="18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7" w:name="_Toc5858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8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8" w:name="_Toc20412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9" w:name="_Toc7256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90" w:name="_Toc18999"/>
      <w:bookmarkStart w:id="191" w:name="_Toc21623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90"/>
      <w:bookmarkEnd w:id="19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2" w:name="_Toc29781"/>
      <w:bookmarkStart w:id="193" w:name="_Toc20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92"/>
      <w:bookmarkEnd w:id="19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94" w:name="_Toc31169"/>
      <w:bookmarkStart w:id="195" w:name="_Toc309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94"/>
      <w:bookmarkEnd w:id="19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6" w:name="_Toc1498"/>
      <w:bookmarkStart w:id="197" w:name="_Toc264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96"/>
      <w:bookmarkEnd w:id="19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8" w:name="_Toc21862"/>
      <w:bookmarkStart w:id="199" w:name="_Toc2848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198"/>
      <w:bookmarkEnd w:id="199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0" w:name="_Toc28779"/>
      <w:bookmarkStart w:id="201" w:name="_Toc2310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200"/>
      <w:bookmarkEnd w:id="20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浮动的盒子指挥影响浮动盒子后面的标准流，不会影响前面的标准流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2" w:name="_Toc4817"/>
      <w:bookmarkStart w:id="203" w:name="_Toc2306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202"/>
      <w:bookmarkEnd w:id="20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4" w:name="_Toc31315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20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5" w:name="_Toc24563"/>
      <w:bookmarkStart w:id="206" w:name="_Toc2148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205"/>
      <w:bookmarkEnd w:id="206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7" w:name="_Toc3068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207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8" w:name="_Toc31285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208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09" w:name="_Toc32097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209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10" w:name="_Toc5828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210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11" w:name="_Toc28545"/>
      <w:bookmarkStart w:id="212" w:name="_Toc31893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11"/>
      <w:bookmarkEnd w:id="21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13" w:name="_Toc24620"/>
      <w:bookmarkStart w:id="214" w:name="_Toc9505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13"/>
      <w:bookmarkEnd w:id="214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5" w:name="_Toc25496"/>
      <w:bookmarkStart w:id="216" w:name="_Toc350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15"/>
      <w:bookmarkEnd w:id="21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7" w:name="_Toc32443"/>
      <w:bookmarkStart w:id="218" w:name="_Toc737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17"/>
      <w:bookmarkEnd w:id="21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9" w:name="_Toc3084"/>
      <w:bookmarkStart w:id="220" w:name="_Toc172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19"/>
      <w:bookmarkEnd w:id="2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1" w:name="_Toc6937"/>
      <w:bookmarkStart w:id="222" w:name="_Toc2818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1"/>
      <w:bookmarkEnd w:id="22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3" w:name="_Toc3941"/>
      <w:bookmarkStart w:id="224" w:name="_Toc183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3"/>
      <w:bookmarkEnd w:id="22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5" w:name="_Toc15062"/>
      <w:bookmarkStart w:id="226" w:name="_Toc2017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5"/>
      <w:bookmarkEnd w:id="22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7" w:name="_Toc6514"/>
      <w:bookmarkStart w:id="228" w:name="_Toc303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7"/>
      <w:bookmarkEnd w:id="228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9" w:name="_Toc11522"/>
      <w:bookmarkStart w:id="230" w:name="_Toc743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29"/>
      <w:bookmarkEnd w:id="230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1" w:name="_Toc11672"/>
      <w:bookmarkStart w:id="232" w:name="_Toc36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31"/>
      <w:bookmarkEnd w:id="232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3" w:name="_Toc23991"/>
      <w:bookmarkStart w:id="234" w:name="_Toc460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33"/>
      <w:bookmarkEnd w:id="234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5" w:name="_Toc19623"/>
      <w:bookmarkStart w:id="236" w:name="_Toc123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绝对定位盒子的居中</w:t>
      </w:r>
      <w:bookmarkEnd w:id="235"/>
      <w:bookmarkEnd w:id="23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  /* 父级的一半 */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同理，默认只执行top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7" w:name="_Toc796"/>
      <w:bookmarkStart w:id="238" w:name="_Toc28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37"/>
      <w:bookmarkEnd w:id="238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内容的大小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9" w:name="_Toc4705"/>
      <w:bookmarkStart w:id="240" w:name="_Toc15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39"/>
      <w:bookmarkEnd w:id="240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41" w:name="_Toc10669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4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示就用浮动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42" w:name="_Toc6657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4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3" w:name="_Toc1316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4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4" w:name="_Toc2974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4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5" w:name="_Toc2619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4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46" w:name="_Toc8258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4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47" w:name="_Toc307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4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8" w:name="_Toc31238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4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9" w:name="_Toc17881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49"/>
    </w:p>
    <w:p>
      <w:pPr>
        <w:numPr>
          <w:ilvl w:val="0"/>
          <w:numId w:val="6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张大图片中，父图也叫精灵图，sprite图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0" w:name="_Toc2555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5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1" w:name="_Toc26513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51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2" w:name="_Toc23957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5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点开demo.html复制图标对应的小方块，或者复制前面的编码，并在前面添加反斜杠转义，例如：\e91e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改，在字体声明代码内更改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3" w:name="_Toc2689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5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4" w:name="_Toc270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5" w:name="_Toc31593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5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6" w:name="_Toc21662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5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7" w:name="_Toc644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5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8" w:name="_Toc24307"/>
      <w:r>
        <w:rPr>
          <w:rFonts w:hint="eastAsia"/>
          <w:color w:val="00B050"/>
          <w:sz w:val="24"/>
          <w:szCs w:val="24"/>
          <w:lang w:val="en-US" w:eastAsia="zh-CN"/>
        </w:rPr>
        <w:t>响应鼠标pointer-events</w:t>
      </w:r>
      <w:bookmarkEnd w:id="25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设置元素是否对鼠标有反应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pointer-events: auto || none || inherit || initial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auto：默认值，响应鼠标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none：不响应鼠标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inherit：继承父类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initial：设置为默认值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9" w:name="_Toc79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5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写在图片样式中，可解决同行盒子对不齐情况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0" w:name="_Toc1532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6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61" w:name="_Toc88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6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2" w:name="_Toc17495"/>
      <w:r>
        <w:rPr>
          <w:rFonts w:hint="eastAsia"/>
          <w:color w:val="00B050"/>
          <w:sz w:val="24"/>
          <w:szCs w:val="24"/>
          <w:lang w:val="en-US" w:eastAsia="zh-CN"/>
        </w:rPr>
        <w:t>单行情况：</w:t>
      </w:r>
      <w:bookmarkEnd w:id="262"/>
    </w:p>
    <w:p>
      <w:pPr>
        <w:numPr>
          <w:ilvl w:val="0"/>
          <w:numId w:val="7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63" w:name="_Toc31689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6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4" w:name="_Toc136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6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5" w:name="_Toc1042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6" w:name="_Toc5827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6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7" w:name="_Toc20183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6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8" w:name="_Toc19541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6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69" w:name="_Toc16416"/>
      <w:r>
        <w:rPr>
          <w:rFonts w:hint="eastAsia"/>
          <w:color w:val="7030A0"/>
          <w:sz w:val="32"/>
          <w:szCs w:val="32"/>
          <w:lang w:val="en-US" w:eastAsia="zh-CN"/>
        </w:rPr>
        <w:t>CSS初始化</w:t>
      </w:r>
      <w:bookmarkEnd w:id="26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不同浏览器的初始样式是不一样的，需要统一消除；并且有些兼容性设置需要导入（视频P275）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70" w:name="_Toc18331"/>
      <w:r>
        <w:rPr>
          <w:rFonts w:hint="eastAsia"/>
          <w:color w:val="7030A0"/>
          <w:sz w:val="32"/>
          <w:szCs w:val="32"/>
          <w:lang w:val="en-US" w:eastAsia="zh-CN"/>
        </w:rPr>
        <w:t>CSS3新特性</w:t>
      </w:r>
      <w:bookmarkEnd w:id="27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有兼容性问题，IE9+才支持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移动端支持优于PC端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主要学习新增选择器、盒子模型、其他特性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1" w:name="_Toc208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CSS3新增选择器</w:t>
      </w:r>
      <w:bookmarkEnd w:id="271"/>
    </w:p>
    <w:p>
      <w:pPr>
        <w:numPr>
          <w:ilvl w:val="0"/>
          <w:numId w:val="7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2" w:name="_Toc14322"/>
      <w:r>
        <w:rPr>
          <w:rFonts w:hint="eastAsia"/>
          <w:color w:val="00B050"/>
          <w:sz w:val="24"/>
          <w:szCs w:val="24"/>
          <w:lang w:val="en-US" w:eastAsia="zh-CN"/>
        </w:rPr>
        <w:t>属性选择器</w:t>
      </w:r>
      <w:bookmarkEnd w:id="27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可以根据元素特定属性来选择元素，这样可以不借助于类或者id选择器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>10（0,0,1,0）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3" w:name="_Toc2202"/>
      <w:r>
        <w:rPr>
          <w:rFonts w:hint="eastAsia"/>
          <w:color w:val="00B050"/>
          <w:sz w:val="24"/>
          <w:szCs w:val="24"/>
          <w:lang w:val="en-US" w:eastAsia="zh-CN"/>
        </w:rPr>
        <w:t>结构伪类选择器</w:t>
      </w:r>
      <w:bookmarkEnd w:id="27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结构伪类选择器主要根据文档结构来选择元素，常用于根据父级选择器里面的子元素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nth-child(n)详解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选择某个父元素的一个或多个特定的子元素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n可以是数字，关键字和公式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n：是数字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就是选择第n个子元素，里面数字从1开始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even：偶数关键字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odd：奇数关键字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n：从0开始，累加1,0和溢出的自动忽略，相当于选择所有孩子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nth-child()会把所有孩子排序，执行时先看nth-child()所选择的序号，再看前面的选择条件，若无符合的则会不执行。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nth-of-type(n)详解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大致与nth-child用法相同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不同点在于，nth-of-type会先看指定元素的类型并排号，再根据n选择指定的元素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4" w:name="_Toc6519"/>
      <w:r>
        <w:rPr>
          <w:rFonts w:hint="eastAsia"/>
          <w:color w:val="00B050"/>
          <w:sz w:val="24"/>
          <w:szCs w:val="24"/>
          <w:lang w:val="en-US" w:eastAsia="zh-CN"/>
        </w:rPr>
        <w:t>伪元素选择器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7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伪元素选择器利用CSS创建新标签元素，而不需要HTML标签，从而简化HTML结构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::before、::after（CSS3写法）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:before、:after（CSS2写法，兼容）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在元素内部的前面插入内容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::after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在元素内部的后面插入内容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before和after创建一个元素，但是属于</w:t>
      </w:r>
      <w:r>
        <w:rPr>
          <w:rFonts w:hint="eastAsia"/>
          <w:color w:val="FF0000"/>
          <w:sz w:val="24"/>
          <w:szCs w:val="24"/>
          <w:lang w:val="en-US" w:eastAsia="zh-CN"/>
        </w:rPr>
        <w:t>行内元素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新创建的元素在文档树中没有，所以叫伪元素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语法：element::before{ }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before和after必须有content属性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before在父元素内容的前面创建元素，after在父元素内容的后面插入元素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伪元素选择器和标签选择器一样，权重为1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5" w:name="_Toc29268"/>
      <w:r>
        <w:rPr>
          <w:rFonts w:hint="eastAsia"/>
          <w:color w:val="00B050"/>
          <w:sz w:val="24"/>
          <w:szCs w:val="24"/>
          <w:lang w:val="en-US" w:eastAsia="zh-CN"/>
        </w:rPr>
        <w:t>伪元素法清楚浮动详解</w:t>
      </w:r>
      <w:bookmarkEnd w:id="275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2875280"/>
            <wp:effectExtent l="0" t="0" r="3810" b="1270"/>
            <wp:docPr id="32" name="图片 32" descr="QQ截图2021092311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9231121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6" w:name="_Toc188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CSS3盒子模型</w:t>
      </w:r>
      <w:bookmarkEnd w:id="2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CSS3中可以通过box-sizing来指定盒模型，有两个值：content-box、border-box这样计算盒子大小的方式就发生了改变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7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content-box; 盒子大小为width+padding+border（旧版本默认）</w:t>
      </w:r>
    </w:p>
    <w:p>
      <w:pPr>
        <w:numPr>
          <w:ilvl w:val="0"/>
          <w:numId w:val="7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border-box; 盒子大小为width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若盒子模型改为了border-box，那padding和border就不会撑大盒子，前提是padding和border小于盒子的width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7" w:name="_Toc2093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CSS3其他特性</w:t>
      </w:r>
      <w:bookmarkEnd w:id="27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eastAsia="zh-CN"/>
        </w:rPr>
      </w:pPr>
      <w:bookmarkStart w:id="278" w:name="_Toc13595"/>
      <w:r>
        <w:rPr>
          <w:rFonts w:hint="eastAsia"/>
          <w:color w:val="00B050"/>
          <w:sz w:val="24"/>
          <w:szCs w:val="24"/>
          <w:lang w:val="en-US" w:eastAsia="zh-CN"/>
        </w:rPr>
        <w:t>filter</w:t>
      </w:r>
      <w:r>
        <w:rPr>
          <w:rFonts w:hint="default"/>
          <w:color w:val="00B050"/>
          <w:sz w:val="24"/>
          <w:szCs w:val="24"/>
          <w:lang w:eastAsia="zh-CN"/>
        </w:rPr>
        <w:t>滤镜：</w:t>
      </w:r>
      <w:bookmarkEnd w:id="27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filter属性将模糊或颜色偏移等图形效果应用于元素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函数();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blur(5px);  blur模糊处理，数值越大越模糊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9" w:name="_Toc26188"/>
      <w:r>
        <w:rPr>
          <w:rFonts w:hint="eastAsia"/>
          <w:color w:val="00B050"/>
          <w:sz w:val="24"/>
          <w:szCs w:val="24"/>
          <w:lang w:val="en-US" w:eastAsia="zh-CN"/>
        </w:rPr>
        <w:t>calc函数：</w:t>
      </w:r>
      <w:bookmarkEnd w:id="27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calc()能在声明css属性值时执行一些计算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width: calc(100% - 80px);  /*减号前后加空格*/ 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括号里可以使用+、-、*、/来进行计算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0" w:name="_Toc517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CSS过渡transition（重点）</w:t>
      </w:r>
      <w:bookmarkEnd w:id="28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本质为动画，需要给定</w:t>
      </w:r>
      <w:r>
        <w:rPr>
          <w:rFonts w:hint="eastAsia"/>
          <w:color w:val="FF0000"/>
          <w:sz w:val="24"/>
          <w:szCs w:val="24"/>
          <w:lang w:val="en-US" w:eastAsia="zh-CN"/>
        </w:rPr>
        <w:t>起始状态（可不给）</w:t>
      </w:r>
      <w:r>
        <w:rPr>
          <w:rFonts w:hint="eastAsia"/>
          <w:color w:val="auto"/>
          <w:sz w:val="24"/>
          <w:szCs w:val="24"/>
          <w:lang w:val="en-US" w:eastAsia="zh-CN"/>
        </w:rPr>
        <w:t>和</w:t>
      </w:r>
      <w:r>
        <w:rPr>
          <w:rFonts w:hint="eastAsia"/>
          <w:color w:val="FF0000"/>
          <w:sz w:val="24"/>
          <w:szCs w:val="24"/>
          <w:lang w:val="en-US" w:eastAsia="zh-CN"/>
        </w:rPr>
        <w:t>结束状态</w:t>
      </w:r>
      <w:r>
        <w:rPr>
          <w:rFonts w:hint="eastAsia"/>
          <w:color w:val="auto"/>
          <w:sz w:val="24"/>
          <w:szCs w:val="24"/>
          <w:lang w:val="en-US" w:eastAsia="zh-CN"/>
        </w:rPr>
        <w:t>，若不给定起始状态会出现意料之外的动画效果，</w:t>
      </w:r>
      <w:r>
        <w:rPr>
          <w:rFonts w:hint="eastAsia"/>
          <w:color w:val="FF0000"/>
          <w:sz w:val="24"/>
          <w:szCs w:val="24"/>
          <w:lang w:val="en-US" w:eastAsia="zh-CN"/>
        </w:rPr>
        <w:t>谁做过渡给谁加，部分</w:t>
      </w:r>
      <w:r>
        <w:rPr>
          <w:rFonts w:hint="eastAsia"/>
          <w:color w:val="auto"/>
          <w:sz w:val="24"/>
          <w:szCs w:val="24"/>
          <w:lang w:val="en-US" w:eastAsia="zh-CN"/>
        </w:rPr>
        <w:t>可以直接添加在hover样式</w:t>
      </w:r>
      <w:r>
        <w:rPr>
          <w:rFonts w:hint="eastAsia"/>
          <w:color w:val="FF0000"/>
          <w:sz w:val="24"/>
          <w:szCs w:val="24"/>
          <w:lang w:val="en-US" w:eastAsia="zh-CN"/>
        </w:rPr>
        <w:t>内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要过渡的属性 花费时间 运动曲线 何时开始;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超过一个属性变化的写法：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width .1s, height .1s; 使用逗号隔开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属性：想要变化的css属性，宽度高度、背景颜色、内外边距等。如果想要所有属性都过渡变化，写all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花费时间：单位是秒（必须写单位）eg：0.5s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运动曲线：默认是ease（可省略）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何时开始：单位是秒（必须写单位）可以设置延迟触发时间，默认是0s（可省略）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1" w:name="_Toc3178"/>
      <w:r>
        <w:rPr>
          <w:rFonts w:hint="eastAsia"/>
          <w:color w:val="00B050"/>
          <w:sz w:val="24"/>
          <w:szCs w:val="24"/>
          <w:lang w:val="en-US" w:eastAsia="zh-CN"/>
        </w:rPr>
        <w:t>运动曲线详解</w:t>
      </w:r>
      <w:bookmarkEnd w:id="28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1135" cy="1849120"/>
            <wp:effectExtent l="0" t="0" r="5715" b="17780"/>
            <wp:docPr id="33" name="图片 33" descr="微信截图_2021092314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109231438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82" w:name="_Toc27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2D转换transform</w:t>
      </w:r>
      <w:bookmarkEnd w:id="28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转换（transform）是CSS3中具有颠覆性的特征之一，可以实现元素的位移、旋转、缩放等效果，可以简单理解为变形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translate：移动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rotate：旋转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scale：缩放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3" w:name="_Toc21848"/>
      <w:r>
        <w:rPr>
          <w:rFonts w:hint="eastAsia"/>
          <w:color w:val="00B050"/>
          <w:sz w:val="24"/>
          <w:szCs w:val="24"/>
          <w:lang w:val="en-US" w:eastAsia="zh-CN"/>
        </w:rPr>
        <w:t>移动translate</w:t>
      </w:r>
      <w:bookmarkEnd w:id="28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可以用来做鼠标悬停时上跳效果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translateX(n);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translateY(n);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定义2D转换中的移动，沿着X和Y轴元素，上移负值，左移负值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translate最大的优点：不会影响到其他元素的位置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translate中的百分比单位是相对于自身元素的translate:(50%, 50%);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对行内标签没效果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4" w:name="_Toc30512"/>
      <w:r>
        <w:rPr>
          <w:rFonts w:hint="eastAsia"/>
          <w:color w:val="00B050"/>
          <w:sz w:val="24"/>
          <w:szCs w:val="24"/>
          <w:lang w:val="en-US" w:eastAsia="zh-CN"/>
        </w:rPr>
        <w:t>旋转rotate</w:t>
      </w:r>
      <w:bookmarkEnd w:id="2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2D旋转指的是让元素在二维平面内顺时针旋转或者逆时针旋转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rotate(度数);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度数单位是deg，rotate(45deg)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角度为正时，顺时针，负时，为逆时针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默认旋转的中心点是元素的中心点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rotate制作三角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将正方形盒子旋转45度并隐藏两个边框即可得到三角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5" w:name="_Toc21869"/>
      <w:r>
        <w:rPr>
          <w:rFonts w:hint="eastAsia"/>
          <w:color w:val="00B050"/>
          <w:sz w:val="24"/>
          <w:szCs w:val="24"/>
          <w:lang w:val="en-US" w:eastAsia="zh-CN"/>
        </w:rPr>
        <w:t>转换中心点transform-origin</w:t>
      </w:r>
      <w:bookmarkEnd w:id="2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设置元素转换的中心点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transform-origin: x y;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参数用空格隔开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 y默认中心点是元素的中心点（50%  50%）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还可以给x y设置像素或者方位名词（top bottom left right center）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6" w:name="_Toc21270"/>
      <w:r>
        <w:rPr>
          <w:rFonts w:hint="eastAsia"/>
          <w:color w:val="00B050"/>
          <w:sz w:val="24"/>
          <w:szCs w:val="24"/>
          <w:lang w:val="en-US" w:eastAsia="zh-CN"/>
        </w:rPr>
        <w:t>缩放scale</w:t>
      </w:r>
      <w:bookmarkEnd w:id="28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设置该属性控制元素放大缩小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注意：</w:t>
      </w:r>
    </w:p>
    <w:p>
      <w:pPr>
        <w:numPr>
          <w:ilvl w:val="0"/>
          <w:numId w:val="8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参数之间用空格隔开，没有单位，即倍数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scale(1,1)：宽和高倍数为1，即无放大效果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scale(2,2)：宽和高倍数为2，即放大至2倍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只写一个参数scale(2)：相当于scale(2,2)，等比例缩放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scale(0.5,0.5)：缩小为0.5倍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可以设置转换中心点缩放，默认以中心点缩放，不影响其他盒子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添加overflow: hidden;可以做成放大内容不放大盒子的效果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7" w:name="_Toc9707"/>
      <w:r>
        <w:rPr>
          <w:rFonts w:hint="eastAsia"/>
          <w:color w:val="00B050"/>
          <w:sz w:val="24"/>
          <w:szCs w:val="24"/>
          <w:lang w:val="en-US" w:eastAsia="zh-CN"/>
        </w:rPr>
        <w:t>transform综合写法</w:t>
      </w:r>
      <w:bookmarkEnd w:id="28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同时使用多个转换，格式为：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 translate() rotate() scale() 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顺序会影响转换效果（先旋转会改变坐标轴方向）</w:t>
      </w:r>
    </w:p>
    <w:p>
      <w:pPr>
        <w:numPr>
          <w:ilvl w:val="0"/>
          <w:numId w:val="81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当同时有位移translate和其他属性的时候，要将translate放在最前面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88" w:name="_Toc192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CSS3动画animation</w:t>
      </w:r>
      <w:bookmarkEnd w:id="2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动画（animation）是CSS3中具有颠覆性的特征之一，可通过设置多个节点来精确控制一个或一组动画，常用来实现复杂的动画效果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相比较过渡，动画可以实现更多变化，更过控制，连续自动播放等效果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制作动画分为两步：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定义动画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调用动画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9" w:name="_Toc16000"/>
      <w:r>
        <w:rPr>
          <w:rFonts w:hint="eastAsia"/>
          <w:color w:val="00B050"/>
          <w:sz w:val="24"/>
          <w:szCs w:val="24"/>
          <w:lang w:val="en-US" w:eastAsia="zh-CN"/>
        </w:rPr>
        <w:t>keyframes定义动画</w:t>
      </w:r>
      <w:bookmarkEnd w:id="2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@keyframes 动画名称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100%{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动画序列：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0%是动画的开始，100%是动画的完成，这样的规则就是动画序列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在@keyframes中规定某项CSS样式，就能创建由当前样式逐渐改为新样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式的动画效果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动画是使元素从一种样式逐渐变化为另一种样式的效果，可以改变任意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多的样式任意多的次数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用百分比来规定变化发生的时间，或用关键词“from”和“to”，等同于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0%和100%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0" w:name="_Toc17883"/>
      <w:r>
        <w:rPr>
          <w:rFonts w:hint="eastAsia"/>
          <w:color w:val="00B050"/>
          <w:sz w:val="24"/>
          <w:szCs w:val="24"/>
          <w:lang w:val="en-US" w:eastAsia="zh-CN"/>
        </w:rPr>
        <w:t>元素使用动画</w:t>
      </w:r>
      <w:bookmarkEnd w:id="2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animation-name: 动画名称;  /* 调用动画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animation-duration: 持续时间;  /* 持续时间，单位s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1" w:name="_Toc11237"/>
      <w:r>
        <w:rPr>
          <w:rFonts w:hint="eastAsia"/>
          <w:color w:val="00B050"/>
          <w:sz w:val="24"/>
          <w:szCs w:val="24"/>
          <w:lang w:val="en-US" w:eastAsia="zh-CN"/>
        </w:rPr>
        <w:t>常见动画属性</w:t>
      </w:r>
      <w:bookmarkEnd w:id="291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16525" cy="3214370"/>
            <wp:effectExtent l="0" t="0" r="3175" b="5080"/>
            <wp:docPr id="34" name="图片 34" descr="微信截图_2021092514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2109251424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速度曲线细节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animation-timing-function：规定动画的速度曲线，默认是“ease”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705100"/>
            <wp:effectExtent l="0" t="0" r="6350" b="0"/>
            <wp:docPr id="35" name="图片 35" descr="微信截图_2021092516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109251627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2" w:name="_Toc26024"/>
      <w:r>
        <w:rPr>
          <w:rFonts w:hint="eastAsia"/>
          <w:color w:val="00B050"/>
          <w:sz w:val="24"/>
          <w:szCs w:val="24"/>
          <w:lang w:val="en-US" w:eastAsia="zh-CN"/>
        </w:rPr>
        <w:t>动画简写</w:t>
      </w:r>
      <w:bookmarkEnd w:id="29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animation: </w:t>
      </w:r>
      <w:r>
        <w:rPr>
          <w:rFonts w:hint="eastAsia"/>
          <w:color w:val="FF0000"/>
          <w:sz w:val="24"/>
          <w:szCs w:val="24"/>
          <w:lang w:val="en-US" w:eastAsia="zh-CN"/>
        </w:rPr>
        <w:t>名称 持续时间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运动曲线 何时开始 播放次数 正反方向 起始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或结束的状态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注：简写里不包含animation-play-state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3" w:name="_Toc5163"/>
      <w:r>
        <w:rPr>
          <w:rFonts w:hint="eastAsia"/>
          <w:color w:val="00B050"/>
          <w:sz w:val="24"/>
          <w:szCs w:val="24"/>
          <w:lang w:val="en-US" w:eastAsia="zh-CN"/>
        </w:rPr>
        <w:t>单个元素可以添加多个动画</w:t>
      </w:r>
      <w:bookmarkEnd w:id="2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94" w:name="_Toc2225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3D转换</w:t>
      </w:r>
      <w:bookmarkEnd w:id="29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近大远小，物体后面遮挡不可见，参考这些特点就能在网页上构建出3D效果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主要学习3D位移translate3d(x,y,z)，3D旋转rotate(x,y,z)，透视perspective，3D呈现transform-style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5" w:name="_Toc16057"/>
      <w:r>
        <w:rPr>
          <w:rFonts w:hint="eastAsia"/>
          <w:color w:val="00B050"/>
          <w:sz w:val="24"/>
          <w:szCs w:val="24"/>
          <w:lang w:val="en-US" w:eastAsia="zh-CN"/>
        </w:rPr>
        <w:t>三维坐标系</w:t>
      </w:r>
      <w:bookmarkEnd w:id="29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x轴：水平向右，</w:t>
      </w:r>
      <w:r>
        <w:rPr>
          <w:rFonts w:hint="eastAsia"/>
          <w:color w:val="FF0000"/>
          <w:sz w:val="24"/>
          <w:szCs w:val="24"/>
          <w:lang w:val="en-US" w:eastAsia="zh-CN"/>
        </w:rPr>
        <w:t>向右是正值，向左是负值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y轴：垂直向下，</w:t>
      </w:r>
      <w:r>
        <w:rPr>
          <w:rFonts w:hint="eastAsia"/>
          <w:color w:val="FF0000"/>
          <w:sz w:val="24"/>
          <w:szCs w:val="24"/>
          <w:lang w:val="en-US" w:eastAsia="zh-CN"/>
        </w:rPr>
        <w:t>向下是正值，向上是负值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z轴：垂直屏幕，</w:t>
      </w:r>
      <w:r>
        <w:rPr>
          <w:rFonts w:hint="eastAsia"/>
          <w:color w:val="FF0000"/>
          <w:sz w:val="24"/>
          <w:szCs w:val="24"/>
          <w:lang w:val="en-US" w:eastAsia="zh-CN"/>
        </w:rPr>
        <w:t>向外是正值，向内饰负值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6" w:name="_Toc26190"/>
      <w:r>
        <w:rPr>
          <w:rFonts w:hint="eastAsia"/>
          <w:color w:val="00B050"/>
          <w:sz w:val="24"/>
          <w:szCs w:val="24"/>
          <w:lang w:val="en-US" w:eastAsia="zh-CN"/>
        </w:rPr>
        <w:t>3D移动translate3d</w:t>
      </w:r>
      <w:bookmarkEnd w:id="29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在2D移动的基础上多加了一个可以移动的方向，z轴，</w:t>
      </w:r>
      <w:r>
        <w:rPr>
          <w:rFonts w:hint="eastAsia"/>
          <w:color w:val="FF0000"/>
          <w:sz w:val="24"/>
          <w:szCs w:val="24"/>
          <w:lang w:val="en-US" w:eastAsia="zh-CN"/>
        </w:rPr>
        <w:t>需要配合透视perspective使用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translate3d(10px, 10px, 10px); x,y,z参数位置固定，没有写0不能空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7" w:name="_Toc17682"/>
      <w:r>
        <w:rPr>
          <w:rFonts w:hint="eastAsia"/>
          <w:color w:val="00B050"/>
          <w:sz w:val="24"/>
          <w:szCs w:val="24"/>
          <w:lang w:val="en-US" w:eastAsia="zh-CN"/>
        </w:rPr>
        <w:t>透视perspective</w:t>
      </w:r>
      <w:bookmarkEnd w:id="29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写在被观察元素的父盒子内，单位是像素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父元素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perspective: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透视的值是眼睛到屏幕的距离，数值越小代表眼睛离屏幕越近，看东西越大；数值越大代表眼睛离屏幕越远，看东西越小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透视固定后，z轴的数值越大（离眼睛越近）元素越大，z轴的数值越小（里眼睛越远）元素越小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给父元素添加一个固定的透视，子元素调节z轴来设置不同的大小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8" w:name="_Toc4334"/>
      <w:r>
        <w:rPr>
          <w:rFonts w:hint="eastAsia"/>
          <w:color w:val="00B050"/>
          <w:sz w:val="24"/>
          <w:szCs w:val="24"/>
          <w:lang w:val="en-US" w:eastAsia="zh-CN"/>
        </w:rPr>
        <w:t>3D旋转rotate3d</w:t>
      </w:r>
      <w:bookmarkEnd w:id="29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3D旋转可以让元素在三维平面内沿着x轴，y轴，z轴或者自定义轴进行旋转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rotateX(45deg);  沿着x轴正方向旋转45度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rotateY(45deg);  沿着y轴正方向旋转45度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rotateZ(45deg);  沿着z轴正方向旋转45度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rotate3d(x,y,z,deg);  视频详解P381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xyz表示旋转轴的矢量，标识你是否希望沿着该轴旋转，deg设置旋转角度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9" w:name="_Toc31439"/>
      <w:r>
        <w:rPr>
          <w:rFonts w:hint="eastAsia"/>
          <w:color w:val="00B050"/>
          <w:sz w:val="24"/>
          <w:szCs w:val="24"/>
          <w:lang w:val="en-US" w:eastAsia="zh-CN"/>
        </w:rPr>
        <w:t>3D呈现transform-style</w:t>
      </w:r>
      <w:bookmarkEnd w:id="29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控制子元素是否开启三维立体环境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flat; 子元素不开启3D立体空间，默认值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preserve-3d; 子元素开启3D立体空间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该属性写在父级元素上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该属性很重要，后面必用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00" w:name="_Toc76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浏览器私有前缀</w:t>
      </w:r>
      <w:bookmarkEnd w:id="30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浏览器私有前缀是为了兼容老版本的写法，比较新的浏览器无需添加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-moz-：代表firefox浏览器私有属性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-ms-：代表IE浏览器私有属性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-webkit-：代表safari、chrome私有属性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-o-：代表opera私有属性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301" w:name="_Toc22361"/>
      <w:bookmarkStart w:id="302" w:name="_Toc20089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301"/>
      <w:bookmarkEnd w:id="30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3" w:name="_Toc20492"/>
      <w:bookmarkStart w:id="304" w:name="_Toc244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303"/>
      <w:bookmarkEnd w:id="30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5" w:name="_Toc28499"/>
      <w:bookmarkStart w:id="306" w:name="_Toc1283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305"/>
      <w:bookmarkEnd w:id="30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7" w:name="_Toc5322"/>
      <w:bookmarkStart w:id="308" w:name="_Toc1785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307"/>
      <w:bookmarkEnd w:id="308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9" w:name="_Toc31791"/>
      <w:bookmarkStart w:id="310" w:name="_Toc2099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309"/>
      <w:bookmarkEnd w:id="310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1" w:name="_Toc24236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31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2" w:name="_Toc20544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312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3" w:name="_Toc28976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313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4" w:name="_Toc14538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314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5" w:name="_Toc104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315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6" w:name="_Toc13624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316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17" w:name="_Toc22931"/>
      <w:bookmarkStart w:id="318" w:name="_Toc3251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317"/>
      <w:bookmarkEnd w:id="31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9" w:name="_Toc1916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31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20" w:name="_Toc8510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32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21" w:name="_Toc19508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32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322" w:name="_Toc27853"/>
      <w:r>
        <w:rPr>
          <w:rFonts w:hint="eastAsia"/>
          <w:color w:val="7030A0"/>
          <w:sz w:val="32"/>
          <w:szCs w:val="32"/>
          <w:lang w:val="en-US" w:eastAsia="zh-CN"/>
        </w:rPr>
        <w:t>项目实战经验总结：</w:t>
      </w:r>
      <w:bookmarkEnd w:id="322"/>
    </w:p>
    <w:p>
      <w:pPr>
        <w:numPr>
          <w:ilvl w:val="0"/>
          <w:numId w:val="8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hover做弹出式菜单的触发元素和弹出元素必须是</w:t>
      </w:r>
      <w:r>
        <w:rPr>
          <w:rFonts w:hint="eastAsia"/>
          <w:color w:val="FF0000"/>
          <w:sz w:val="24"/>
          <w:szCs w:val="24"/>
          <w:lang w:val="en-US" w:eastAsia="zh-CN"/>
        </w:rPr>
        <w:t>父子关系</w:t>
      </w:r>
      <w:r>
        <w:rPr>
          <w:rFonts w:hint="eastAsia"/>
          <w:color w:val="auto"/>
          <w:sz w:val="24"/>
          <w:szCs w:val="24"/>
          <w:lang w:val="en-US" w:eastAsia="zh-CN"/>
        </w:rPr>
        <w:t>，否则会出现待不住的问题</w:t>
      </w:r>
    </w:p>
    <w:p>
      <w:pPr>
        <w:numPr>
          <w:ilvl w:val="0"/>
          <w:numId w:val="8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border的淡入淡出效果需要给border设置为transparent再添加transition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7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0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2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3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5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0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0F75676"/>
    <w:multiLevelType w:val="singleLevel"/>
    <w:tmpl w:val="C0F75676"/>
    <w:lvl w:ilvl="0" w:tentative="0">
      <w:start w:val="1"/>
      <w:numFmt w:val="decimal"/>
      <w:lvlText w:val="%1."/>
      <w:lvlJc w:val="left"/>
    </w:lvl>
  </w:abstractNum>
  <w:abstractNum w:abstractNumId="23">
    <w:nsid w:val="C5283575"/>
    <w:multiLevelType w:val="singleLevel"/>
    <w:tmpl w:val="C5283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5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28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D98A2601"/>
    <w:multiLevelType w:val="singleLevel"/>
    <w:tmpl w:val="D98A26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5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F0238E49"/>
    <w:multiLevelType w:val="singleLevel"/>
    <w:tmpl w:val="F0238E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40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41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43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6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FFD6F3E7"/>
    <w:multiLevelType w:val="singleLevel"/>
    <w:tmpl w:val="FFD6F3E7"/>
    <w:lvl w:ilvl="0" w:tentative="0">
      <w:start w:val="1"/>
      <w:numFmt w:val="decimal"/>
      <w:lvlText w:val="%1."/>
      <w:lvlJc w:val="left"/>
    </w:lvl>
  </w:abstractNum>
  <w:abstractNum w:abstractNumId="48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0547D732"/>
    <w:multiLevelType w:val="singleLevel"/>
    <w:tmpl w:val="0547D732"/>
    <w:lvl w:ilvl="0" w:tentative="0">
      <w:start w:val="1"/>
      <w:numFmt w:val="decimal"/>
      <w:lvlText w:val="%1."/>
      <w:lvlJc w:val="left"/>
    </w:lvl>
  </w:abstractNum>
  <w:abstractNum w:abstractNumId="51">
    <w:nsid w:val="06857FCE"/>
    <w:multiLevelType w:val="singleLevel"/>
    <w:tmpl w:val="06857F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3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54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5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7">
    <w:nsid w:val="1AA1A9A1"/>
    <w:multiLevelType w:val="singleLevel"/>
    <w:tmpl w:val="1AA1A9A1"/>
    <w:lvl w:ilvl="0" w:tentative="0">
      <w:start w:val="1"/>
      <w:numFmt w:val="decimal"/>
      <w:lvlText w:val="%1."/>
      <w:lvlJc w:val="left"/>
    </w:lvl>
  </w:abstractNum>
  <w:abstractNum w:abstractNumId="58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59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0">
    <w:nsid w:val="2184673A"/>
    <w:multiLevelType w:val="singleLevel"/>
    <w:tmpl w:val="2184673A"/>
    <w:lvl w:ilvl="0" w:tentative="0">
      <w:start w:val="1"/>
      <w:numFmt w:val="decimal"/>
      <w:lvlText w:val="%1."/>
      <w:lvlJc w:val="left"/>
    </w:lvl>
  </w:abstractNum>
  <w:abstractNum w:abstractNumId="61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62">
    <w:nsid w:val="2A5A4D99"/>
    <w:multiLevelType w:val="singleLevel"/>
    <w:tmpl w:val="2A5A4D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3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64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65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66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7">
    <w:nsid w:val="46DE4E2A"/>
    <w:multiLevelType w:val="singleLevel"/>
    <w:tmpl w:val="46DE4E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0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71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2">
    <w:nsid w:val="51645F95"/>
    <w:multiLevelType w:val="singleLevel"/>
    <w:tmpl w:val="51645F95"/>
    <w:lvl w:ilvl="0" w:tentative="0">
      <w:start w:val="1"/>
      <w:numFmt w:val="decimal"/>
      <w:lvlText w:val="%1."/>
      <w:lvlJc w:val="left"/>
    </w:lvl>
  </w:abstractNum>
  <w:abstractNum w:abstractNumId="73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74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75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6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7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8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9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0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1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82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3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84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31"/>
  </w:num>
  <w:num w:numId="2">
    <w:abstractNumId w:val="52"/>
  </w:num>
  <w:num w:numId="3">
    <w:abstractNumId w:val="35"/>
  </w:num>
  <w:num w:numId="4">
    <w:abstractNumId w:val="43"/>
  </w:num>
  <w:num w:numId="5">
    <w:abstractNumId w:val="66"/>
  </w:num>
  <w:num w:numId="6">
    <w:abstractNumId w:val="75"/>
  </w:num>
  <w:num w:numId="7">
    <w:abstractNumId w:val="77"/>
  </w:num>
  <w:num w:numId="8">
    <w:abstractNumId w:val="46"/>
  </w:num>
  <w:num w:numId="9">
    <w:abstractNumId w:val="1"/>
  </w:num>
  <w:num w:numId="10">
    <w:abstractNumId w:val="69"/>
  </w:num>
  <w:num w:numId="11">
    <w:abstractNumId w:val="13"/>
  </w:num>
  <w:num w:numId="12">
    <w:abstractNumId w:val="55"/>
  </w:num>
  <w:num w:numId="13">
    <w:abstractNumId w:val="76"/>
  </w:num>
  <w:num w:numId="14">
    <w:abstractNumId w:val="28"/>
  </w:num>
  <w:num w:numId="15">
    <w:abstractNumId w:val="81"/>
  </w:num>
  <w:num w:numId="16">
    <w:abstractNumId w:val="2"/>
  </w:num>
  <w:num w:numId="17">
    <w:abstractNumId w:val="18"/>
  </w:num>
  <w:num w:numId="18">
    <w:abstractNumId w:val="61"/>
  </w:num>
  <w:num w:numId="19">
    <w:abstractNumId w:val="5"/>
  </w:num>
  <w:num w:numId="20">
    <w:abstractNumId w:val="83"/>
  </w:num>
  <w:num w:numId="21">
    <w:abstractNumId w:val="41"/>
  </w:num>
  <w:num w:numId="22">
    <w:abstractNumId w:val="21"/>
  </w:num>
  <w:num w:numId="23">
    <w:abstractNumId w:val="53"/>
  </w:num>
  <w:num w:numId="24">
    <w:abstractNumId w:val="14"/>
  </w:num>
  <w:num w:numId="25">
    <w:abstractNumId w:val="30"/>
  </w:num>
  <w:num w:numId="26">
    <w:abstractNumId w:val="68"/>
  </w:num>
  <w:num w:numId="27">
    <w:abstractNumId w:val="3"/>
  </w:num>
  <w:num w:numId="28">
    <w:abstractNumId w:val="11"/>
  </w:num>
  <w:num w:numId="29">
    <w:abstractNumId w:val="20"/>
  </w:num>
  <w:num w:numId="30">
    <w:abstractNumId w:val="19"/>
  </w:num>
  <w:num w:numId="31">
    <w:abstractNumId w:val="74"/>
  </w:num>
  <w:num w:numId="32">
    <w:abstractNumId w:val="12"/>
  </w:num>
  <w:num w:numId="33">
    <w:abstractNumId w:val="29"/>
  </w:num>
  <w:num w:numId="34">
    <w:abstractNumId w:val="37"/>
  </w:num>
  <w:num w:numId="35">
    <w:abstractNumId w:val="9"/>
  </w:num>
  <w:num w:numId="36">
    <w:abstractNumId w:val="8"/>
  </w:num>
  <w:num w:numId="37">
    <w:abstractNumId w:val="7"/>
  </w:num>
  <w:num w:numId="38">
    <w:abstractNumId w:val="44"/>
  </w:num>
  <w:num w:numId="39">
    <w:abstractNumId w:val="84"/>
  </w:num>
  <w:num w:numId="40">
    <w:abstractNumId w:val="26"/>
  </w:num>
  <w:num w:numId="41">
    <w:abstractNumId w:val="80"/>
  </w:num>
  <w:num w:numId="42">
    <w:abstractNumId w:val="82"/>
  </w:num>
  <w:num w:numId="43">
    <w:abstractNumId w:val="17"/>
  </w:num>
  <w:num w:numId="44">
    <w:abstractNumId w:val="34"/>
  </w:num>
  <w:num w:numId="45">
    <w:abstractNumId w:val="10"/>
  </w:num>
  <w:num w:numId="46">
    <w:abstractNumId w:val="56"/>
  </w:num>
  <w:num w:numId="47">
    <w:abstractNumId w:val="33"/>
  </w:num>
  <w:num w:numId="48">
    <w:abstractNumId w:val="24"/>
  </w:num>
  <w:num w:numId="49">
    <w:abstractNumId w:val="16"/>
  </w:num>
  <w:num w:numId="50">
    <w:abstractNumId w:val="25"/>
  </w:num>
  <w:num w:numId="51">
    <w:abstractNumId w:val="65"/>
  </w:num>
  <w:num w:numId="52">
    <w:abstractNumId w:val="49"/>
  </w:num>
  <w:num w:numId="53">
    <w:abstractNumId w:val="0"/>
  </w:num>
  <w:num w:numId="54">
    <w:abstractNumId w:val="36"/>
  </w:num>
  <w:num w:numId="55">
    <w:abstractNumId w:val="58"/>
  </w:num>
  <w:num w:numId="56">
    <w:abstractNumId w:val="59"/>
  </w:num>
  <w:num w:numId="57">
    <w:abstractNumId w:val="70"/>
  </w:num>
  <w:num w:numId="58">
    <w:abstractNumId w:val="15"/>
  </w:num>
  <w:num w:numId="59">
    <w:abstractNumId w:val="78"/>
  </w:num>
  <w:num w:numId="60">
    <w:abstractNumId w:val="40"/>
  </w:num>
  <w:num w:numId="61">
    <w:abstractNumId w:val="4"/>
  </w:num>
  <w:num w:numId="62">
    <w:abstractNumId w:val="27"/>
  </w:num>
  <w:num w:numId="63">
    <w:abstractNumId w:val="50"/>
  </w:num>
  <w:num w:numId="64">
    <w:abstractNumId w:val="45"/>
  </w:num>
  <w:num w:numId="65">
    <w:abstractNumId w:val="48"/>
  </w:num>
  <w:num w:numId="66">
    <w:abstractNumId w:val="63"/>
  </w:num>
  <w:num w:numId="67">
    <w:abstractNumId w:val="64"/>
  </w:num>
  <w:num w:numId="68">
    <w:abstractNumId w:val="79"/>
  </w:num>
  <w:num w:numId="69">
    <w:abstractNumId w:val="42"/>
  </w:num>
  <w:num w:numId="70">
    <w:abstractNumId w:val="73"/>
  </w:num>
  <w:num w:numId="71">
    <w:abstractNumId w:val="39"/>
  </w:num>
  <w:num w:numId="72">
    <w:abstractNumId w:val="6"/>
  </w:num>
  <w:num w:numId="73">
    <w:abstractNumId w:val="71"/>
  </w:num>
  <w:num w:numId="74">
    <w:abstractNumId w:val="54"/>
  </w:num>
  <w:num w:numId="75">
    <w:abstractNumId w:val="23"/>
  </w:num>
  <w:num w:numId="76">
    <w:abstractNumId w:val="62"/>
  </w:num>
  <w:num w:numId="77">
    <w:abstractNumId w:val="51"/>
  </w:num>
  <w:num w:numId="78">
    <w:abstractNumId w:val="38"/>
  </w:num>
  <w:num w:numId="79">
    <w:abstractNumId w:val="32"/>
  </w:num>
  <w:num w:numId="80">
    <w:abstractNumId w:val="67"/>
  </w:num>
  <w:num w:numId="81">
    <w:abstractNumId w:val="22"/>
  </w:num>
  <w:num w:numId="82">
    <w:abstractNumId w:val="72"/>
  </w:num>
  <w:num w:numId="83">
    <w:abstractNumId w:val="60"/>
  </w:num>
  <w:num w:numId="84">
    <w:abstractNumId w:val="57"/>
  </w:num>
  <w:num w:numId="85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13CE1"/>
    <w:rsid w:val="02226E51"/>
    <w:rsid w:val="058F7D03"/>
    <w:rsid w:val="05FF633F"/>
    <w:rsid w:val="062E7A01"/>
    <w:rsid w:val="06B44C3E"/>
    <w:rsid w:val="070F28C9"/>
    <w:rsid w:val="084D5D91"/>
    <w:rsid w:val="09AC70FF"/>
    <w:rsid w:val="0BF93D74"/>
    <w:rsid w:val="0DEF34FA"/>
    <w:rsid w:val="0F7B28EE"/>
    <w:rsid w:val="0F800035"/>
    <w:rsid w:val="0FF75C2C"/>
    <w:rsid w:val="1472164A"/>
    <w:rsid w:val="17D50FEF"/>
    <w:rsid w:val="19E032F1"/>
    <w:rsid w:val="1A185414"/>
    <w:rsid w:val="1B916133"/>
    <w:rsid w:val="1BFC2A1D"/>
    <w:rsid w:val="1C5E6FBE"/>
    <w:rsid w:val="1DDE431E"/>
    <w:rsid w:val="203E03B0"/>
    <w:rsid w:val="22BC12C1"/>
    <w:rsid w:val="232C0FE4"/>
    <w:rsid w:val="24A85825"/>
    <w:rsid w:val="250D28AC"/>
    <w:rsid w:val="25DE7145"/>
    <w:rsid w:val="29DE5F00"/>
    <w:rsid w:val="2B1B7DFB"/>
    <w:rsid w:val="2C2F0C24"/>
    <w:rsid w:val="2CB917B1"/>
    <w:rsid w:val="2DE9754F"/>
    <w:rsid w:val="2E347F79"/>
    <w:rsid w:val="2F0302D7"/>
    <w:rsid w:val="2F151D04"/>
    <w:rsid w:val="2F3B3B96"/>
    <w:rsid w:val="2F506EDD"/>
    <w:rsid w:val="31314835"/>
    <w:rsid w:val="34A3423B"/>
    <w:rsid w:val="374A4AE9"/>
    <w:rsid w:val="3876236F"/>
    <w:rsid w:val="3D2057E4"/>
    <w:rsid w:val="3FC430F2"/>
    <w:rsid w:val="41276343"/>
    <w:rsid w:val="415D09F4"/>
    <w:rsid w:val="43E1762C"/>
    <w:rsid w:val="453015C2"/>
    <w:rsid w:val="46107CEB"/>
    <w:rsid w:val="462F24A0"/>
    <w:rsid w:val="46CD00B7"/>
    <w:rsid w:val="47D84E6E"/>
    <w:rsid w:val="49EC3BEB"/>
    <w:rsid w:val="4BEC325E"/>
    <w:rsid w:val="4C0E6275"/>
    <w:rsid w:val="4D6E488D"/>
    <w:rsid w:val="51736BF8"/>
    <w:rsid w:val="533E46DB"/>
    <w:rsid w:val="54CF650E"/>
    <w:rsid w:val="55652B97"/>
    <w:rsid w:val="59012E19"/>
    <w:rsid w:val="59F96FAB"/>
    <w:rsid w:val="5A2C12DF"/>
    <w:rsid w:val="5B381D77"/>
    <w:rsid w:val="5C48086C"/>
    <w:rsid w:val="5C4B013B"/>
    <w:rsid w:val="5E30562D"/>
    <w:rsid w:val="5EF734BF"/>
    <w:rsid w:val="5F733A85"/>
    <w:rsid w:val="5FD557E9"/>
    <w:rsid w:val="5FDE4707"/>
    <w:rsid w:val="60957E2B"/>
    <w:rsid w:val="60FF6F66"/>
    <w:rsid w:val="644A7E43"/>
    <w:rsid w:val="6485788C"/>
    <w:rsid w:val="65826E2D"/>
    <w:rsid w:val="69047851"/>
    <w:rsid w:val="69BB602C"/>
    <w:rsid w:val="6B9B10EC"/>
    <w:rsid w:val="6CC37E63"/>
    <w:rsid w:val="6D4C3973"/>
    <w:rsid w:val="6E4630B4"/>
    <w:rsid w:val="6E877157"/>
    <w:rsid w:val="6E914669"/>
    <w:rsid w:val="70317C09"/>
    <w:rsid w:val="72BE6200"/>
    <w:rsid w:val="735F7A00"/>
    <w:rsid w:val="73BF1B13"/>
    <w:rsid w:val="7431698E"/>
    <w:rsid w:val="7AAA5571"/>
    <w:rsid w:val="7AFD72BC"/>
    <w:rsid w:val="7C7F02FC"/>
    <w:rsid w:val="7CE12E62"/>
    <w:rsid w:val="7E01146C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toc 1"/>
    <w:basedOn w:val="1"/>
    <w:next w:val="1"/>
    <w:qFormat/>
    <w:uiPriority w:val="0"/>
  </w:style>
  <w:style w:type="paragraph" w:styleId="4">
    <w:name w:val="toc 4"/>
    <w:basedOn w:val="1"/>
    <w:next w:val="1"/>
    <w:qFormat/>
    <w:uiPriority w:val="0"/>
    <w:pPr>
      <w:ind w:left="1260" w:leftChars="600"/>
    </w:pPr>
  </w:style>
  <w:style w:type="paragraph" w:styleId="5">
    <w:name w:val="toc 2"/>
    <w:basedOn w:val="1"/>
    <w:next w:val="1"/>
    <w:qFormat/>
    <w:uiPriority w:val="0"/>
    <w:pPr>
      <w:ind w:left="420" w:leftChars="200"/>
    </w:p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paragraph" w:customStyle="1" w:styleId="9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2021-12-05T01:08:38Z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48FA4A5CA88B48828BCAF2F2F26D25B1</vt:lpwstr>
  </property>
</Properties>
</file>