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6432;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1Zc1bbAAAACgEAAA8AAAAAAAAAAQAgAAAAIgAAAGRy&#10;cy9kb3ducmV2LnhtbFBLAQIUABQAAAAIAIdO4kCFLf3mOwIAAGYEAAAOAAAAAAAAAAEAIAAAACoB&#10;AABkcnMvZTJvRG9jLnhtbFBLBQYAAAAABgAGAFkBAADX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5408;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FayHUjo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cXJ594AAAAMAQAADwAAAAAAAAABACAAAAAiAAAA&#10;ZHJzL2Rvd25yZXYueG1sUEsBAhQAFAAAAAgAh07iQBWsh1I6AgAAaAQAAA4AAAAAAAAAAQAgAAAA&#10;L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4384;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&#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E+c3QAAAAsBAAAPAAAAAAAAAAEAIAAAACIAAABk&#10;cnMvZG93bnJldi54bWxQSwECFAAUAAAACACHTuJAfOu3EToCAABmBAAADgAAAAAAAAABACAAAAAs&#10;AQAAZHJzL2Uyb0RvYy54bWxQSwUGAAAAAAYABgBZAQAA2AU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1790065</wp:posOffset>
                </wp:positionH>
                <wp:positionV relativeFrom="paragraph">
                  <wp:posOffset>4187825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95pt;margin-top:329.75pt;height:50.6pt;width:184.7pt;z-index:251661312;mso-width-relative:page;mso-height-relative:page;" filled="f" stroked="f" coordsize="21600,21600" o:gfxdata="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ns4edwAAAALAQAADwAAAAAAAAABACAAAAAiAAAA&#10;ZHJzL2Rvd25yZXYueG1sUEsBAhQAFAAAAAgAh07iQHOSBCc8AgAAZgQAAA4AAAAAAAAAAQAgAAAA&#10;Kw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3360;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CMaa5Z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&#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CMaa5Z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2336;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AZEvjS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AZEvjS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59264;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XuoXDcAAAADQEAAA8AAAAAAAAAAQAgAAAAIgAAAGRycy9kb3ducmV2LnhtbFBLAQIUABQA&#10;AAAIAIdO4kDeiZpvlwIAABsFAAAOAAAAAAAAAAEAIAAAACsBAABkcnMvZTJvRG9jLnhtbFBLBQYA&#10;AAAABgAGAFkBAAA0BgAAAAA=&#10;">
                <v:fill on="t" focussize="0,0"/>
                <v:stroke on="f" weight="1pt" miterlimit="8" joinstyle="miter"/>
                <v:imagedata o:title=""/>
                <o:lock v:ext="edit" aspectratio="f"/>
                <v:textbox>
                  <w:txbxContent>
                    <w:p>
                      <w:pPr>
                        <w:jc w:val="center"/>
                      </w:pPr>
                    </w:p>
                  </w:txbxContent>
                </v:textbox>
              </v:rect>
            </w:pict>
          </mc:Fallback>
        </mc:AlternateContent>
      </w:r>
    </w:p>
    <w:p>
      <w:p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0288" behindDoc="0" locked="0" layoutInCell="1" allowOverlap="1">
                <wp:simplePos x="0" y="0"/>
                <wp:positionH relativeFrom="column">
                  <wp:posOffset>794385</wp:posOffset>
                </wp:positionH>
                <wp:positionV relativeFrom="paragraph">
                  <wp:posOffset>3241675</wp:posOffset>
                </wp:positionV>
                <wp:extent cx="340042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004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5pt;margin-top:255.25pt;height:71.8pt;width:267.75pt;z-index:251660288;mso-width-relative:page;mso-height-relative:page;" filled="f" stroked="f" coordsize="21600,21600" o:gfxdata="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&#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SLEJtoAAAALAQAADwAAAAAAAAABACAAAAAiAAAA&#10;ZHJzL2Rvd25yZXYueG1sUEsBAhQAFAAAAAgAh07iQJy/2pY+AgAAZgQAAA4AAAAAAAAAAQAgAAAA&#10;K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v:textbox>
              </v:shape>
            </w:pict>
          </mc:Fallback>
        </mc:AlternateContent>
      </w:r>
    </w:p>
    <w:p>
      <w:pPr>
        <w:pStyle w:val="5"/>
        <w:tabs>
          <w:tab w:val="right" w:leader="dot" w:pos="8296"/>
        </w:tabs>
        <w:rPr>
          <w:szCs w:val="22"/>
        </w:rPr>
      </w:pPr>
      <w:r>
        <w:rPr>
          <w:rFonts w:hint="eastAsia"/>
        </w:rPr>
        <w:fldChar w:fldCharType="begin"/>
      </w:r>
      <w:r>
        <w:rPr>
          <w:rFonts w:hint="eastAsia"/>
        </w:rPr>
        <w:instrText xml:space="preserve">TOC \o "1-5" \h \u </w:instrText>
      </w:r>
      <w:r>
        <w:rPr>
          <w:rFonts w:hint="eastAsia"/>
        </w:rPr>
        <w:fldChar w:fldCharType="separate"/>
      </w:r>
      <w:r>
        <w:fldChar w:fldCharType="begin"/>
      </w:r>
      <w:r>
        <w:instrText xml:space="preserve"> HYPERLINK \l "_Toc102912616" </w:instrText>
      </w:r>
      <w:r>
        <w:fldChar w:fldCharType="separate"/>
      </w:r>
      <w:r>
        <w:rPr>
          <w:rStyle w:val="8"/>
        </w:rPr>
        <w:t>计算机系统知识</w:t>
      </w:r>
      <w:r>
        <w:tab/>
      </w:r>
      <w:r>
        <w:fldChar w:fldCharType="begin"/>
      </w:r>
      <w:r>
        <w:instrText xml:space="preserve"> PAGEREF _Toc102912616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"_Toc102912617" </w:instrText>
      </w:r>
      <w:r>
        <w:fldChar w:fldCharType="separate"/>
      </w:r>
      <w:r>
        <w:rPr>
          <w:rStyle w:val="8"/>
        </w:rPr>
        <w:t>计算机硬件组成</w:t>
      </w:r>
      <w:r>
        <w:tab/>
      </w:r>
      <w:r>
        <w:fldChar w:fldCharType="begin"/>
      </w:r>
      <w:r>
        <w:instrText xml:space="preserve"> PAGEREF _Toc102912617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"_Toc102912618" </w:instrText>
      </w:r>
      <w:r>
        <w:fldChar w:fldCharType="separate"/>
      </w:r>
      <w:r>
        <w:rPr>
          <w:rStyle w:val="8"/>
        </w:rPr>
        <w:t>CPU中央处理单元</w:t>
      </w:r>
      <w:r>
        <w:tab/>
      </w:r>
      <w:r>
        <w:fldChar w:fldCharType="begin"/>
      </w:r>
      <w:r>
        <w:instrText xml:space="preserve"> PAGEREF _Toc102912618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"_Toc102912619" </w:instrText>
      </w:r>
      <w:r>
        <w:fldChar w:fldCharType="separate"/>
      </w:r>
      <w:r>
        <w:rPr>
          <w:rStyle w:val="8"/>
        </w:rPr>
        <w:t>运算器的四个重要寄存器：</w:t>
      </w:r>
      <w:r>
        <w:tab/>
      </w:r>
      <w:r>
        <w:fldChar w:fldCharType="begin"/>
      </w:r>
      <w:r>
        <w:instrText xml:space="preserve"> PAGEREF _Toc102912619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"_Toc102912620" </w:instrText>
      </w:r>
      <w:r>
        <w:fldChar w:fldCharType="separate"/>
      </w:r>
      <w:r>
        <w:rPr>
          <w:rStyle w:val="8"/>
        </w:rPr>
        <w:t>控制器的四个重要寄存器：</w:t>
      </w:r>
      <w:r>
        <w:tab/>
      </w:r>
      <w:r>
        <w:fldChar w:fldCharType="begin"/>
      </w:r>
      <w:r>
        <w:instrText xml:space="preserve"> PAGEREF _Toc102912620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"_Toc102912621" </w:instrText>
      </w:r>
      <w:r>
        <w:fldChar w:fldCharType="separate"/>
      </w:r>
      <w:r>
        <w:rPr>
          <w:rStyle w:val="8"/>
        </w:rPr>
        <w:t>数据表示</w:t>
      </w:r>
      <w:r>
        <w:tab/>
      </w:r>
      <w:r>
        <w:fldChar w:fldCharType="begin"/>
      </w:r>
      <w:r>
        <w:instrText xml:space="preserve"> PAGEREF _Toc102912621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"_Toc102912622" </w:instrText>
      </w:r>
      <w:r>
        <w:fldChar w:fldCharType="separate"/>
      </w:r>
      <w:r>
        <w:rPr>
          <w:rStyle w:val="8"/>
        </w:rPr>
        <w:t>原码</w:t>
      </w:r>
      <w:r>
        <w:tab/>
      </w:r>
      <w:r>
        <w:fldChar w:fldCharType="begin"/>
      </w:r>
      <w:r>
        <w:instrText xml:space="preserve"> PAGEREF _Toc102912622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"_Toc102912623" </w:instrText>
      </w:r>
      <w:r>
        <w:fldChar w:fldCharType="separate"/>
      </w:r>
      <w:r>
        <w:rPr>
          <w:rStyle w:val="8"/>
        </w:rPr>
        <w:t>反码</w:t>
      </w:r>
      <w:r>
        <w:tab/>
      </w:r>
      <w:r>
        <w:fldChar w:fldCharType="begin"/>
      </w:r>
      <w:r>
        <w:instrText xml:space="preserve"> PAGEREF _Toc102912623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"_Toc102912624" </w:instrText>
      </w:r>
      <w:r>
        <w:fldChar w:fldCharType="separate"/>
      </w:r>
      <w:r>
        <w:rPr>
          <w:rStyle w:val="8"/>
        </w:rPr>
        <w:t>补码</w:t>
      </w:r>
      <w:r>
        <w:tab/>
      </w:r>
      <w:r>
        <w:fldChar w:fldCharType="begin"/>
      </w:r>
      <w:r>
        <w:instrText xml:space="preserve"> PAGEREF _Toc102912624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"_Toc102912625" </w:instrText>
      </w:r>
      <w:r>
        <w:fldChar w:fldCharType="separate"/>
      </w:r>
      <w:r>
        <w:rPr>
          <w:rStyle w:val="8"/>
        </w:rPr>
        <w:t>移码</w:t>
      </w:r>
      <w:r>
        <w:tab/>
      </w:r>
      <w:r>
        <w:fldChar w:fldCharType="begin"/>
      </w:r>
      <w:r>
        <w:instrText xml:space="preserve"> PAGEREF _Toc102912625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"_Toc102912626" </w:instrText>
      </w:r>
      <w:r>
        <w:fldChar w:fldCharType="separate"/>
      </w:r>
      <w:r>
        <w:rPr>
          <w:rStyle w:val="8"/>
        </w:rPr>
        <w:t>浮点数</w:t>
      </w:r>
      <w:r>
        <w:tab/>
      </w:r>
      <w:r>
        <w:fldChar w:fldCharType="begin"/>
      </w:r>
      <w:r>
        <w:instrText xml:space="preserve"> PAGEREF _Toc102912626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"_Toc102912627" </w:instrText>
      </w:r>
      <w:r>
        <w:fldChar w:fldCharType="separate"/>
      </w:r>
      <w:r>
        <w:rPr>
          <w:rStyle w:val="8"/>
        </w:rPr>
        <w:t>奇偶校验码</w:t>
      </w:r>
      <w:r>
        <w:tab/>
      </w:r>
      <w:r>
        <w:fldChar w:fldCharType="begin"/>
      </w:r>
      <w:r>
        <w:instrText xml:space="preserve"> PAGEREF _Toc102912627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"_Toc102912628" </w:instrText>
      </w:r>
      <w:r>
        <w:fldChar w:fldCharType="separate"/>
      </w:r>
      <w:r>
        <w:rPr>
          <w:rStyle w:val="8"/>
        </w:rPr>
        <w:t>循环冗余校验码</w:t>
      </w:r>
      <w:r>
        <w:tab/>
      </w:r>
      <w:r>
        <w:fldChar w:fldCharType="begin"/>
      </w:r>
      <w:r>
        <w:instrText xml:space="preserve"> PAGEREF _Toc102912628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"_Toc102912629" </w:instrText>
      </w:r>
      <w:r>
        <w:fldChar w:fldCharType="separate"/>
      </w:r>
      <w:r>
        <w:rPr>
          <w:rStyle w:val="8"/>
        </w:rPr>
        <w:t>海明码</w:t>
      </w:r>
      <w:r>
        <w:tab/>
      </w:r>
      <w:r>
        <w:fldChar w:fldCharType="begin"/>
      </w:r>
      <w:r>
        <w:instrText xml:space="preserve"> PAGEREF _Toc102912629 \h </w:instrText>
      </w:r>
      <w:r>
        <w:fldChar w:fldCharType="separate"/>
      </w:r>
      <w:r>
        <w:t>5</w:t>
      </w:r>
      <w:r>
        <w:fldChar w:fldCharType="end"/>
      </w:r>
      <w:r>
        <w:fldChar w:fldCharType="end"/>
      </w:r>
    </w:p>
    <w:p>
      <w:pPr>
        <w:pStyle w:val="5"/>
        <w:tabs>
          <w:tab w:val="right" w:leader="dot" w:pos="8296"/>
        </w:tabs>
        <w:rPr>
          <w:szCs w:val="22"/>
        </w:rPr>
      </w:pPr>
      <w:r>
        <w:fldChar w:fldCharType="begin"/>
      </w:r>
      <w:r>
        <w:instrText xml:space="preserve"> HYPERLINK \l "_Toc102912630" </w:instrText>
      </w:r>
      <w:r>
        <w:fldChar w:fldCharType="separate"/>
      </w:r>
      <w:r>
        <w:rPr>
          <w:rStyle w:val="8"/>
        </w:rPr>
        <w:t>计算机体系结构</w:t>
      </w:r>
      <w:r>
        <w:tab/>
      </w:r>
      <w:r>
        <w:fldChar w:fldCharType="begin"/>
      </w:r>
      <w:r>
        <w:instrText xml:space="preserve"> PAGEREF _Toc102912630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"_Toc102912631" </w:instrText>
      </w:r>
      <w:r>
        <w:fldChar w:fldCharType="separate"/>
      </w:r>
      <w:r>
        <w:rPr>
          <w:rStyle w:val="8"/>
        </w:rPr>
        <w:t>体系结构分类</w:t>
      </w:r>
      <w:r>
        <w:tab/>
      </w:r>
      <w:r>
        <w:fldChar w:fldCharType="begin"/>
      </w:r>
      <w:r>
        <w:instrText xml:space="preserve"> PAGEREF _Toc102912631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"_Toc102912632" </w:instrText>
      </w:r>
      <w:r>
        <w:fldChar w:fldCharType="separate"/>
      </w:r>
      <w:r>
        <w:rPr>
          <w:rStyle w:val="8"/>
        </w:rPr>
        <w:t>按处理机的数量分类：</w:t>
      </w:r>
      <w:r>
        <w:tab/>
      </w:r>
      <w:r>
        <w:fldChar w:fldCharType="begin"/>
      </w:r>
      <w:r>
        <w:instrText xml:space="preserve"> PAGEREF _Toc102912632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"_Toc102912633" </w:instrText>
      </w:r>
      <w:r>
        <w:fldChar w:fldCharType="separate"/>
      </w:r>
      <w:r>
        <w:rPr>
          <w:rStyle w:val="8"/>
        </w:rPr>
        <w:t>Flynn分类法：</w:t>
      </w:r>
      <w:r>
        <w:tab/>
      </w:r>
      <w:r>
        <w:fldChar w:fldCharType="begin"/>
      </w:r>
      <w:r>
        <w:instrText xml:space="preserve"> PAGEREF _Toc102912633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"_Toc102912634" </w:instrText>
      </w:r>
      <w:r>
        <w:fldChar w:fldCharType="separate"/>
      </w:r>
      <w:r>
        <w:rPr>
          <w:rStyle w:val="8"/>
        </w:rPr>
        <w:t>指令系统</w:t>
      </w:r>
      <w:r>
        <w:tab/>
      </w:r>
      <w:r>
        <w:fldChar w:fldCharType="begin"/>
      </w:r>
      <w:r>
        <w:instrText xml:space="preserve"> PAGEREF _Toc102912634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"_Toc102912635" </w:instrText>
      </w:r>
      <w:r>
        <w:fldChar w:fldCharType="separate"/>
      </w:r>
      <w:r>
        <w:rPr>
          <w:rStyle w:val="8"/>
        </w:rPr>
        <w:t>指令寻址方式（寻找指令）</w:t>
      </w:r>
      <w:r>
        <w:tab/>
      </w:r>
      <w:r>
        <w:fldChar w:fldCharType="begin"/>
      </w:r>
      <w:r>
        <w:instrText xml:space="preserve"> PAGEREF _Toc102912635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"_Toc102912636" </w:instrText>
      </w:r>
      <w:r>
        <w:fldChar w:fldCharType="separate"/>
      </w:r>
      <w:r>
        <w:rPr>
          <w:rStyle w:val="8"/>
        </w:rPr>
        <w:t>指令操作数的寻址方式（寻找操作数）</w:t>
      </w:r>
      <w:r>
        <w:tab/>
      </w:r>
      <w:r>
        <w:fldChar w:fldCharType="begin"/>
      </w:r>
      <w:r>
        <w:instrText xml:space="preserve"> PAGEREF _Toc102912636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"_Toc102912637" </w:instrText>
      </w:r>
      <w:r>
        <w:fldChar w:fldCharType="separate"/>
      </w:r>
      <w:r>
        <w:rPr>
          <w:rStyle w:val="8"/>
        </w:rPr>
        <w:t>指令系统分类</w:t>
      </w:r>
      <w:r>
        <w:tab/>
      </w:r>
      <w:r>
        <w:fldChar w:fldCharType="begin"/>
      </w:r>
      <w:r>
        <w:instrText xml:space="preserve"> PAGEREF _Toc102912637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"_Toc102912638" </w:instrText>
      </w:r>
      <w:r>
        <w:fldChar w:fldCharType="separate"/>
      </w:r>
      <w:r>
        <w:rPr>
          <w:rStyle w:val="8"/>
        </w:rPr>
        <w:t>指令流水线</w:t>
      </w:r>
      <w:r>
        <w:tab/>
      </w:r>
      <w:r>
        <w:fldChar w:fldCharType="begin"/>
      </w:r>
      <w:r>
        <w:instrText xml:space="preserve"> PAGEREF _Toc102912638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"_Toc102912639" </w:instrText>
      </w:r>
      <w:r>
        <w:fldChar w:fldCharType="separate"/>
      </w:r>
      <w:r>
        <w:rPr>
          <w:rStyle w:val="8"/>
        </w:rPr>
        <w:t>RISC中的流水线技术</w:t>
      </w:r>
      <w:r>
        <w:tab/>
      </w:r>
      <w:r>
        <w:fldChar w:fldCharType="begin"/>
      </w:r>
      <w:r>
        <w:instrText xml:space="preserve"> PAGEREF _Toc102912639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"_Toc102912640" </w:instrText>
      </w:r>
      <w:r>
        <w:fldChar w:fldCharType="separate"/>
      </w:r>
      <w:r>
        <w:rPr>
          <w:rStyle w:val="8"/>
        </w:rPr>
        <w:t>流水线时间计算</w:t>
      </w:r>
      <w:r>
        <w:tab/>
      </w:r>
      <w:r>
        <w:fldChar w:fldCharType="begin"/>
      </w:r>
      <w:r>
        <w:instrText xml:space="preserve"> PAGEREF _Toc102912640 \h </w:instrText>
      </w:r>
      <w:r>
        <w:fldChar w:fldCharType="separate"/>
      </w:r>
      <w:r>
        <w:t>7</w:t>
      </w:r>
      <w:r>
        <w:fldChar w:fldCharType="end"/>
      </w:r>
      <w:r>
        <w:fldChar w:fldCharType="end"/>
      </w:r>
    </w:p>
    <w:p>
      <w:pPr>
        <w:pStyle w:val="3"/>
        <w:tabs>
          <w:tab w:val="right" w:leader="dot" w:pos="8296"/>
        </w:tabs>
        <w:rPr>
          <w:szCs w:val="22"/>
        </w:rPr>
      </w:pPr>
      <w:r>
        <w:fldChar w:fldCharType="begin"/>
      </w:r>
      <w:r>
        <w:instrText xml:space="preserve"> HYPERLINK \l "_Toc102912641" </w:instrText>
      </w:r>
      <w:r>
        <w:fldChar w:fldCharType="separate"/>
      </w:r>
      <w:r>
        <w:rPr>
          <w:rStyle w:val="8"/>
        </w:rPr>
        <w:t>存储系统</w:t>
      </w:r>
      <w:r>
        <w:tab/>
      </w:r>
      <w:r>
        <w:fldChar w:fldCharType="begin"/>
      </w:r>
      <w:r>
        <w:instrText xml:space="preserve"> PAGEREF _Toc102912641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"_Toc102912642" </w:instrText>
      </w:r>
      <w:r>
        <w:fldChar w:fldCharType="separate"/>
      </w:r>
      <w:r>
        <w:rPr>
          <w:rStyle w:val="8"/>
        </w:rPr>
        <w:t>两级存储</w:t>
      </w:r>
      <w:r>
        <w:tab/>
      </w:r>
      <w:r>
        <w:fldChar w:fldCharType="begin"/>
      </w:r>
      <w:r>
        <w:instrText xml:space="preserve"> PAGEREF _Toc102912642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"_Toc102912643" </w:instrText>
      </w:r>
      <w:r>
        <w:fldChar w:fldCharType="separate"/>
      </w:r>
      <w:r>
        <w:rPr>
          <w:rStyle w:val="8"/>
        </w:rPr>
        <w:t>局部性原理</w:t>
      </w:r>
      <w:r>
        <w:tab/>
      </w:r>
      <w:r>
        <w:fldChar w:fldCharType="begin"/>
      </w:r>
      <w:r>
        <w:instrText xml:space="preserve"> PAGEREF _Toc102912643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"_Toc102912644" </w:instrText>
      </w:r>
      <w:r>
        <w:fldChar w:fldCharType="separate"/>
      </w:r>
      <w:r>
        <w:rPr>
          <w:rStyle w:val="8"/>
        </w:rPr>
        <w:t>cache</w:t>
      </w:r>
      <w:r>
        <w:tab/>
      </w:r>
      <w:r>
        <w:fldChar w:fldCharType="begin"/>
      </w:r>
      <w:r>
        <w:instrText xml:space="preserve"> PAGEREF _Toc102912644 \h </w:instrText>
      </w:r>
      <w:r>
        <w:fldChar w:fldCharType="separate"/>
      </w:r>
      <w:r>
        <w:t>7</w:t>
      </w:r>
      <w:r>
        <w:fldChar w:fldCharType="end"/>
      </w:r>
      <w:r>
        <w:fldChar w:fldCharType="end"/>
      </w:r>
    </w:p>
    <w:p>
      <w:pPr>
        <w:pStyle w:val="2"/>
        <w:tabs>
          <w:tab w:val="right" w:leader="dot" w:pos="8296"/>
        </w:tabs>
        <w:rPr>
          <w:szCs w:val="22"/>
        </w:rPr>
      </w:pPr>
      <w:r>
        <w:fldChar w:fldCharType="begin"/>
      </w:r>
      <w:r>
        <w:instrText xml:space="preserve"> HYPERLINK \l "_Toc102912645" </w:instrText>
      </w:r>
      <w:r>
        <w:fldChar w:fldCharType="separate"/>
      </w:r>
      <w:r>
        <w:rPr>
          <w:rStyle w:val="8"/>
        </w:rPr>
        <w:t>地址映射</w:t>
      </w:r>
      <w:r>
        <w:tab/>
      </w:r>
      <w:r>
        <w:fldChar w:fldCharType="begin"/>
      </w:r>
      <w:r>
        <w:instrText xml:space="preserve"> PAGEREF _Toc102912645 \h </w:instrText>
      </w:r>
      <w:r>
        <w:fldChar w:fldCharType="separate"/>
      </w:r>
      <w:r>
        <w:t>8</w:t>
      </w:r>
      <w:r>
        <w:fldChar w:fldCharType="end"/>
      </w:r>
      <w:r>
        <w:fldChar w:fldCharType="end"/>
      </w:r>
    </w:p>
    <w:p>
      <w:pPr>
        <w:pStyle w:val="2"/>
        <w:tabs>
          <w:tab w:val="right" w:leader="dot" w:pos="8296"/>
        </w:tabs>
        <w:rPr>
          <w:szCs w:val="22"/>
        </w:rPr>
      </w:pPr>
      <w:r>
        <w:fldChar w:fldCharType="begin"/>
      </w:r>
      <w:r>
        <w:instrText xml:space="preserve"> HYPERLINK \l "_Toc102912646" </w:instrText>
      </w:r>
      <w:r>
        <w:fldChar w:fldCharType="separate"/>
      </w:r>
      <w:r>
        <w:rPr>
          <w:rStyle w:val="8"/>
        </w:rPr>
        <w:t>替换算法</w:t>
      </w:r>
      <w:r>
        <w:tab/>
      </w:r>
      <w:r>
        <w:fldChar w:fldCharType="begin"/>
      </w:r>
      <w:r>
        <w:instrText xml:space="preserve"> PAGEREF _Toc102912646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"_Toc102912647" </w:instrText>
      </w:r>
      <w:r>
        <w:fldChar w:fldCharType="separate"/>
      </w:r>
      <w:r>
        <w:rPr>
          <w:rStyle w:val="8"/>
        </w:rPr>
        <w:t>命中率及平均时间</w:t>
      </w:r>
      <w:r>
        <w:tab/>
      </w:r>
      <w:r>
        <w:fldChar w:fldCharType="begin"/>
      </w:r>
      <w:r>
        <w:instrText xml:space="preserve"> PAGEREF _Toc102912647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"_Toc102912648" </w:instrText>
      </w:r>
      <w:r>
        <w:fldChar w:fldCharType="separate"/>
      </w:r>
      <w:r>
        <w:rPr>
          <w:rStyle w:val="8"/>
        </w:rPr>
        <w:t>磁盘结构和参数</w:t>
      </w:r>
      <w:r>
        <w:tab/>
      </w:r>
      <w:r>
        <w:fldChar w:fldCharType="begin"/>
      </w:r>
      <w:r>
        <w:instrText xml:space="preserve"> PAGEREF _Toc102912648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"_Toc102912649" </w:instrText>
      </w:r>
      <w:r>
        <w:fldChar w:fldCharType="separate"/>
      </w:r>
      <w:r>
        <w:rPr>
          <w:rStyle w:val="8"/>
        </w:rPr>
        <w:t>磁盘调度算法</w:t>
      </w:r>
      <w:r>
        <w:tab/>
      </w:r>
      <w:r>
        <w:fldChar w:fldCharType="begin"/>
      </w:r>
      <w:r>
        <w:instrText xml:space="preserve"> PAGEREF _Toc102912649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"_Toc102912650" </w:instrText>
      </w:r>
      <w:r>
        <w:fldChar w:fldCharType="separate"/>
      </w:r>
      <w:r>
        <w:rPr>
          <w:rStyle w:val="8"/>
        </w:rPr>
        <w:t>先来先服务FCFS</w:t>
      </w:r>
      <w:r>
        <w:tab/>
      </w:r>
      <w:r>
        <w:fldChar w:fldCharType="begin"/>
      </w:r>
      <w:r>
        <w:instrText xml:space="preserve"> PAGEREF _Toc102912650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"_Toc102912651" </w:instrText>
      </w:r>
      <w:r>
        <w:fldChar w:fldCharType="separate"/>
      </w:r>
      <w:r>
        <w:rPr>
          <w:rStyle w:val="8"/>
        </w:rPr>
        <w:t>最短寻道时间优先</w:t>
      </w:r>
      <w:r>
        <w:tab/>
      </w:r>
      <w:r>
        <w:fldChar w:fldCharType="begin"/>
      </w:r>
      <w:r>
        <w:instrText xml:space="preserve"> PAGEREF _Toc102912651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"_Toc102912652" </w:instrText>
      </w:r>
      <w:r>
        <w:fldChar w:fldCharType="separate"/>
      </w:r>
      <w:r>
        <w:rPr>
          <w:rStyle w:val="8"/>
        </w:rPr>
        <w:t>扫描算法scan</w:t>
      </w:r>
      <w:r>
        <w:tab/>
      </w:r>
      <w:r>
        <w:fldChar w:fldCharType="begin"/>
      </w:r>
      <w:r>
        <w:instrText xml:space="preserve"> PAGEREF _Toc102912652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"_Toc102912653" </w:instrText>
      </w:r>
      <w:r>
        <w:fldChar w:fldCharType="separate"/>
      </w:r>
      <w:r>
        <w:rPr>
          <w:rStyle w:val="8"/>
        </w:rPr>
        <w:t>单向扫描调度算法CSCAN</w:t>
      </w:r>
      <w:r>
        <w:tab/>
      </w:r>
      <w:r>
        <w:fldChar w:fldCharType="begin"/>
      </w:r>
      <w:r>
        <w:instrText xml:space="preserve"> PAGEREF _Toc102912653 \h </w:instrText>
      </w:r>
      <w:r>
        <w:fldChar w:fldCharType="separate"/>
      </w:r>
      <w:r>
        <w:t>9</w:t>
      </w:r>
      <w:r>
        <w:fldChar w:fldCharType="end"/>
      </w:r>
      <w:r>
        <w:fldChar w:fldCharType="end"/>
      </w:r>
    </w:p>
    <w:p>
      <w:pPr>
        <w:pStyle w:val="3"/>
        <w:tabs>
          <w:tab w:val="right" w:leader="dot" w:pos="8296"/>
        </w:tabs>
        <w:rPr>
          <w:szCs w:val="22"/>
        </w:rPr>
      </w:pPr>
      <w:r>
        <w:fldChar w:fldCharType="begin"/>
      </w:r>
      <w:r>
        <w:instrText xml:space="preserve"> HYPERLINK \l "_Toc102912654" </w:instrText>
      </w:r>
      <w:r>
        <w:fldChar w:fldCharType="separate"/>
      </w:r>
      <w:r>
        <w:rPr>
          <w:rStyle w:val="8"/>
          <w:color w:val="044A91" w:themeColor="hyperlink" w:themeShade="BF"/>
        </w:rPr>
        <w:t>输入输出技术</w:t>
      </w:r>
      <w:r>
        <w:tab/>
      </w:r>
      <w:r>
        <w:fldChar w:fldCharType="begin"/>
      </w:r>
      <w:r>
        <w:instrText xml:space="preserve"> PAGEREF _Toc102912654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"_Toc102912655" </w:instrText>
      </w:r>
      <w:r>
        <w:fldChar w:fldCharType="separate"/>
      </w:r>
      <w:r>
        <w:rPr>
          <w:rStyle w:val="8"/>
        </w:rPr>
        <w:t>计算机和外设间的数据交互方式</w:t>
      </w:r>
      <w:r>
        <w:tab/>
      </w:r>
      <w:r>
        <w:fldChar w:fldCharType="begin"/>
      </w:r>
      <w:r>
        <w:instrText xml:space="preserve"> PAGEREF _Toc102912655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"_Toc102912656" </w:instrText>
      </w:r>
      <w:r>
        <w:fldChar w:fldCharType="separate"/>
      </w:r>
      <w:r>
        <w:rPr>
          <w:rStyle w:val="8"/>
        </w:rPr>
        <w:t>程序控制（查询）方式</w:t>
      </w:r>
      <w:r>
        <w:tab/>
      </w:r>
      <w:r>
        <w:fldChar w:fldCharType="begin"/>
      </w:r>
      <w:r>
        <w:instrText xml:space="preserve"> PAGEREF _Toc102912656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"_Toc102912657" </w:instrText>
      </w:r>
      <w:r>
        <w:fldChar w:fldCharType="separate"/>
      </w:r>
      <w:r>
        <w:rPr>
          <w:rStyle w:val="8"/>
        </w:rPr>
        <w:t>程序中断方式</w:t>
      </w:r>
      <w:r>
        <w:tab/>
      </w:r>
      <w:r>
        <w:fldChar w:fldCharType="begin"/>
      </w:r>
      <w:r>
        <w:instrText xml:space="preserve"> PAGEREF _Toc102912657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"_Toc102912658" </w:instrText>
      </w:r>
      <w:r>
        <w:fldChar w:fldCharType="separate"/>
      </w:r>
      <w:r>
        <w:rPr>
          <w:rStyle w:val="8"/>
        </w:rPr>
        <w:t>DMA方式（直接主存存取）</w:t>
      </w:r>
      <w:r>
        <w:tab/>
      </w:r>
      <w:r>
        <w:fldChar w:fldCharType="begin"/>
      </w:r>
      <w:r>
        <w:instrText xml:space="preserve"> PAGEREF _Toc102912658 \h </w:instrText>
      </w:r>
      <w:r>
        <w:fldChar w:fldCharType="separate"/>
      </w:r>
      <w:r>
        <w:t>10</w:t>
      </w:r>
      <w:r>
        <w:fldChar w:fldCharType="end"/>
      </w:r>
      <w:r>
        <w:fldChar w:fldCharType="end"/>
      </w:r>
    </w:p>
    <w:p>
      <w:pPr>
        <w:pStyle w:val="3"/>
        <w:tabs>
          <w:tab w:val="right" w:leader="dot" w:pos="8296"/>
        </w:tabs>
        <w:rPr>
          <w:szCs w:val="22"/>
        </w:rPr>
      </w:pPr>
      <w:r>
        <w:fldChar w:fldCharType="begin"/>
      </w:r>
      <w:r>
        <w:instrText xml:space="preserve"> HYPERLINK \l "_Toc102912659" </w:instrText>
      </w:r>
      <w:r>
        <w:fldChar w:fldCharType="separate"/>
      </w:r>
      <w:r>
        <w:rPr>
          <w:rStyle w:val="8"/>
          <w:color w:val="044A91" w:themeColor="hyperlink" w:themeShade="BF"/>
        </w:rPr>
        <w:t>总线结构</w:t>
      </w:r>
      <w:r>
        <w:tab/>
      </w:r>
      <w:r>
        <w:fldChar w:fldCharType="begin"/>
      </w:r>
      <w:r>
        <w:instrText xml:space="preserve"> PAGEREF _Toc102912659 \h </w:instrText>
      </w:r>
      <w:r>
        <w:fldChar w:fldCharType="separate"/>
      </w:r>
      <w:r>
        <w:t>10</w:t>
      </w:r>
      <w:r>
        <w:fldChar w:fldCharType="end"/>
      </w:r>
      <w:r>
        <w:fldChar w:fldCharType="end"/>
      </w:r>
    </w:p>
    <w:p>
      <w:pPr>
        <w:pStyle w:val="4"/>
        <w:tabs>
          <w:tab w:val="right" w:leader="dot" w:pos="8296"/>
        </w:tabs>
        <w:rPr>
          <w:szCs w:val="22"/>
        </w:rPr>
      </w:pPr>
      <w:r>
        <w:fldChar w:fldCharType="begin"/>
      </w:r>
      <w:r>
        <w:instrText xml:space="preserve"> HYPERLINK \l "_Toc102912660" </w:instrText>
      </w:r>
      <w:r>
        <w:fldChar w:fldCharType="separate"/>
      </w:r>
      <w:r>
        <w:rPr>
          <w:rStyle w:val="8"/>
        </w:rPr>
        <w:t>总线（bus）</w:t>
      </w:r>
      <w:r>
        <w:tab/>
      </w:r>
      <w:r>
        <w:fldChar w:fldCharType="begin"/>
      </w:r>
      <w:r>
        <w:instrText xml:space="preserve"> PAGEREF _Toc102912660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"_Toc102912661" </w:instrText>
      </w:r>
      <w:r>
        <w:fldChar w:fldCharType="separate"/>
      </w:r>
      <w:r>
        <w:rPr>
          <w:rStyle w:val="8"/>
        </w:rPr>
        <w:t>内部总线</w:t>
      </w:r>
      <w:r>
        <w:tab/>
      </w:r>
      <w:r>
        <w:fldChar w:fldCharType="begin"/>
      </w:r>
      <w:r>
        <w:instrText xml:space="preserve"> PAGEREF _Toc102912661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"_Toc102912662" </w:instrText>
      </w:r>
      <w:r>
        <w:fldChar w:fldCharType="separate"/>
      </w:r>
      <w:r>
        <w:rPr>
          <w:rStyle w:val="8"/>
        </w:rPr>
        <w:t>系统总线</w:t>
      </w:r>
      <w:r>
        <w:tab/>
      </w:r>
      <w:r>
        <w:fldChar w:fldCharType="begin"/>
      </w:r>
      <w:r>
        <w:instrText xml:space="preserve"> PAGEREF _Toc102912662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"_Toc102912663" </w:instrText>
      </w:r>
      <w:r>
        <w:fldChar w:fldCharType="separate"/>
      </w:r>
      <w:r>
        <w:rPr>
          <w:rStyle w:val="8"/>
        </w:rPr>
        <w:t>外部总线</w:t>
      </w:r>
      <w:r>
        <w:tab/>
      </w:r>
      <w:r>
        <w:fldChar w:fldCharType="begin"/>
      </w:r>
      <w:r>
        <w:instrText xml:space="preserve"> PAGEREF _Toc102912663 \h </w:instrText>
      </w:r>
      <w:r>
        <w:fldChar w:fldCharType="separate"/>
      </w:r>
      <w:r>
        <w:t>11</w:t>
      </w:r>
      <w:r>
        <w:fldChar w:fldCharType="end"/>
      </w:r>
      <w:r>
        <w:fldChar w:fldCharType="end"/>
      </w:r>
    </w:p>
    <w:p>
      <w:pPr>
        <w:pStyle w:val="5"/>
        <w:tabs>
          <w:tab w:val="right" w:leader="dot" w:pos="8296"/>
        </w:tabs>
        <w:rPr>
          <w:szCs w:val="22"/>
        </w:rPr>
      </w:pPr>
      <w:r>
        <w:fldChar w:fldCharType="begin"/>
      </w:r>
      <w:r>
        <w:instrText xml:space="preserve"> HYPERLINK \l "_Toc102912664" </w:instrText>
      </w:r>
      <w:r>
        <w:fldChar w:fldCharType="separate"/>
      </w:r>
      <w:r>
        <w:rPr>
          <w:rStyle w:val="8"/>
        </w:rPr>
        <w:t>计算机可靠性</w:t>
      </w:r>
      <w:r>
        <w:tab/>
      </w:r>
      <w:r>
        <w:fldChar w:fldCharType="begin"/>
      </w:r>
      <w:r>
        <w:instrText xml:space="preserve"> PAGEREF _Toc102912664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"_Toc102912665" </w:instrText>
      </w:r>
      <w:r>
        <w:fldChar w:fldCharType="separate"/>
      </w:r>
      <w:r>
        <w:rPr>
          <w:rStyle w:val="8"/>
          <w:color w:val="044A91" w:themeColor="hyperlink" w:themeShade="BF"/>
        </w:rPr>
        <w:t>可靠性指标</w:t>
      </w:r>
      <w:r>
        <w:tab/>
      </w:r>
      <w:r>
        <w:fldChar w:fldCharType="begin"/>
      </w:r>
      <w:r>
        <w:instrText xml:space="preserve"> PAGEREF _Toc102912665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"_Toc102912666" </w:instrText>
      </w:r>
      <w:r>
        <w:fldChar w:fldCharType="separate"/>
      </w:r>
      <w:r>
        <w:rPr>
          <w:rStyle w:val="8"/>
          <w:color w:val="044A91" w:themeColor="hyperlink" w:themeShade="BF"/>
        </w:rPr>
        <w:t>串并联系统可靠性</w:t>
      </w:r>
      <w:r>
        <w:tab/>
      </w:r>
      <w:r>
        <w:fldChar w:fldCharType="begin"/>
      </w:r>
      <w:r>
        <w:instrText xml:space="preserve"> PAGEREF _Toc102912666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"_Toc102912667" </w:instrText>
      </w:r>
      <w:r>
        <w:fldChar w:fldCharType="separate"/>
      </w:r>
      <w:r>
        <w:rPr>
          <w:rStyle w:val="8"/>
        </w:rPr>
        <w:t>串联系统</w:t>
      </w:r>
      <w:r>
        <w:tab/>
      </w:r>
      <w:r>
        <w:fldChar w:fldCharType="begin"/>
      </w:r>
      <w:r>
        <w:instrText xml:space="preserve"> PAGEREF _Toc102912667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"_Toc102912668" </w:instrText>
      </w:r>
      <w:r>
        <w:fldChar w:fldCharType="separate"/>
      </w:r>
      <w:r>
        <w:rPr>
          <w:rStyle w:val="8"/>
        </w:rPr>
        <w:t>并联系统</w:t>
      </w:r>
      <w:r>
        <w:tab/>
      </w:r>
      <w:r>
        <w:fldChar w:fldCharType="begin"/>
      </w:r>
      <w:r>
        <w:instrText xml:space="preserve"> PAGEREF _Toc102912668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"_Toc102912669" </w:instrText>
      </w:r>
      <w:r>
        <w:fldChar w:fldCharType="separate"/>
      </w:r>
      <w:r>
        <w:rPr>
          <w:rStyle w:val="8"/>
        </w:rPr>
        <w:t>N模冗余系统</w:t>
      </w:r>
      <w:r>
        <w:tab/>
      </w:r>
      <w:r>
        <w:fldChar w:fldCharType="begin"/>
      </w:r>
      <w:r>
        <w:instrText xml:space="preserve"> PAGEREF _Toc102912669 \h </w:instrText>
      </w:r>
      <w:r>
        <w:fldChar w:fldCharType="separate"/>
      </w:r>
      <w:r>
        <w:t>11</w:t>
      </w:r>
      <w:r>
        <w:fldChar w:fldCharType="end"/>
      </w:r>
      <w:r>
        <w:fldChar w:fldCharType="end"/>
      </w:r>
    </w:p>
    <w:p>
      <w:pPr>
        <w:sectPr>
          <w:pgSz w:w="11906" w:h="16838"/>
          <w:pgMar w:top="1440" w:right="1800" w:bottom="1440" w:left="1800" w:header="851" w:footer="992" w:gutter="0"/>
          <w:cols w:space="425" w:num="1"/>
          <w:docGrid w:type="lines" w:linePitch="312" w:charSpace="0"/>
        </w:sectPr>
      </w:pPr>
      <w:r>
        <w:rPr>
          <w:rFonts w:hint="eastAsia"/>
        </w:rPr>
        <w:fldChar w:fldCharType="end"/>
      </w:r>
    </w:p>
    <w:p>
      <w:pPr>
        <w:jc w:val="center"/>
        <w:rPr>
          <w:sz w:val="28"/>
          <w:szCs w:val="28"/>
        </w:rPr>
      </w:pPr>
      <w:r>
        <w:rPr>
          <w:rFonts w:hint="eastAsia"/>
          <w:sz w:val="28"/>
          <w:szCs w:val="28"/>
        </w:rPr>
        <w:t>计算机组成与结构</w:t>
      </w:r>
    </w:p>
    <w:p>
      <w:pPr>
        <w:outlineLvl w:val="1"/>
        <w:rPr>
          <w:color w:val="7030A0"/>
        </w:rPr>
      </w:pPr>
      <w:bookmarkStart w:id="0" w:name="_Toc9928"/>
      <w:bookmarkStart w:id="1" w:name="_Toc102912616"/>
      <w:r>
        <w:rPr>
          <w:rFonts w:hint="eastAsia"/>
          <w:color w:val="7030A0"/>
        </w:rPr>
        <w:t>计算机系统知识</w:t>
      </w:r>
      <w:bookmarkEnd w:id="0"/>
      <w:bookmarkEnd w:id="1"/>
    </w:p>
    <w:p>
      <w:pPr>
        <w:outlineLvl w:val="2"/>
        <w:rPr>
          <w:color w:val="5B9BD5" w:themeColor="accent1"/>
          <w14:textFill>
            <w14:solidFill>
              <w14:schemeClr w14:val="accent1"/>
            </w14:solidFill>
          </w14:textFill>
        </w:rPr>
      </w:pPr>
      <w:bookmarkStart w:id="2" w:name="_Toc102912617"/>
      <w:bookmarkStart w:id="3" w:name="_Toc3533"/>
      <w:r>
        <w:rPr>
          <w:rFonts w:hint="eastAsia"/>
          <w:color w:val="5B9BD5" w:themeColor="accent1"/>
          <w14:textFill>
            <w14:solidFill>
              <w14:schemeClr w14:val="accent1"/>
            </w14:solidFill>
          </w14:textFill>
        </w:rPr>
        <w:t>计算机硬件组成</w:t>
      </w:r>
      <w:bookmarkEnd w:id="2"/>
      <w:bookmarkEnd w:id="3"/>
    </w:p>
    <w:p>
      <w:pPr>
        <w:ind w:firstLine="420"/>
      </w:pPr>
      <w:r>
        <w:rPr>
          <w:rFonts w:hint="eastAsia"/>
        </w:rPr>
        <w:t>计算机基本硬件系统五大组成部分：运算器、控制器、存储器、输入和输出设备</w:t>
      </w:r>
    </w:p>
    <w:p/>
    <w:p>
      <w:pPr>
        <w:outlineLvl w:val="3"/>
        <w:rPr>
          <w:color w:val="00B050"/>
        </w:rPr>
      </w:pPr>
      <w:bookmarkStart w:id="4" w:name="_Toc15118"/>
      <w:bookmarkStart w:id="5" w:name="_Toc102912618"/>
      <w:r>
        <w:rPr>
          <w:rFonts w:hint="eastAsia"/>
          <w:color w:val="00B050"/>
        </w:rPr>
        <w:t>CPU中央处理</w:t>
      </w:r>
      <w:bookmarkEnd w:id="4"/>
      <w:r>
        <w:rPr>
          <w:rFonts w:hint="eastAsia"/>
          <w:color w:val="00B050"/>
        </w:rPr>
        <w:t>单元</w:t>
      </w:r>
      <w:bookmarkEnd w:id="5"/>
    </w:p>
    <w:p>
      <w:pPr>
        <w:ind w:firstLine="420"/>
      </w:pPr>
      <w:r>
        <w:rPr>
          <w:rFonts w:hint="eastAsia"/>
        </w:rPr>
        <w:t>组成：由运算器、控制器、寄存器组合内部总线组成</w:t>
      </w:r>
    </w:p>
    <w:p>
      <w:pPr>
        <w:ind w:firstLine="420"/>
      </w:pPr>
      <w:r>
        <w:rPr>
          <w:rFonts w:hint="eastAsia"/>
        </w:rPr>
        <w:t>功能：实现程序控制、操作控制、时间控制、数据处理功能</w:t>
      </w:r>
    </w:p>
    <w:p>
      <w:pPr>
        <w:ind w:firstLine="420"/>
      </w:pPr>
    </w:p>
    <w:p>
      <w:pPr>
        <w:ind w:firstLine="420"/>
        <w:outlineLvl w:val="4"/>
      </w:pPr>
      <w:bookmarkStart w:id="6" w:name="_Toc102912619"/>
      <w:bookmarkStart w:id="7" w:name="_Toc18190"/>
      <w:r>
        <w:rPr>
          <w:rFonts w:hint="eastAsia"/>
          <w:color w:val="ED7D31" w:themeColor="accent2"/>
          <w14:textFill>
            <w14:solidFill>
              <w14:schemeClr w14:val="accent2"/>
            </w14:solidFill>
          </w14:textFill>
        </w:rPr>
        <w:t>运算器的四个重要寄存器</w:t>
      </w:r>
      <w:r>
        <w:rPr>
          <w:rFonts w:hint="eastAsia"/>
        </w:rPr>
        <w:t>：</w:t>
      </w:r>
      <w:bookmarkEnd w:id="6"/>
      <w:bookmarkEnd w:id="7"/>
    </w:p>
    <w:p>
      <w:pPr>
        <w:ind w:firstLine="420"/>
      </w:pPr>
      <w:r>
        <w:rPr>
          <w:rFonts w:hint="eastAsia"/>
        </w:rPr>
        <w:t>算术逻辑单元ALU（实现对数据的算术和逻辑运算）</w:t>
      </w:r>
    </w:p>
    <w:p>
      <w:pPr>
        <w:ind w:firstLine="420"/>
      </w:pPr>
      <w:r>
        <w:rPr>
          <w:rFonts w:hint="eastAsia"/>
        </w:rPr>
        <w:t>累加寄存器AC（运算结果或源操作数的存放区）</w:t>
      </w:r>
    </w:p>
    <w:p>
      <w:pPr>
        <w:ind w:firstLine="420"/>
      </w:pPr>
      <w:r>
        <w:rPr>
          <w:rFonts w:hint="eastAsia"/>
        </w:rPr>
        <w:t>数据缓冲寄存器DR（暂时存放内存的指令或数据）</w:t>
      </w:r>
    </w:p>
    <w:p>
      <w:pPr>
        <w:ind w:firstLine="420"/>
      </w:pPr>
      <w:r>
        <w:rPr>
          <w:rFonts w:hint="eastAsia"/>
        </w:rPr>
        <w:t>状态条件寄存器PSW（保存指令运行结果的条件码内容，如溢出标志等）</w:t>
      </w:r>
    </w:p>
    <w:p>
      <w:pPr>
        <w:ind w:firstLine="420"/>
      </w:pPr>
    </w:p>
    <w:p>
      <w:pPr>
        <w:ind w:firstLine="420"/>
        <w:outlineLvl w:val="4"/>
      </w:pPr>
      <w:bookmarkStart w:id="8" w:name="_Toc102912620"/>
      <w:bookmarkStart w:id="9" w:name="_Toc30646"/>
      <w:r>
        <w:rPr>
          <w:rFonts w:hint="eastAsia"/>
          <w:color w:val="ED7D31" w:themeColor="accent2"/>
          <w14:textFill>
            <w14:solidFill>
              <w14:schemeClr w14:val="accent2"/>
            </w14:solidFill>
          </w14:textFill>
        </w:rPr>
        <w:t>控制器的四个重要寄存器</w:t>
      </w:r>
      <w:r>
        <w:rPr>
          <w:rFonts w:hint="eastAsia"/>
        </w:rPr>
        <w:t>：</w:t>
      </w:r>
      <w:bookmarkEnd w:id="8"/>
      <w:bookmarkEnd w:id="9"/>
    </w:p>
    <w:p>
      <w:pPr>
        <w:ind w:firstLine="420"/>
      </w:pPr>
      <w:r>
        <w:rPr>
          <w:rFonts w:hint="eastAsia"/>
        </w:rPr>
        <w:t>指令寄存器IR（暂存CPU执行指令）</w:t>
      </w:r>
    </w:p>
    <w:p>
      <w:pPr>
        <w:ind w:firstLine="420"/>
      </w:pPr>
      <w:r>
        <w:rPr>
          <w:rFonts w:hint="eastAsia"/>
        </w:rPr>
        <w:t>程序计数器PC（存放指令执行地址）</w:t>
      </w:r>
    </w:p>
    <w:p>
      <w:pPr>
        <w:ind w:firstLine="420"/>
      </w:pPr>
      <w:r>
        <w:rPr>
          <w:rFonts w:hint="eastAsia"/>
        </w:rPr>
        <w:t>地址寄存器AR（保存当前CPU所访问的内存地址）</w:t>
      </w:r>
    </w:p>
    <w:p>
      <w:pPr>
        <w:ind w:firstLine="420"/>
      </w:pPr>
      <w:r>
        <w:rPr>
          <w:rFonts w:hint="eastAsia"/>
        </w:rPr>
        <w:t>指令译码器ID（分析指令操作码）</w:t>
      </w:r>
    </w:p>
    <w:p>
      <w:pPr>
        <w:ind w:firstLine="420"/>
      </w:pPr>
    </w:p>
    <w:p>
      <w:pPr>
        <w:ind w:firstLine="420"/>
      </w:pPr>
      <w:r>
        <w:rPr>
          <w:rFonts w:hint="eastAsia"/>
        </w:rPr>
        <w:t>CPU依据指令周期的不同阶段来区分二进制的指令和数据</w:t>
      </w:r>
    </w:p>
    <w:p>
      <w:pPr>
        <w:ind w:firstLine="420"/>
      </w:pPr>
    </w:p>
    <w:p>
      <w:pPr>
        <w:outlineLvl w:val="2"/>
        <w:rPr>
          <w:color w:val="2E75B6" w:themeColor="accent1" w:themeShade="BF"/>
        </w:rPr>
      </w:pPr>
      <w:bookmarkStart w:id="10" w:name="_Toc102912621"/>
      <w:bookmarkStart w:id="11" w:name="_Toc7418"/>
      <w:r>
        <w:rPr>
          <w:rFonts w:hint="eastAsia"/>
          <w:color w:val="2E75B6" w:themeColor="accent1" w:themeShade="BF"/>
        </w:rPr>
        <w:t>数据表示</w:t>
      </w:r>
      <w:bookmarkEnd w:id="10"/>
      <w:bookmarkEnd w:id="11"/>
    </w:p>
    <w:p>
      <w:pPr>
        <w:outlineLvl w:val="3"/>
        <w:rPr>
          <w:color w:val="00B050"/>
        </w:rPr>
      </w:pPr>
      <w:bookmarkStart w:id="12" w:name="_Toc102912622"/>
      <w:bookmarkStart w:id="13" w:name="_Toc29855"/>
      <w:r>
        <w:rPr>
          <w:rFonts w:hint="eastAsia"/>
          <w:color w:val="00B050"/>
        </w:rPr>
        <w:t>原码</w:t>
      </w:r>
      <w:bookmarkEnd w:id="12"/>
    </w:p>
    <w:p>
      <w:pPr>
        <w:ind w:firstLine="420"/>
      </w:pPr>
      <w:r>
        <w:rPr>
          <w:rFonts w:hint="eastAsia"/>
        </w:rPr>
        <w:t>一个数的正常二进制表示。最高位表示符号，0为正数，1为负数。</w:t>
      </w:r>
      <w:bookmarkEnd w:id="13"/>
    </w:p>
    <w:p/>
    <w:p>
      <w:pPr>
        <w:outlineLvl w:val="3"/>
        <w:rPr>
          <w:color w:val="00B050"/>
        </w:rPr>
      </w:pPr>
      <w:bookmarkStart w:id="14" w:name="_Toc102912623"/>
      <w:bookmarkStart w:id="15" w:name="_Toc5663"/>
      <w:r>
        <w:rPr>
          <w:rFonts w:hint="eastAsia"/>
          <w:color w:val="00B050"/>
        </w:rPr>
        <w:t>反码</w:t>
      </w:r>
      <w:bookmarkEnd w:id="14"/>
    </w:p>
    <w:p>
      <w:pPr>
        <w:ind w:firstLine="420"/>
      </w:pPr>
      <w:r>
        <w:rPr>
          <w:rFonts w:hint="eastAsia"/>
        </w:rPr>
        <w:t>正数的反码即原码，负数的反码是在原码的基础上，除符号位外，其他各位按位取反。数值0的反码也有两种形式。</w:t>
      </w:r>
      <w:bookmarkEnd w:id="15"/>
    </w:p>
    <w:p/>
    <w:p>
      <w:pPr>
        <w:outlineLvl w:val="3"/>
        <w:rPr>
          <w:color w:val="00B050"/>
        </w:rPr>
      </w:pPr>
      <w:bookmarkStart w:id="16" w:name="_Toc102912624"/>
      <w:bookmarkStart w:id="17" w:name="_Toc17410"/>
      <w:r>
        <w:rPr>
          <w:rFonts w:hint="eastAsia"/>
          <w:color w:val="00B050"/>
        </w:rPr>
        <w:t>补码</w:t>
      </w:r>
      <w:bookmarkEnd w:id="16"/>
    </w:p>
    <w:p>
      <w:pPr>
        <w:ind w:firstLine="420"/>
      </w:pPr>
      <w:r>
        <w:rPr>
          <w:rFonts w:hint="eastAsia"/>
        </w:rPr>
        <w:t>正数的补码即原码；负数补码是在原码的基础上，除符号位外，其他各位各位按位取反，而后末位+1，若有进位则进位。（即反码末位+1）</w:t>
      </w:r>
      <w:bookmarkEnd w:id="17"/>
    </w:p>
    <w:p/>
    <w:p>
      <w:pPr>
        <w:outlineLvl w:val="3"/>
        <w:rPr>
          <w:color w:val="00B050"/>
        </w:rPr>
      </w:pPr>
      <w:bookmarkStart w:id="18" w:name="_Toc102912625"/>
      <w:bookmarkStart w:id="19" w:name="_Toc8226"/>
      <w:r>
        <w:rPr>
          <w:rFonts w:hint="eastAsia"/>
          <w:color w:val="00B050"/>
        </w:rPr>
        <w:t>移码</w:t>
      </w:r>
      <w:bookmarkEnd w:id="18"/>
    </w:p>
    <w:p>
      <w:pPr>
        <w:ind w:firstLine="420"/>
      </w:pPr>
      <w:r>
        <w:rPr>
          <w:rFonts w:hint="eastAsia"/>
        </w:rPr>
        <w:t>用作浮点运算的阶码，无论正数负数，都是将该原码的补码的首位（符号位）取反得到移码。</w:t>
      </w:r>
      <w:bookmarkEnd w:id="19"/>
    </w:p>
    <w:p/>
    <w:p>
      <w:pPr>
        <w:outlineLvl w:val="3"/>
        <w:rPr>
          <w:color w:val="00B050"/>
        </w:rPr>
      </w:pPr>
      <w:bookmarkStart w:id="20" w:name="_Toc17305"/>
      <w:bookmarkStart w:id="21" w:name="_Toc102912626"/>
      <w:r>
        <w:rPr>
          <w:rFonts w:hint="eastAsia"/>
          <w:color w:val="00B050"/>
        </w:rPr>
        <w:t>浮点数</w:t>
      </w:r>
      <w:bookmarkEnd w:id="20"/>
      <w:bookmarkEnd w:id="21"/>
    </w:p>
    <w:p/>
    <w:p>
      <w:pPr>
        <w:outlineLvl w:val="3"/>
        <w:rPr>
          <w:color w:val="00B050"/>
        </w:rPr>
      </w:pPr>
      <w:bookmarkStart w:id="22" w:name="_Toc30715"/>
      <w:bookmarkStart w:id="23" w:name="_Toc102912627"/>
      <w:r>
        <w:rPr>
          <w:rFonts w:hint="eastAsia"/>
          <w:color w:val="00B050"/>
        </w:rPr>
        <w:t>奇偶校验码</w:t>
      </w:r>
      <w:bookmarkEnd w:id="22"/>
      <w:bookmarkEnd w:id="23"/>
    </w:p>
    <w:p>
      <w:pPr>
        <w:ind w:firstLine="420"/>
      </w:pPr>
      <w:r>
        <w:rPr>
          <w:rFonts w:hint="eastAsia"/>
        </w:rPr>
        <w:t>码距：在两个编码中，从A码到B码转换所需改变的位数称为码距，如A：00要转换为B：11，需要改变两位，所以码距为2。一般来说，码距越大越利于纠错和检错。</w:t>
      </w:r>
    </w:p>
    <w:p>
      <w:pPr>
        <w:ind w:firstLine="420"/>
      </w:pPr>
    </w:p>
    <w:p>
      <w:pPr>
        <w:ind w:firstLine="420"/>
      </w:pPr>
      <w:r>
        <w:rPr>
          <w:rFonts w:hint="eastAsia"/>
        </w:rPr>
        <w:t>奇偶校验码：在编码中增加1位校验位来使编码中1的个数变为奇数（奇校验）或偶数（偶校验），从而使码距变为2。例如奇校验：编码中含有奇数个1，发送给接收方，接收方会计算收到的编码有多少个1，如果是奇数个，则无误，偶数个，则有误。</w:t>
      </w:r>
    </w:p>
    <w:p>
      <w:pPr>
        <w:ind w:firstLine="420"/>
      </w:pPr>
    </w:p>
    <w:p>
      <w:pPr>
        <w:ind w:firstLine="420"/>
      </w:pPr>
      <w:r>
        <w:rPr>
          <w:rFonts w:hint="eastAsia"/>
        </w:rPr>
        <w:t>只能检一位错</w:t>
      </w:r>
    </w:p>
    <w:p>
      <w:pPr>
        <w:ind w:firstLine="420"/>
      </w:pPr>
    </w:p>
    <w:p>
      <w:pPr>
        <w:outlineLvl w:val="3"/>
        <w:rPr>
          <w:color w:val="00B050"/>
        </w:rPr>
      </w:pPr>
      <w:bookmarkStart w:id="24" w:name="_Toc20451"/>
      <w:bookmarkStart w:id="25" w:name="_Toc102912628"/>
      <w:r>
        <w:rPr>
          <w:rFonts w:hint="eastAsia"/>
          <w:color w:val="00B050"/>
        </w:rPr>
        <w:t>循环冗余校验码</w:t>
      </w:r>
      <w:bookmarkEnd w:id="24"/>
      <w:bookmarkEnd w:id="25"/>
    </w:p>
    <w:p>
      <w:pPr>
        <w:ind w:firstLine="420"/>
      </w:pPr>
      <w:r>
        <w:rPr>
          <w:rFonts w:hint="eastAsia"/>
        </w:rPr>
        <w:t>可以校验多位，但是同样不能纠错</w:t>
      </w:r>
    </w:p>
    <w:p/>
    <w:p>
      <w:pPr>
        <w:outlineLvl w:val="3"/>
        <w:rPr>
          <w:color w:val="00B050"/>
        </w:rPr>
      </w:pPr>
      <w:bookmarkStart w:id="26" w:name="_Toc20401"/>
      <w:bookmarkStart w:id="27" w:name="_Toc102912629"/>
      <w:r>
        <w:rPr>
          <w:rFonts w:hint="eastAsia"/>
          <w:color w:val="00B050"/>
        </w:rPr>
        <w:t>海明码</w:t>
      </w:r>
      <w:bookmarkEnd w:id="26"/>
      <w:bookmarkEnd w:id="27"/>
    </w:p>
    <w:p>
      <w:pPr>
        <w:ind w:firstLine="420"/>
      </w:pPr>
      <w:r>
        <w:rPr>
          <w:rFonts w:hint="eastAsia"/>
        </w:rPr>
        <w:t>可以校验多位，能纠错，也是利用奇偶校验的形式</w:t>
      </w:r>
    </w:p>
    <w:p/>
    <w:p>
      <w:pPr>
        <w:outlineLvl w:val="1"/>
        <w:rPr>
          <w:color w:val="7030A0"/>
        </w:rPr>
      </w:pPr>
      <w:bookmarkStart w:id="28" w:name="_Toc17572"/>
      <w:bookmarkStart w:id="29" w:name="_Toc102912630"/>
      <w:r>
        <w:rPr>
          <w:rFonts w:hint="eastAsia"/>
          <w:color w:val="7030A0"/>
        </w:rPr>
        <w:t>计算机体系结构</w:t>
      </w:r>
      <w:bookmarkEnd w:id="28"/>
      <w:bookmarkEnd w:id="29"/>
    </w:p>
    <w:p>
      <w:pPr>
        <w:outlineLvl w:val="2"/>
        <w:rPr>
          <w:color w:val="2E75B6" w:themeColor="accent1" w:themeShade="BF"/>
        </w:rPr>
      </w:pPr>
      <w:bookmarkStart w:id="30" w:name="_Toc10210"/>
      <w:bookmarkStart w:id="31" w:name="_Toc102912631"/>
      <w:r>
        <w:rPr>
          <w:rFonts w:hint="eastAsia"/>
          <w:color w:val="2E75B6" w:themeColor="accent1" w:themeShade="BF"/>
        </w:rPr>
        <w:t>体系结构分类</w:t>
      </w:r>
      <w:bookmarkEnd w:id="30"/>
      <w:bookmarkEnd w:id="31"/>
    </w:p>
    <w:p>
      <w:pPr>
        <w:outlineLvl w:val="3"/>
        <w:rPr>
          <w:color w:val="00B050"/>
        </w:rPr>
      </w:pPr>
      <w:bookmarkStart w:id="32" w:name="_Toc6741"/>
      <w:bookmarkStart w:id="33" w:name="_Toc102912632"/>
      <w:r>
        <w:rPr>
          <w:rFonts w:hint="eastAsia"/>
          <w:color w:val="00B050"/>
        </w:rPr>
        <w:t>按处理机的数量分类：</w:t>
      </w:r>
      <w:bookmarkEnd w:id="32"/>
      <w:bookmarkEnd w:id="33"/>
    </w:p>
    <w:p>
      <w:pPr>
        <w:ind w:firstLine="420"/>
      </w:pPr>
      <w:r>
        <w:rPr>
          <w:rFonts w:hint="eastAsia"/>
        </w:rPr>
        <w:t>单处理系统：一个处理单元和其他设备集成</w:t>
      </w:r>
    </w:p>
    <w:p>
      <w:pPr>
        <w:ind w:firstLine="420"/>
      </w:pPr>
      <w:r>
        <w:rPr>
          <w:rFonts w:hint="eastAsia"/>
        </w:rPr>
        <w:t>并行处理系统：两个以上的处理机互联</w:t>
      </w:r>
    </w:p>
    <w:p>
      <w:pPr>
        <w:ind w:firstLine="420"/>
      </w:pPr>
      <w:r>
        <w:rPr>
          <w:rFonts w:hint="eastAsia"/>
        </w:rPr>
        <w:t>分布式处理系统：物理上远距离且松耦合的多计算机系统</w:t>
      </w:r>
    </w:p>
    <w:p/>
    <w:p>
      <w:pPr>
        <w:outlineLvl w:val="3"/>
        <w:rPr>
          <w:color w:val="00B050"/>
        </w:rPr>
      </w:pPr>
      <w:bookmarkStart w:id="34" w:name="_Toc1825"/>
      <w:bookmarkStart w:id="35" w:name="_Toc102912633"/>
      <w:r>
        <w:rPr>
          <w:rFonts w:hint="eastAsia"/>
          <w:color w:val="00B050"/>
        </w:rPr>
        <w:t>Flynn分类法：</w:t>
      </w:r>
      <w:bookmarkEnd w:id="34"/>
      <w:bookmarkEnd w:id="35"/>
    </w:p>
    <w:p>
      <w:pPr>
        <w:ind w:firstLine="420"/>
      </w:pPr>
      <w:r>
        <w:rPr>
          <w:rFonts w:hint="eastAsia"/>
        </w:rPr>
        <w:t>分类有两个因素，即指令流和数据流，指令流由控制部分处理，每一个控制部分处理一条指令流，多指令流就有多个控制部分</w:t>
      </w:r>
    </w:p>
    <w:p>
      <w:pPr>
        <w:ind w:firstLine="420"/>
      </w:pPr>
      <w:r>
        <w:rPr>
          <w:rFonts w:hint="eastAsia"/>
        </w:rPr>
        <w:t>数据流由处理器来处理，每一个处理器处理一条数据流，多数据流就有多个处理器</w:t>
      </w:r>
    </w:p>
    <w:p>
      <w:pPr>
        <w:ind w:firstLine="420"/>
      </w:pPr>
      <w:r>
        <w:rPr>
          <w:rFonts w:hint="eastAsia"/>
        </w:rPr>
        <w:t>至于主存模块是用来存储的，存储指令流或者数据流，因此无论是多指令流还是多数据流，都需要多个主存模块来存储，对于主存模块指令和数据都一样</w:t>
      </w:r>
    </w:p>
    <w:p>
      <w:r>
        <w:drawing>
          <wp:inline distT="0" distB="0" distL="114300" distR="114300">
            <wp:extent cx="5272405" cy="2740025"/>
            <wp:effectExtent l="0" t="0" r="4445" b="3175"/>
            <wp:docPr id="1" name="图片 1" descr="QQ截图202205031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03142004"/>
                    <pic:cNvPicPr>
                      <a:picLocks noChangeAspect="1"/>
                    </pic:cNvPicPr>
                  </pic:nvPicPr>
                  <pic:blipFill>
                    <a:blip r:embed="rId4"/>
                    <a:stretch>
                      <a:fillRect/>
                    </a:stretch>
                  </pic:blipFill>
                  <pic:spPr>
                    <a:xfrm>
                      <a:off x="0" y="0"/>
                      <a:ext cx="5272405" cy="2740025"/>
                    </a:xfrm>
                    <a:prstGeom prst="rect">
                      <a:avLst/>
                    </a:prstGeom>
                  </pic:spPr>
                </pic:pic>
              </a:graphicData>
            </a:graphic>
          </wp:inline>
        </w:drawing>
      </w:r>
    </w:p>
    <w:p>
      <w:pPr>
        <w:ind w:firstLine="420"/>
      </w:pPr>
      <w:r>
        <w:rPr>
          <w:rFonts w:hint="eastAsia"/>
        </w:rPr>
        <w:t>多指令对应多控制部分，多数据对应多处理器</w:t>
      </w:r>
    </w:p>
    <w:p>
      <w:pPr>
        <w:ind w:firstLine="420"/>
      </w:pPr>
      <w:r>
        <w:rPr>
          <w:rFonts w:hint="eastAsia"/>
        </w:rPr>
        <w:t>依据计算机特性，是由指令来控制数据的传输，因此一条指令可以控制一条或多条数据流，但一条数据流不能被多条指令控制，否则会出错，故多指令单数据MISD不可能。</w:t>
      </w:r>
    </w:p>
    <w:p>
      <w:pPr>
        <w:ind w:firstLine="420"/>
        <w:rPr>
          <w:color w:val="FF0000"/>
        </w:rPr>
      </w:pPr>
      <w:r>
        <w:rPr>
          <w:rFonts w:hint="eastAsia"/>
          <w:color w:val="FF0000"/>
        </w:rPr>
        <w:t>现代多核处理器属于MIMD</w:t>
      </w:r>
    </w:p>
    <w:p>
      <w:pPr>
        <w:ind w:firstLine="420"/>
      </w:pPr>
    </w:p>
    <w:p>
      <w:pPr>
        <w:outlineLvl w:val="2"/>
        <w:rPr>
          <w:color w:val="2E75B6" w:themeColor="accent1" w:themeShade="BF"/>
        </w:rPr>
      </w:pPr>
      <w:bookmarkStart w:id="36" w:name="_Toc102912634"/>
      <w:bookmarkStart w:id="37" w:name="_Toc27199"/>
      <w:r>
        <w:rPr>
          <w:rFonts w:hint="eastAsia"/>
          <w:color w:val="2E75B6" w:themeColor="accent1" w:themeShade="BF"/>
        </w:rPr>
        <w:t>指令系统</w:t>
      </w:r>
      <w:bookmarkEnd w:id="36"/>
      <w:bookmarkEnd w:id="37"/>
    </w:p>
    <w:p>
      <w:pPr>
        <w:ind w:firstLine="420"/>
      </w:pPr>
      <w:r>
        <w:rPr>
          <w:rFonts w:hint="eastAsia"/>
        </w:rPr>
        <w:t>计算机指令的组成：一条指令由操作码和操作数两部分组成，操作码决定要完成的操作，操作数指参加运算的数据及其所在的单元地址。</w:t>
      </w:r>
    </w:p>
    <w:p>
      <w:pPr>
        <w:ind w:firstLine="420"/>
      </w:pPr>
      <w:r>
        <w:rPr>
          <w:rFonts w:hint="eastAsia"/>
        </w:rPr>
        <w:t>计算机指令执行的过程：取指令—分析指令—执行指令三个步骤，首先将程序计数器PC中的指令地址取出，送入地址总线，CPU依据指令地址去内存中取出指令内容存入指令寄存器IR，而后由指令译码器进行分析，分析指令操作码，最后执行指令，取出指令执行所需的源操作数。</w:t>
      </w:r>
    </w:p>
    <w:p>
      <w:pPr>
        <w:ind w:firstLine="420"/>
      </w:pPr>
    </w:p>
    <w:p>
      <w:pPr>
        <w:ind w:firstLine="420"/>
        <w:outlineLvl w:val="3"/>
        <w:rPr>
          <w:color w:val="00B050"/>
        </w:rPr>
      </w:pPr>
      <w:bookmarkStart w:id="38" w:name="_Toc102912635"/>
      <w:bookmarkStart w:id="39" w:name="_Toc8848"/>
      <w:r>
        <w:rPr>
          <w:rFonts w:hint="eastAsia"/>
          <w:color w:val="00B050"/>
        </w:rPr>
        <w:t>指令寻址方式（寻找指令）</w:t>
      </w:r>
      <w:bookmarkEnd w:id="38"/>
      <w:bookmarkEnd w:id="39"/>
    </w:p>
    <w:p>
      <w:pPr>
        <w:ind w:firstLine="420"/>
      </w:pPr>
      <w:r>
        <w:rPr>
          <w:rFonts w:hint="eastAsia"/>
        </w:rPr>
        <w:t>顺序寻址：当执行一段程序时，是一条指令接着一条指令的顺序执行</w:t>
      </w:r>
    </w:p>
    <w:p>
      <w:pPr>
        <w:ind w:firstLine="420"/>
      </w:pPr>
      <w:r>
        <w:rPr>
          <w:rFonts w:hint="eastAsia"/>
        </w:rPr>
        <w:t>跳跃寻址方式：指下一条指令的地址码不是由程序计数器给出，而是由本条指令直接给出。程序计数器的内容也必须相应改变，以便及时跟踪新的指令地址</w:t>
      </w:r>
    </w:p>
    <w:p>
      <w:pPr>
        <w:ind w:firstLine="420"/>
      </w:pPr>
    </w:p>
    <w:p>
      <w:pPr>
        <w:ind w:firstLine="420"/>
        <w:outlineLvl w:val="3"/>
        <w:rPr>
          <w:color w:val="00B050"/>
        </w:rPr>
      </w:pPr>
      <w:bookmarkStart w:id="40" w:name="_Toc102912636"/>
      <w:bookmarkStart w:id="41" w:name="_Toc31245"/>
      <w:r>
        <w:rPr>
          <w:rFonts w:hint="eastAsia"/>
          <w:color w:val="00B050"/>
        </w:rPr>
        <w:t>指令操作数的寻址方式（寻找操作数）</w:t>
      </w:r>
      <w:bookmarkEnd w:id="40"/>
      <w:bookmarkEnd w:id="41"/>
    </w:p>
    <w:p>
      <w:pPr>
        <w:ind w:firstLine="420"/>
      </w:pPr>
      <w:r>
        <w:rPr>
          <w:rFonts w:hint="eastAsia"/>
        </w:rPr>
        <w:t>立即寻址：指令的地址码字段指出的不是地址，而是操作数本身</w:t>
      </w:r>
    </w:p>
    <w:p>
      <w:pPr>
        <w:ind w:firstLine="420"/>
      </w:pPr>
      <w:r>
        <w:rPr>
          <w:rFonts w:hint="eastAsia"/>
        </w:rPr>
        <w:t>直接寻址方式：在指令的地址字段中直接指出操作数在主存中的地址</w:t>
      </w:r>
    </w:p>
    <w:p>
      <w:pPr>
        <w:ind w:firstLine="420"/>
      </w:pPr>
      <w:r>
        <w:rPr>
          <w:rFonts w:hint="eastAsia"/>
        </w:rPr>
        <w:t>间接寻址：指令地址码字段所指向的存储单元中存储的是操作数的地址</w:t>
      </w:r>
    </w:p>
    <w:p>
      <w:pPr>
        <w:ind w:firstLine="420"/>
      </w:pPr>
      <w:r>
        <w:rPr>
          <w:rFonts w:hint="eastAsia"/>
        </w:rPr>
        <w:t>寄存器寻址：指令中的地址码是寄存器的编号</w:t>
      </w:r>
    </w:p>
    <w:p>
      <w:pPr>
        <w:ind w:firstLine="420"/>
      </w:pPr>
      <w:r>
        <w:rPr>
          <w:rFonts w:hint="eastAsia"/>
        </w:rPr>
        <w:t>基址寻址：将基址寄存器的内容加上指令中的形式地址而形成操作数的有效地址，优点是可以扩大寻址能力</w:t>
      </w:r>
    </w:p>
    <w:p>
      <w:pPr>
        <w:ind w:firstLine="420"/>
      </w:pPr>
      <w:r>
        <w:rPr>
          <w:rFonts w:hint="eastAsia"/>
        </w:rPr>
        <w:t>变址寻址：计算有效地址的方法与基址寻址方式很相似，它是将变址寄存器的内容加上指令中的形式地址而形成操作数的有效地址</w:t>
      </w:r>
    </w:p>
    <w:p/>
    <w:p>
      <w:pPr>
        <w:outlineLvl w:val="3"/>
        <w:rPr>
          <w:color w:val="00B050"/>
        </w:rPr>
      </w:pPr>
      <w:bookmarkStart w:id="42" w:name="_Toc102912637"/>
      <w:bookmarkStart w:id="43" w:name="_Toc16886"/>
      <w:r>
        <w:rPr>
          <w:rFonts w:hint="eastAsia"/>
          <w:color w:val="00B050"/>
        </w:rPr>
        <w:t>指令系统分类</w:t>
      </w:r>
      <w:bookmarkEnd w:id="42"/>
      <w:bookmarkEnd w:id="43"/>
    </w:p>
    <w:p>
      <w:pPr>
        <w:ind w:firstLine="420"/>
      </w:pPr>
      <w:r>
        <w:rPr>
          <w:rFonts w:hint="eastAsia"/>
        </w:rPr>
        <w:t>CISC：复杂指令系统，兼容性强，指令繁多，长度可变，由微程序实现</w:t>
      </w:r>
    </w:p>
    <w:p>
      <w:pPr>
        <w:ind w:firstLine="420"/>
      </w:pPr>
      <w:r>
        <w:rPr>
          <w:rFonts w:hint="eastAsia"/>
        </w:rPr>
        <w:t>RISC：精简指令系统，指令少，使用频率接近，主要依靠硬件实现（通用寄存器、硬布线逻辑控制）</w:t>
      </w:r>
    </w:p>
    <w:p>
      <w:r>
        <w:drawing>
          <wp:inline distT="0" distB="0" distL="114300" distR="114300">
            <wp:extent cx="5269865" cy="1644650"/>
            <wp:effectExtent l="0" t="0" r="6985" b="12700"/>
            <wp:docPr id="4" name="图片 4" descr="QQ截图2022050314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503145149"/>
                    <pic:cNvPicPr>
                      <a:picLocks noChangeAspect="1"/>
                    </pic:cNvPicPr>
                  </pic:nvPicPr>
                  <pic:blipFill>
                    <a:blip r:embed="rId5"/>
                    <a:stretch>
                      <a:fillRect/>
                    </a:stretch>
                  </pic:blipFill>
                  <pic:spPr>
                    <a:xfrm>
                      <a:off x="0" y="0"/>
                      <a:ext cx="5269865" cy="1644650"/>
                    </a:xfrm>
                    <a:prstGeom prst="rect">
                      <a:avLst/>
                    </a:prstGeom>
                  </pic:spPr>
                </pic:pic>
              </a:graphicData>
            </a:graphic>
          </wp:inline>
        </w:drawing>
      </w:r>
    </w:p>
    <w:p/>
    <w:p>
      <w:pPr>
        <w:outlineLvl w:val="3"/>
        <w:rPr>
          <w:color w:val="00B050"/>
        </w:rPr>
      </w:pPr>
      <w:bookmarkStart w:id="44" w:name="_Toc20492"/>
      <w:bookmarkStart w:id="45" w:name="_Toc102912638"/>
      <w:r>
        <w:rPr>
          <w:rFonts w:hint="eastAsia"/>
          <w:color w:val="00B050"/>
        </w:rPr>
        <w:t>指令流水线</w:t>
      </w:r>
      <w:bookmarkEnd w:id="44"/>
      <w:bookmarkEnd w:id="45"/>
    </w:p>
    <w:p>
      <w:pPr>
        <w:ind w:firstLine="420"/>
      </w:pPr>
      <w:r>
        <w:rPr>
          <w:rFonts w:hint="eastAsia"/>
        </w:rPr>
        <w:t>原理：将指令分成不同段，每段由不同的部分去处理，因此可以产生叠加的效果，所有的部件去处理指令的不同段</w:t>
      </w:r>
    </w:p>
    <w:p>
      <w:pPr>
        <w:ind w:firstLine="420"/>
      </w:pPr>
    </w:p>
    <w:p>
      <w:pPr>
        <w:ind w:firstLine="420"/>
        <w:outlineLvl w:val="4"/>
        <w:rPr>
          <w:color w:val="ED7D31" w:themeColor="accent2"/>
          <w14:textFill>
            <w14:solidFill>
              <w14:schemeClr w14:val="accent2"/>
            </w14:solidFill>
          </w14:textFill>
        </w:rPr>
      </w:pPr>
      <w:bookmarkStart w:id="46" w:name="_Toc102912639"/>
      <w:bookmarkStart w:id="47" w:name="_Toc16774"/>
      <w:r>
        <w:rPr>
          <w:rFonts w:hint="eastAsia"/>
          <w:color w:val="ED7D31" w:themeColor="accent2"/>
          <w14:textFill>
            <w14:solidFill>
              <w14:schemeClr w14:val="accent2"/>
            </w14:solidFill>
          </w14:textFill>
        </w:rPr>
        <w:t>RISC中的流水线技术</w:t>
      </w:r>
      <w:bookmarkEnd w:id="46"/>
      <w:bookmarkEnd w:id="47"/>
    </w:p>
    <w:p>
      <w:pPr>
        <w:ind w:firstLine="420"/>
      </w:pPr>
      <w:r>
        <w:rPr>
          <w:rFonts w:hint="eastAsia"/>
        </w:rPr>
        <w:t>超流水线：通过细化流水，增加级数和提高主频，使得在每个周期内完成一个甚至两个浮点操作，实质是以时间换空间</w:t>
      </w:r>
    </w:p>
    <w:p>
      <w:pPr>
        <w:ind w:firstLine="420"/>
      </w:pPr>
      <w:r>
        <w:rPr>
          <w:rFonts w:hint="eastAsia"/>
        </w:rPr>
        <w:t>超标量：通过内装多条流水线来同时执行多个处理，其时钟频率虽然与一般流水接近，却有更小的CPI，实质是以空间换时间</w:t>
      </w:r>
    </w:p>
    <w:p>
      <w:pPr>
        <w:ind w:firstLine="420"/>
      </w:pPr>
      <w:r>
        <w:rPr>
          <w:rFonts w:hint="eastAsia"/>
        </w:rPr>
        <w:t>超长指令字：与超标量类似，同时执行多条指令，不同在于超标量依靠硬件来实现并行处理的调度，超长指令字则充分发挥软件的作用，而使硬件简化性能提高</w:t>
      </w:r>
    </w:p>
    <w:p>
      <w:pPr>
        <w:ind w:firstLine="420"/>
      </w:pPr>
    </w:p>
    <w:p>
      <w:pPr>
        <w:ind w:firstLine="420"/>
        <w:outlineLvl w:val="4"/>
        <w:rPr>
          <w:color w:val="ED7D31" w:themeColor="accent2"/>
          <w14:textFill>
            <w14:solidFill>
              <w14:schemeClr w14:val="accent2"/>
            </w14:solidFill>
          </w14:textFill>
        </w:rPr>
      </w:pPr>
      <w:bookmarkStart w:id="48" w:name="_Toc102912640"/>
      <w:bookmarkStart w:id="49" w:name="_Toc29269"/>
      <w:r>
        <w:rPr>
          <w:rFonts w:hint="eastAsia"/>
          <w:color w:val="ED7D31" w:themeColor="accent2"/>
          <w14:textFill>
            <w14:solidFill>
              <w14:schemeClr w14:val="accent2"/>
            </w14:solidFill>
          </w14:textFill>
        </w:rPr>
        <w:t>流水线时间计算</w:t>
      </w:r>
      <w:bookmarkEnd w:id="48"/>
      <w:bookmarkEnd w:id="49"/>
    </w:p>
    <w:p>
      <w:pPr>
        <w:ind w:firstLine="420"/>
      </w:pPr>
      <w:r>
        <w:rPr>
          <w:rFonts w:hint="eastAsia"/>
        </w:rPr>
        <w:t>周期：指令分成不同执行段，其中执行时间最长的段为流水线周期</w:t>
      </w:r>
    </w:p>
    <w:p>
      <w:pPr>
        <w:ind w:firstLine="420"/>
      </w:pPr>
      <w:r>
        <w:rPr>
          <w:rFonts w:hint="eastAsia"/>
        </w:rPr>
        <w:t>执行时间：1条指令总执行时间+（总指令条数-1）*流水线周期</w:t>
      </w:r>
    </w:p>
    <w:p>
      <w:pPr>
        <w:ind w:firstLine="420"/>
      </w:pPr>
      <w:r>
        <w:rPr>
          <w:rFonts w:hint="eastAsia"/>
        </w:rPr>
        <w:t>吞吐率：单位时间执行的指令条数。指令条数/流水线执行时间</w:t>
      </w:r>
    </w:p>
    <w:p>
      <w:pPr>
        <w:ind w:firstLine="420"/>
      </w:pPr>
      <w:r>
        <w:rPr>
          <w:rFonts w:hint="eastAsia"/>
        </w:rPr>
        <w:t>加速比：使用流水线后的效率提升度，即比不使用流水线快了多少倍，越高表明流水线效率越高。不使用流水线执行时间/使用流水线执行时间</w:t>
      </w:r>
    </w:p>
    <w:p>
      <w:pPr>
        <w:ind w:firstLine="420"/>
      </w:pPr>
    </w:p>
    <w:p>
      <w:pPr>
        <w:outlineLvl w:val="2"/>
        <w:rPr>
          <w:color w:val="2E75B6" w:themeColor="accent1" w:themeShade="BF"/>
        </w:rPr>
      </w:pPr>
      <w:bookmarkStart w:id="50" w:name="_Toc102912641"/>
      <w:bookmarkStart w:id="51" w:name="_Toc1760"/>
      <w:r>
        <w:rPr>
          <w:rFonts w:hint="eastAsia"/>
          <w:color w:val="2E75B6" w:themeColor="accent1" w:themeShade="BF"/>
        </w:rPr>
        <w:t>存储系统</w:t>
      </w:r>
      <w:bookmarkEnd w:id="50"/>
      <w:bookmarkEnd w:id="51"/>
    </w:p>
    <w:p>
      <w:pPr>
        <w:ind w:firstLine="420"/>
      </w:pPr>
      <w:r>
        <w:rPr>
          <w:rFonts w:hint="eastAsia"/>
        </w:rPr>
        <w:t>计算机采用分级存储体系的主要目的是为了解决存储容量、成本和速度之间的矛盾问题</w:t>
      </w:r>
    </w:p>
    <w:p>
      <w:r>
        <w:rPr>
          <w:rFonts w:hint="eastAsia"/>
        </w:rPr>
        <w:drawing>
          <wp:inline distT="0" distB="0" distL="114300" distR="114300">
            <wp:extent cx="1849120" cy="1590040"/>
            <wp:effectExtent l="0" t="0" r="17780" b="10160"/>
            <wp:docPr id="5" name="图片 5" descr="QQ截图2022050414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504140647"/>
                    <pic:cNvPicPr>
                      <a:picLocks noChangeAspect="1"/>
                    </pic:cNvPicPr>
                  </pic:nvPicPr>
                  <pic:blipFill>
                    <a:blip r:embed="rId6"/>
                    <a:stretch>
                      <a:fillRect/>
                    </a:stretch>
                  </pic:blipFill>
                  <pic:spPr>
                    <a:xfrm>
                      <a:off x="0" y="0"/>
                      <a:ext cx="1849120" cy="1590040"/>
                    </a:xfrm>
                    <a:prstGeom prst="rect">
                      <a:avLst/>
                    </a:prstGeom>
                  </pic:spPr>
                </pic:pic>
              </a:graphicData>
            </a:graphic>
          </wp:inline>
        </w:drawing>
      </w:r>
    </w:p>
    <w:p>
      <w:pPr>
        <w:outlineLvl w:val="3"/>
        <w:rPr>
          <w:color w:val="00B050"/>
        </w:rPr>
      </w:pPr>
      <w:bookmarkStart w:id="52" w:name="_Toc102912642"/>
      <w:bookmarkStart w:id="53" w:name="_Toc28748"/>
      <w:r>
        <w:rPr>
          <w:rFonts w:hint="eastAsia"/>
          <w:color w:val="00B050"/>
        </w:rPr>
        <w:t>两级存储</w:t>
      </w:r>
      <w:bookmarkEnd w:id="52"/>
    </w:p>
    <w:p>
      <w:pPr>
        <w:ind w:firstLine="420"/>
      </w:pPr>
      <w:r>
        <w:rPr>
          <w:rFonts w:hint="eastAsia"/>
        </w:rPr>
        <w:t>cache—主存、主存—辅存（主存即内存）</w:t>
      </w:r>
      <w:bookmarkEnd w:id="53"/>
    </w:p>
    <w:p>
      <w:pPr>
        <w:ind w:firstLine="420"/>
      </w:pPr>
    </w:p>
    <w:p>
      <w:pPr>
        <w:outlineLvl w:val="3"/>
        <w:rPr>
          <w:color w:val="00B050"/>
        </w:rPr>
      </w:pPr>
      <w:bookmarkStart w:id="54" w:name="_Toc102912643"/>
      <w:bookmarkStart w:id="55" w:name="_Toc11023"/>
      <w:r>
        <w:rPr>
          <w:rFonts w:hint="eastAsia"/>
          <w:color w:val="00B050"/>
        </w:rPr>
        <w:t>局部性原理</w:t>
      </w:r>
      <w:bookmarkEnd w:id="54"/>
    </w:p>
    <w:p>
      <w:pPr>
        <w:ind w:firstLine="420"/>
      </w:pPr>
      <w:r>
        <w:rPr>
          <w:rFonts w:hint="eastAsia"/>
        </w:rPr>
        <w:t>总的来说，在cpu运行时，所访问的数据会趋向于一个较小的局部空间地址内，包括下面两个方面：</w:t>
      </w:r>
      <w:bookmarkEnd w:id="55"/>
    </w:p>
    <w:p>
      <w:pPr>
        <w:ind w:firstLine="420"/>
      </w:pPr>
    </w:p>
    <w:p>
      <w:pPr>
        <w:rPr>
          <w:color w:val="00B050"/>
        </w:rPr>
      </w:pPr>
      <w:bookmarkStart w:id="56" w:name="_Toc4383"/>
      <w:r>
        <w:rPr>
          <w:rFonts w:hint="eastAsia"/>
          <w:color w:val="00B050"/>
        </w:rPr>
        <w:t>时间局部性原理</w:t>
      </w:r>
    </w:p>
    <w:p>
      <w:pPr>
        <w:ind w:firstLine="420"/>
      </w:pPr>
      <w:r>
        <w:rPr>
          <w:rFonts w:hint="eastAsia"/>
        </w:rPr>
        <w:t>如果一个数据项正在被访问，那么在近期它很可能会被再次访问，即在相邻的时间里会访问同一个数据项</w:t>
      </w:r>
      <w:bookmarkEnd w:id="56"/>
    </w:p>
    <w:p>
      <w:pPr>
        <w:ind w:firstLine="420"/>
      </w:pPr>
    </w:p>
    <w:p>
      <w:pPr>
        <w:rPr>
          <w:color w:val="00B050"/>
        </w:rPr>
      </w:pPr>
      <w:bookmarkStart w:id="57" w:name="_Toc27031"/>
      <w:r>
        <w:rPr>
          <w:rFonts w:hint="eastAsia"/>
          <w:color w:val="00B050"/>
        </w:rPr>
        <w:t>空间局部性原理</w:t>
      </w:r>
    </w:p>
    <w:p>
      <w:pPr>
        <w:ind w:firstLine="420"/>
      </w:pPr>
      <w:r>
        <w:rPr>
          <w:rFonts w:hint="eastAsia"/>
        </w:rPr>
        <w:t>在最近的将来会用到的数据的地址和现在正在访问的数据地址很可能是相近的，即相邻的空间地址会被连续访问</w:t>
      </w:r>
      <w:bookmarkEnd w:id="57"/>
    </w:p>
    <w:p>
      <w:pPr>
        <w:ind w:firstLine="420"/>
      </w:pPr>
    </w:p>
    <w:p>
      <w:pPr>
        <w:outlineLvl w:val="3"/>
        <w:rPr>
          <w:color w:val="00B050"/>
        </w:rPr>
      </w:pPr>
      <w:bookmarkStart w:id="58" w:name="_Toc5924"/>
      <w:bookmarkStart w:id="59" w:name="_Toc102912644"/>
      <w:r>
        <w:rPr>
          <w:rFonts w:hint="eastAsia"/>
          <w:color w:val="00B050"/>
        </w:rPr>
        <w:t>cache</w:t>
      </w:r>
      <w:bookmarkEnd w:id="58"/>
      <w:bookmarkEnd w:id="59"/>
    </w:p>
    <w:p>
      <w:pPr>
        <w:ind w:firstLine="420"/>
      </w:pPr>
      <w:r>
        <w:rPr>
          <w:rFonts w:hint="eastAsia"/>
        </w:rPr>
        <w:t>高速缓存cache用来存储当前最活跃的程序和数据，直接与cpu交互，位于cpu和主存之间，容量小，速度为内存的5-10倍，由半导体材料构成，其内容是主存内存的副本拷贝，对于程序员来说是不可见的</w:t>
      </w:r>
    </w:p>
    <w:p>
      <w:pPr>
        <w:ind w:firstLine="420"/>
      </w:pPr>
    </w:p>
    <w:p>
      <w:pPr>
        <w:ind w:firstLine="420"/>
      </w:pPr>
      <w:r>
        <w:rPr>
          <w:rFonts w:hint="eastAsia"/>
        </w:rPr>
        <w:t>cache由控制部分和存储器组成，存储器存储数据，控制部分判断cpu要访问的数据是否在cache中，在则命中，不在则依据一定的算法从主存中替换</w:t>
      </w:r>
    </w:p>
    <w:p>
      <w:pPr>
        <w:ind w:firstLine="420"/>
      </w:pPr>
    </w:p>
    <w:p>
      <w:pPr>
        <w:outlineLvl w:val="4"/>
        <w:rPr>
          <w:color w:val="ED7D31" w:themeColor="accent2"/>
          <w14:textFill>
            <w14:solidFill>
              <w14:schemeClr w14:val="accent2"/>
            </w14:solidFill>
          </w14:textFill>
        </w:rPr>
      </w:pPr>
      <w:bookmarkStart w:id="60" w:name="_Toc102912645"/>
      <w:bookmarkStart w:id="61" w:name="_Toc9424"/>
      <w:r>
        <w:rPr>
          <w:rFonts w:hint="eastAsia"/>
          <w:color w:val="ED7D31" w:themeColor="accent2"/>
          <w14:textFill>
            <w14:solidFill>
              <w14:schemeClr w14:val="accent2"/>
            </w14:solidFill>
          </w14:textFill>
        </w:rPr>
        <w:t>地址映射</w:t>
      </w:r>
      <w:bookmarkEnd w:id="60"/>
    </w:p>
    <w:p>
      <w:pPr>
        <w:ind w:firstLine="420"/>
      </w:pPr>
      <w:r>
        <w:rPr>
          <w:rFonts w:hint="eastAsia"/>
        </w:rPr>
        <w:t>在cpu工作时，送出的是主存单元的地址，而首先应从cache存储器中读写数据。这就需要将主存地址转换为cache存储器地址，这种地址的转换称为地址映像，由硬件自动完成映射，分为下列三种方法：</w:t>
      </w:r>
      <w:bookmarkEnd w:id="61"/>
    </w:p>
    <w:p>
      <w:pPr>
        <w:ind w:firstLine="420"/>
      </w:pPr>
    </w:p>
    <w:p>
      <w:pPr>
        <w:ind w:firstLine="420"/>
        <w:outlineLvl w:val="5"/>
      </w:pPr>
      <w:r>
        <w:rPr>
          <w:rFonts w:hint="eastAsia"/>
          <w:color w:val="BF9000" w:themeColor="accent4" w:themeShade="BF"/>
        </w:rPr>
        <w:t>直接映像</w:t>
      </w:r>
      <w:r>
        <w:rPr>
          <w:rFonts w:hint="eastAsia"/>
        </w:rPr>
        <w:t>：将cache存储器等分成块，主存也等分成块并编号。主存中的块与cache中的块对应关系是固定的，即二者块号相同才能命中。地址变换简单但不灵活，容易造成资源浪费</w:t>
      </w:r>
    </w:p>
    <w:p>
      <w:r>
        <w:drawing>
          <wp:inline distT="0" distB="0" distL="114300" distR="114300">
            <wp:extent cx="3058160" cy="2179320"/>
            <wp:effectExtent l="0" t="0" r="8890" b="11430"/>
            <wp:docPr id="6" name="图片 6" descr="QQ截图2022050414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20504142814"/>
                    <pic:cNvPicPr>
                      <a:picLocks noChangeAspect="1"/>
                    </pic:cNvPicPr>
                  </pic:nvPicPr>
                  <pic:blipFill>
                    <a:blip r:embed="rId7"/>
                    <a:stretch>
                      <a:fillRect/>
                    </a:stretch>
                  </pic:blipFill>
                  <pic:spPr>
                    <a:xfrm>
                      <a:off x="0" y="0"/>
                      <a:ext cx="3058160" cy="2179320"/>
                    </a:xfrm>
                    <a:prstGeom prst="rect">
                      <a:avLst/>
                    </a:prstGeom>
                  </pic:spPr>
                </pic:pic>
              </a:graphicData>
            </a:graphic>
          </wp:inline>
        </w:drawing>
      </w:r>
    </w:p>
    <w:p>
      <w:pPr>
        <w:ind w:firstLine="420"/>
        <w:outlineLvl w:val="5"/>
      </w:pPr>
      <w:r>
        <w:rPr>
          <w:rFonts w:hint="eastAsia"/>
          <w:color w:val="BF9000" w:themeColor="accent4" w:themeShade="BF"/>
        </w:rPr>
        <w:t>全相联映射</w:t>
      </w:r>
      <w:r>
        <w:rPr>
          <w:rFonts w:hint="eastAsia"/>
        </w:rPr>
        <w:t>：同样都等分成块并编号，主存中任意一块都与cache中任意一块对应。因此可以随意调入cache任意位置，但地址变换复杂，速度较慢。因为主存可以随意调入cache任意块，只有当cache满了才会发生冲突，是最不容易发生块冲突的映像方式</w:t>
      </w:r>
    </w:p>
    <w:p>
      <w:r>
        <w:drawing>
          <wp:inline distT="0" distB="0" distL="114300" distR="114300">
            <wp:extent cx="2876550" cy="2420620"/>
            <wp:effectExtent l="0" t="0" r="0" b="17780"/>
            <wp:docPr id="11" name="图片 11" descr="QQ截图202205041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504143037"/>
                    <pic:cNvPicPr>
                      <a:picLocks noChangeAspect="1"/>
                    </pic:cNvPicPr>
                  </pic:nvPicPr>
                  <pic:blipFill>
                    <a:blip r:embed="rId8"/>
                    <a:stretch>
                      <a:fillRect/>
                    </a:stretch>
                  </pic:blipFill>
                  <pic:spPr>
                    <a:xfrm>
                      <a:off x="0" y="0"/>
                      <a:ext cx="2876550" cy="2420620"/>
                    </a:xfrm>
                    <a:prstGeom prst="rect">
                      <a:avLst/>
                    </a:prstGeom>
                  </pic:spPr>
                </pic:pic>
              </a:graphicData>
            </a:graphic>
          </wp:inline>
        </w:drawing>
      </w:r>
    </w:p>
    <w:p>
      <w:pPr>
        <w:ind w:firstLine="420"/>
        <w:outlineLvl w:val="5"/>
      </w:pPr>
      <w:r>
        <w:rPr>
          <w:rFonts w:hint="eastAsia"/>
          <w:color w:val="BF9000" w:themeColor="accent4" w:themeShade="BF"/>
        </w:rPr>
        <w:t>组组相连映射</w:t>
      </w:r>
      <w:r>
        <w:rPr>
          <w:rFonts w:hint="eastAsia"/>
        </w:rPr>
        <w:t>：前面两种方式的结合，将cache存储器先分块在分组，主存也同样先分块再分组，组间采用直接映像，即主存中组号与cache中组号相同的组才能命中，但是组内全相联映像，也即组号相同的两个组内的所有块可以任意调换</w:t>
      </w:r>
    </w:p>
    <w:p>
      <w:pPr>
        <w:ind w:firstLine="420"/>
      </w:pPr>
    </w:p>
    <w:p>
      <w:pPr>
        <w:outlineLvl w:val="4"/>
      </w:pPr>
      <w:bookmarkStart w:id="62" w:name="_Toc102912646"/>
      <w:bookmarkStart w:id="63" w:name="_Toc18249"/>
      <w:r>
        <w:rPr>
          <w:rFonts w:hint="eastAsia"/>
          <w:color w:val="ED7D31" w:themeColor="accent2"/>
          <w14:textFill>
            <w14:solidFill>
              <w14:schemeClr w14:val="accent2"/>
            </w14:solidFill>
          </w14:textFill>
        </w:rPr>
        <w:t>替换算法</w:t>
      </w:r>
      <w:bookmarkEnd w:id="62"/>
      <w:bookmarkEnd w:id="63"/>
    </w:p>
    <w:p>
      <w:pPr>
        <w:ind w:firstLine="420"/>
      </w:pPr>
      <w:r>
        <w:rPr>
          <w:rFonts w:hint="eastAsia"/>
        </w:rPr>
        <w:t>目标就是使cache获得尽可能高的命中率。常用的算法有如下几种</w:t>
      </w:r>
    </w:p>
    <w:p>
      <w:pPr>
        <w:ind w:firstLine="420"/>
      </w:pPr>
      <w:r>
        <w:rPr>
          <w:rFonts w:hint="eastAsia"/>
        </w:rPr>
        <w:t>随机替换算法：用随机数发生器产生一个要替换的块号，将该块替换出去</w:t>
      </w:r>
    </w:p>
    <w:p>
      <w:pPr>
        <w:ind w:firstLine="420"/>
      </w:pPr>
      <w:r>
        <w:rPr>
          <w:rFonts w:hint="eastAsia"/>
        </w:rPr>
        <w:t>先进先出算法：将最先进入cache的信息块替换出去</w:t>
      </w:r>
    </w:p>
    <w:p>
      <w:pPr>
        <w:ind w:firstLine="420"/>
      </w:pPr>
      <w:r>
        <w:rPr>
          <w:rFonts w:hint="eastAsia"/>
        </w:rPr>
        <w:t>近期最少使用算法：这种方法是将近期最少使用的cache中的信息块替换出去</w:t>
      </w:r>
    </w:p>
    <w:p>
      <w:pPr>
        <w:ind w:firstLine="420"/>
      </w:pPr>
      <w:r>
        <w:rPr>
          <w:rFonts w:hint="eastAsia"/>
        </w:rPr>
        <w:t>优化替换算法：该方法必须先执行一次程序，统计cache的替换情况，有了这样的先验信息，在第二次执行该程序时便可以用最有效的方式来替换</w:t>
      </w:r>
    </w:p>
    <w:p/>
    <w:p>
      <w:pPr>
        <w:outlineLvl w:val="4"/>
        <w:rPr>
          <w:color w:val="ED7D31" w:themeColor="accent2"/>
          <w14:textFill>
            <w14:solidFill>
              <w14:schemeClr w14:val="accent2"/>
            </w14:solidFill>
          </w14:textFill>
        </w:rPr>
      </w:pPr>
      <w:bookmarkStart w:id="64" w:name="_Toc102912647"/>
      <w:bookmarkStart w:id="65" w:name="_Toc4629"/>
      <w:r>
        <w:rPr>
          <w:rFonts w:hint="eastAsia"/>
          <w:color w:val="ED7D31" w:themeColor="accent2"/>
          <w14:textFill>
            <w14:solidFill>
              <w14:schemeClr w14:val="accent2"/>
            </w14:solidFill>
          </w14:textFill>
        </w:rPr>
        <w:t>命中率及平均时间</w:t>
      </w:r>
      <w:bookmarkEnd w:id="64"/>
      <w:bookmarkEnd w:id="65"/>
    </w:p>
    <w:p>
      <w:pPr>
        <w:ind w:firstLine="420"/>
      </w:pPr>
      <w:r>
        <w:rPr>
          <w:rFonts w:hint="eastAsia"/>
        </w:rPr>
        <w:t>cpu读取的平均时间为：cache命中率*cache读取时间+（1-cache命中率）*主存读取时间</w:t>
      </w:r>
    </w:p>
    <w:p/>
    <w:p>
      <w:pPr>
        <w:outlineLvl w:val="3"/>
        <w:rPr>
          <w:color w:val="00B050"/>
        </w:rPr>
      </w:pPr>
      <w:bookmarkStart w:id="66" w:name="_Toc102912648"/>
      <w:r>
        <w:rPr>
          <w:rFonts w:hint="eastAsia"/>
          <w:color w:val="00B050"/>
        </w:rPr>
        <w:t>磁盘结构和参数</w:t>
      </w:r>
      <w:bookmarkEnd w:id="66"/>
    </w:p>
    <w:p>
      <w:pPr>
        <w:ind w:firstLine="420"/>
      </w:pPr>
      <w:r>
        <w:rPr>
          <w:rFonts w:hint="eastAsia"/>
        </w:rPr>
        <w:t>磁盘有正反两个盘面，每个盘有多个同心圆，每个同心圆是一个磁道，每个同心圆又被划分为多个扇区，数据就被存放在一个个扇区中</w:t>
      </w:r>
    </w:p>
    <w:p>
      <w:pPr>
        <w:ind w:firstLine="420"/>
      </w:pPr>
      <w:r>
        <w:rPr>
          <w:rFonts w:hint="eastAsia"/>
        </w:rPr>
        <w:t>磁头首先要寻找到对应的磁道，然后等待磁盘进行周期旋转，旋转到指定的扇区，才能读取到对应的数据，因此，会产生寻道时间和等待时间。公式为：存取时间=寻道时间+等待时间。</w:t>
      </w:r>
    </w:p>
    <w:p>
      <w:pPr>
        <w:ind w:firstLine="420"/>
      </w:pPr>
    </w:p>
    <w:p>
      <w:pPr>
        <w:outlineLvl w:val="3"/>
        <w:rPr>
          <w:color w:val="00B050"/>
        </w:rPr>
      </w:pPr>
      <w:bookmarkStart w:id="67" w:name="_Toc102912649"/>
      <w:r>
        <w:rPr>
          <w:rFonts w:hint="eastAsia"/>
          <w:color w:val="00B050"/>
        </w:rPr>
        <w:t>磁盘调度算法</w:t>
      </w:r>
      <w:bookmarkEnd w:id="67"/>
    </w:p>
    <w:p>
      <w:pPr>
        <w:ind w:firstLine="420"/>
      </w:pPr>
      <w:r>
        <w:rPr>
          <w:rFonts w:hint="eastAsia"/>
        </w:rPr>
        <w:t>存取时间中寻道时间耗时最长，需要重点调度，有如下调度算法：</w:t>
      </w:r>
    </w:p>
    <w:p>
      <w:pPr>
        <w:ind w:firstLine="420"/>
      </w:pPr>
    </w:p>
    <w:p>
      <w:pPr>
        <w:ind w:firstLine="420"/>
        <w:outlineLvl w:val="4"/>
        <w:rPr>
          <w:color w:val="ED7D31" w:themeColor="accent2"/>
          <w14:textFill>
            <w14:solidFill>
              <w14:schemeClr w14:val="accent2"/>
            </w14:solidFill>
          </w14:textFill>
        </w:rPr>
      </w:pPr>
      <w:bookmarkStart w:id="68" w:name="_Toc102912650"/>
      <w:r>
        <w:rPr>
          <w:rFonts w:hint="eastAsia"/>
          <w:color w:val="ED7D31" w:themeColor="accent2"/>
          <w14:textFill>
            <w14:solidFill>
              <w14:schemeClr w14:val="accent2"/>
            </w14:solidFill>
          </w14:textFill>
        </w:rPr>
        <w:t>先来先服务FCFS</w:t>
      </w:r>
      <w:bookmarkEnd w:id="68"/>
    </w:p>
    <w:p>
      <w:pPr>
        <w:ind w:firstLine="420"/>
      </w:pPr>
      <w:r>
        <w:rPr>
          <w:rFonts w:hint="eastAsia"/>
        </w:rPr>
        <w:t>根据进程请求访问磁盘的先后顺序进行调度</w:t>
      </w:r>
    </w:p>
    <w:p>
      <w:pPr>
        <w:ind w:firstLine="420"/>
      </w:pPr>
    </w:p>
    <w:p>
      <w:pPr>
        <w:ind w:firstLine="420"/>
        <w:outlineLvl w:val="4"/>
        <w:rPr>
          <w:color w:val="ED7D31" w:themeColor="accent2"/>
          <w14:textFill>
            <w14:solidFill>
              <w14:schemeClr w14:val="accent2"/>
            </w14:solidFill>
          </w14:textFill>
        </w:rPr>
      </w:pPr>
      <w:bookmarkStart w:id="69" w:name="_Toc102912651"/>
      <w:r>
        <w:rPr>
          <w:rFonts w:hint="eastAsia"/>
          <w:color w:val="ED7D31" w:themeColor="accent2"/>
          <w14:textFill>
            <w14:solidFill>
              <w14:schemeClr w14:val="accent2"/>
            </w14:solidFill>
          </w14:textFill>
        </w:rPr>
        <w:t>最短寻道时间优先</w:t>
      </w:r>
      <w:bookmarkEnd w:id="69"/>
    </w:p>
    <w:p>
      <w:pPr>
        <w:ind w:firstLine="420"/>
      </w:pPr>
      <w:r>
        <w:rPr>
          <w:rFonts w:hint="eastAsia"/>
        </w:rPr>
        <w:t>请求访问的磁道与当前磁道最近的进程优先调度，使得每次的寻道时间最短。会产生“饥饿”现象，即远处进程可能永远无法访问</w:t>
      </w:r>
    </w:p>
    <w:p>
      <w:pPr>
        <w:ind w:firstLine="420"/>
      </w:pPr>
    </w:p>
    <w:p>
      <w:pPr>
        <w:ind w:firstLine="420"/>
        <w:outlineLvl w:val="4"/>
        <w:rPr>
          <w:color w:val="ED7D31" w:themeColor="accent2"/>
          <w14:textFill>
            <w14:solidFill>
              <w14:schemeClr w14:val="accent2"/>
            </w14:solidFill>
          </w14:textFill>
        </w:rPr>
      </w:pPr>
      <w:bookmarkStart w:id="70" w:name="_Toc102912652"/>
      <w:r>
        <w:rPr>
          <w:rFonts w:hint="eastAsia"/>
          <w:color w:val="ED7D31" w:themeColor="accent2"/>
          <w14:textFill>
            <w14:solidFill>
              <w14:schemeClr w14:val="accent2"/>
            </w14:solidFill>
          </w14:textFill>
        </w:rPr>
        <w:t>扫描算法scan</w:t>
      </w:r>
      <w:bookmarkEnd w:id="70"/>
    </w:p>
    <w:p>
      <w:pPr>
        <w:ind w:firstLine="420"/>
      </w:pPr>
      <w:r>
        <w:rPr>
          <w:rFonts w:hint="eastAsia"/>
        </w:rPr>
        <w:t>又称“电梯算法”，磁头在磁盘上双向移动，其会选择离磁头当前所在磁道最近的请求访问的磁道，并且与磁头移动方向一致，磁头永远都是从里向外或者从外向里一直移动完才调头，与电梯类似</w:t>
      </w:r>
    </w:p>
    <w:p>
      <w:pPr>
        <w:ind w:firstLine="420"/>
      </w:pPr>
    </w:p>
    <w:p>
      <w:pPr>
        <w:ind w:firstLine="420"/>
        <w:outlineLvl w:val="4"/>
        <w:rPr>
          <w:color w:val="ED7D31" w:themeColor="accent2"/>
          <w14:textFill>
            <w14:solidFill>
              <w14:schemeClr w14:val="accent2"/>
            </w14:solidFill>
          </w14:textFill>
        </w:rPr>
      </w:pPr>
      <w:bookmarkStart w:id="71" w:name="_Toc102912653"/>
      <w:r>
        <w:rPr>
          <w:rFonts w:hint="eastAsia"/>
          <w:color w:val="ED7D31" w:themeColor="accent2"/>
          <w14:textFill>
            <w14:solidFill>
              <w14:schemeClr w14:val="accent2"/>
            </w14:solidFill>
          </w14:textFill>
        </w:rPr>
        <w:t>单向扫描调度算法CSCAN</w:t>
      </w:r>
      <w:bookmarkEnd w:id="71"/>
    </w:p>
    <w:p>
      <w:pPr>
        <w:ind w:firstLine="420"/>
      </w:pPr>
      <w:r>
        <w:rPr>
          <w:rFonts w:hint="eastAsia"/>
        </w:rPr>
        <w:t>与scan不同的是，其只做单向移动，即只能从里向外或者从外向里</w:t>
      </w:r>
    </w:p>
    <w:p>
      <w:pPr>
        <w:ind w:firstLine="420"/>
      </w:pPr>
    </w:p>
    <w:p>
      <w:pPr>
        <w:outlineLvl w:val="2"/>
        <w:rPr>
          <w:color w:val="2E75B6" w:themeColor="accent1" w:themeShade="BF"/>
        </w:rPr>
      </w:pPr>
      <w:bookmarkStart w:id="72" w:name="_Toc102912654"/>
      <w:r>
        <w:rPr>
          <w:rFonts w:hint="eastAsia"/>
          <w:color w:val="2E75B6" w:themeColor="accent1" w:themeShade="BF"/>
        </w:rPr>
        <w:t>输入输出技术</w:t>
      </w:r>
      <w:bookmarkEnd w:id="72"/>
    </w:p>
    <w:p>
      <w:pPr>
        <w:outlineLvl w:val="3"/>
        <w:rPr>
          <w:color w:val="00B050"/>
        </w:rPr>
      </w:pPr>
      <w:bookmarkStart w:id="73" w:name="_Toc102912655"/>
      <w:r>
        <w:rPr>
          <w:rFonts w:hint="eastAsia"/>
          <w:color w:val="00B050"/>
        </w:rPr>
        <w:t>计算机和外设间的数据交互方式</w:t>
      </w:r>
      <w:bookmarkEnd w:id="73"/>
    </w:p>
    <w:p>
      <w:pPr>
        <w:ind w:firstLine="420"/>
        <w:outlineLvl w:val="4"/>
        <w:rPr>
          <w:color w:val="ED7D31" w:themeColor="accent2"/>
          <w14:textFill>
            <w14:solidFill>
              <w14:schemeClr w14:val="accent2"/>
            </w14:solidFill>
          </w14:textFill>
        </w:rPr>
      </w:pPr>
      <w:bookmarkStart w:id="74" w:name="_Toc102912656"/>
      <w:r>
        <w:rPr>
          <w:rFonts w:hint="eastAsia"/>
          <w:color w:val="ED7D31" w:themeColor="accent2"/>
          <w14:textFill>
            <w14:solidFill>
              <w14:schemeClr w14:val="accent2"/>
            </w14:solidFill>
          </w14:textFill>
        </w:rPr>
        <w:t>程序控制（查询）方式</w:t>
      </w:r>
      <w:bookmarkEnd w:id="74"/>
    </w:p>
    <w:p>
      <w:pPr>
        <w:ind w:firstLine="420"/>
      </w:pPr>
      <w:r>
        <w:rPr>
          <w:rFonts w:hint="eastAsia"/>
        </w:rPr>
        <w:t>cpu主动查询外设是否完成数据传输，效率极低。</w:t>
      </w:r>
    </w:p>
    <w:p>
      <w:pPr>
        <w:ind w:firstLine="420"/>
        <w:rPr>
          <w:rFonts w:hint="eastAsia"/>
        </w:rPr>
      </w:pPr>
    </w:p>
    <w:p>
      <w:pPr>
        <w:ind w:firstLine="420"/>
        <w:outlineLvl w:val="4"/>
        <w:rPr>
          <w:color w:val="ED7D31" w:themeColor="accent2"/>
          <w14:textFill>
            <w14:solidFill>
              <w14:schemeClr w14:val="accent2"/>
            </w14:solidFill>
          </w14:textFill>
        </w:rPr>
      </w:pPr>
      <w:bookmarkStart w:id="75" w:name="_Toc102912657"/>
      <w:r>
        <w:rPr>
          <w:rFonts w:hint="eastAsia"/>
          <w:color w:val="ED7D31" w:themeColor="accent2"/>
          <w14:textFill>
            <w14:solidFill>
              <w14:schemeClr w14:val="accent2"/>
            </w14:solidFill>
          </w14:textFill>
        </w:rPr>
        <w:t>程序中断方式</w:t>
      </w:r>
      <w:bookmarkEnd w:id="75"/>
    </w:p>
    <w:p>
      <w:pPr>
        <w:ind w:firstLine="420"/>
      </w:pPr>
      <w:r>
        <w:rPr>
          <w:rFonts w:hint="eastAsia"/>
        </w:rPr>
        <w:t>外设完成数据传输后，向C</w:t>
      </w:r>
      <w:r>
        <w:t>PU</w:t>
      </w:r>
      <w:r>
        <w:rPr>
          <w:rFonts w:hint="eastAsia"/>
        </w:rPr>
        <w:t>发送中断，等待cpu处理数据，效率相对较高。中断响应时间指的是从发出中断请求到开始进入中断处理程序；中断处理时间：从中断处理开始到中断处理结束。中断向量提供中断服务程序的入口地址。多级中断嵌套，使用堆栈来保护断点和现场。</w:t>
      </w:r>
    </w:p>
    <w:p/>
    <w:p>
      <w:pPr>
        <w:outlineLvl w:val="4"/>
      </w:pPr>
      <w:r>
        <w:tab/>
      </w:r>
      <w:bookmarkStart w:id="76" w:name="_Toc102912658"/>
      <w:r>
        <w:rPr>
          <w:color w:val="ED7D31" w:themeColor="accent2"/>
          <w14:textFill>
            <w14:solidFill>
              <w14:schemeClr w14:val="accent2"/>
            </w14:solidFill>
          </w14:textFill>
        </w:rPr>
        <w:t>DMA</w:t>
      </w:r>
      <w:r>
        <w:rPr>
          <w:rFonts w:hint="eastAsia"/>
          <w:color w:val="ED7D31" w:themeColor="accent2"/>
          <w14:textFill>
            <w14:solidFill>
              <w14:schemeClr w14:val="accent2"/>
            </w14:solidFill>
          </w14:textFill>
        </w:rPr>
        <w:t>方式（直接主存存取）</w:t>
      </w:r>
      <w:bookmarkEnd w:id="76"/>
    </w:p>
    <w:p>
      <w:pPr>
        <w:ind w:firstLine="420"/>
      </w:pPr>
      <w:r>
        <w:rPr>
          <w:rFonts w:hint="eastAsia"/>
        </w:rPr>
        <w:t>cpu只需完成必要的初始化等操作，数据传输的整个过程都由</w:t>
      </w:r>
      <w:r>
        <w:t>DMA</w:t>
      </w:r>
      <w:r>
        <w:rPr>
          <w:rFonts w:hint="eastAsia"/>
        </w:rPr>
        <w:t>控制器来完成，无cpu参与，在主存和外设之间建立直接的数据通路，效率很高</w:t>
      </w:r>
    </w:p>
    <w:p/>
    <w:p>
      <w:r>
        <w:tab/>
      </w:r>
      <w:r>
        <w:rPr>
          <w:rFonts w:hint="eastAsia"/>
        </w:rPr>
        <w:t>在一个总线周期结束后，cpu会响应D</w:t>
      </w:r>
      <w:r>
        <w:t>MA</w:t>
      </w:r>
      <w:r>
        <w:rPr>
          <w:rFonts w:hint="eastAsia"/>
        </w:rPr>
        <w:t>请求开始读取数据，cpu响应程序中断方式请求是在一条指令执行结束时</w:t>
      </w:r>
    </w:p>
    <w:p>
      <w:r>
        <w:rPr>
          <w:rFonts w:hint="eastAsia"/>
        </w:rPr>
        <w:drawing>
          <wp:inline distT="0" distB="0" distL="0" distR="0">
            <wp:extent cx="2470785" cy="327215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0433" cy="3285245"/>
                    </a:xfrm>
                    <a:prstGeom prst="rect">
                      <a:avLst/>
                    </a:prstGeom>
                  </pic:spPr>
                </pic:pic>
              </a:graphicData>
            </a:graphic>
          </wp:inline>
        </w:drawing>
      </w:r>
    </w:p>
    <w:p/>
    <w:p>
      <w:pPr>
        <w:outlineLvl w:val="2"/>
        <w:rPr>
          <w:color w:val="2E75B6" w:themeColor="accent1" w:themeShade="BF"/>
        </w:rPr>
      </w:pPr>
      <w:bookmarkStart w:id="77" w:name="_Toc102912659"/>
      <w:r>
        <w:rPr>
          <w:rFonts w:hint="eastAsia"/>
          <w:color w:val="2E75B6" w:themeColor="accent1" w:themeShade="BF"/>
        </w:rPr>
        <w:t>总线结构</w:t>
      </w:r>
      <w:bookmarkEnd w:id="77"/>
    </w:p>
    <w:p>
      <w:pPr>
        <w:outlineLvl w:val="3"/>
        <w:rPr>
          <w:color w:val="00B050"/>
        </w:rPr>
      </w:pPr>
      <w:bookmarkStart w:id="78" w:name="_Toc102912660"/>
      <w:r>
        <w:rPr>
          <w:rFonts w:hint="eastAsia"/>
          <w:color w:val="00B050"/>
        </w:rPr>
        <w:t>总线（bus）</w:t>
      </w:r>
      <w:bookmarkEnd w:id="78"/>
    </w:p>
    <w:p>
      <w:r>
        <w:tab/>
      </w:r>
      <w:r>
        <w:rPr>
          <w:rFonts w:hint="eastAsia"/>
        </w:rPr>
        <w:t>指计算机设备和设备之间传输信息的公共数据通道。总线是连接计算机硬件内多种设备的通信线路，它的一个重要特这是由总线上的所有设备共享，因此可以将计算机系统内的多种设备连接到总线上</w:t>
      </w:r>
    </w:p>
    <w:p>
      <w:r>
        <w:tab/>
      </w:r>
      <w:r>
        <w:rPr>
          <w:rFonts w:hint="eastAsia"/>
        </w:rPr>
        <w:t>广义来说，任何连接两个以上电子元器件的导线都可以叫总线，通常分为以下三类</w:t>
      </w:r>
    </w:p>
    <w:p/>
    <w:p>
      <w:pPr>
        <w:outlineLvl w:val="4"/>
      </w:pPr>
      <w:r>
        <w:tab/>
      </w:r>
      <w:bookmarkStart w:id="79" w:name="_Toc102912661"/>
      <w:r>
        <w:rPr>
          <w:rFonts w:hint="eastAsia"/>
          <w:color w:val="ED7D31" w:themeColor="accent2"/>
          <w14:textFill>
            <w14:solidFill>
              <w14:schemeClr w14:val="accent2"/>
            </w14:solidFill>
          </w14:textFill>
        </w:rPr>
        <w:t>内部总线</w:t>
      </w:r>
      <w:bookmarkEnd w:id="79"/>
    </w:p>
    <w:p>
      <w:r>
        <w:tab/>
      </w:r>
      <w:r>
        <w:rPr>
          <w:rFonts w:hint="eastAsia"/>
        </w:rPr>
        <w:t>内部芯片级别的总线，芯片与处理器之间通信的总线</w:t>
      </w:r>
    </w:p>
    <w:p>
      <w:r>
        <w:tab/>
      </w:r>
    </w:p>
    <w:p>
      <w:pPr>
        <w:outlineLvl w:val="4"/>
      </w:pPr>
      <w:r>
        <w:tab/>
      </w:r>
      <w:bookmarkStart w:id="80" w:name="_Toc102912662"/>
      <w:r>
        <w:rPr>
          <w:rFonts w:hint="eastAsia"/>
          <w:color w:val="ED7D31" w:themeColor="accent2"/>
          <w14:textFill>
            <w14:solidFill>
              <w14:schemeClr w14:val="accent2"/>
            </w14:solidFill>
          </w14:textFill>
        </w:rPr>
        <w:t>系统总线</w:t>
      </w:r>
      <w:bookmarkEnd w:id="80"/>
    </w:p>
    <w:p>
      <w:r>
        <w:tab/>
      </w:r>
      <w:r>
        <w:rPr>
          <w:rFonts w:hint="eastAsia"/>
        </w:rPr>
        <w:t>是板级总线，用于计算机内各部分之间的连接，具体分为</w:t>
      </w:r>
      <w:r>
        <w:rPr>
          <w:rFonts w:hint="eastAsia"/>
          <w:color w:val="FF0000"/>
        </w:rPr>
        <w:t>数据总线（并行数据传输位数）、地址总线（系统可管理的内存空间大小）、控制总线（传送控制命令）（这三种总线是考试会考的，属于教材内知识点。内部、系统、外部是老师扩展的部分）</w:t>
      </w:r>
      <w:r>
        <w:rPr>
          <w:rFonts w:hint="eastAsia"/>
        </w:rPr>
        <w:t>。代表有I</w:t>
      </w:r>
      <w:r>
        <w:t>SA</w:t>
      </w:r>
      <w:r>
        <w:rPr>
          <w:rFonts w:hint="eastAsia"/>
        </w:rPr>
        <w:t>总线、E</w:t>
      </w:r>
      <w:r>
        <w:t>ISA</w:t>
      </w:r>
      <w:r>
        <w:rPr>
          <w:rFonts w:hint="eastAsia"/>
        </w:rPr>
        <w:t>总线、P</w:t>
      </w:r>
      <w:r>
        <w:t>CI</w:t>
      </w:r>
      <w:r>
        <w:rPr>
          <w:rFonts w:hint="eastAsia"/>
        </w:rPr>
        <w:t>总线</w:t>
      </w:r>
    </w:p>
    <w:p>
      <w:r>
        <w:tab/>
      </w:r>
    </w:p>
    <w:p>
      <w:pPr>
        <w:outlineLvl w:val="4"/>
      </w:pPr>
      <w:r>
        <w:tab/>
      </w:r>
      <w:bookmarkStart w:id="81" w:name="_Toc102912663"/>
      <w:r>
        <w:rPr>
          <w:rFonts w:hint="eastAsia"/>
          <w:color w:val="ED7D31" w:themeColor="accent2"/>
          <w14:textFill>
            <w14:solidFill>
              <w14:schemeClr w14:val="accent2"/>
            </w14:solidFill>
          </w14:textFill>
        </w:rPr>
        <w:t>外部总线</w:t>
      </w:r>
      <w:bookmarkEnd w:id="81"/>
    </w:p>
    <w:p>
      <w:r>
        <w:tab/>
      </w:r>
      <w:r>
        <w:rPr>
          <w:rFonts w:hint="eastAsia"/>
        </w:rPr>
        <w:t>设备一级的总线，微机和外部设备的总线。代表有R</w:t>
      </w:r>
      <w:r>
        <w:t>S232</w:t>
      </w:r>
      <w:r>
        <w:rPr>
          <w:rFonts w:hint="eastAsia"/>
        </w:rPr>
        <w:t>（串行总线）、S</w:t>
      </w:r>
      <w:r>
        <w:t>CSI</w:t>
      </w:r>
      <w:r>
        <w:rPr>
          <w:rFonts w:hint="eastAsia"/>
        </w:rPr>
        <w:t>（并行总线）、U</w:t>
      </w:r>
      <w:r>
        <w:t>SB</w:t>
      </w:r>
      <w:r>
        <w:rPr>
          <w:rFonts w:hint="eastAsia"/>
        </w:rPr>
        <w:t>（通用串行总线，即插即用，支持热拔插）。</w:t>
      </w:r>
    </w:p>
    <w:p/>
    <w:p>
      <w:pPr>
        <w:outlineLvl w:val="1"/>
        <w:rPr>
          <w:color w:val="7030A0"/>
        </w:rPr>
      </w:pPr>
      <w:bookmarkStart w:id="82" w:name="_Toc102912664"/>
      <w:r>
        <w:rPr>
          <w:rFonts w:hint="eastAsia"/>
          <w:color w:val="7030A0"/>
        </w:rPr>
        <w:t>计算机可靠性</w:t>
      </w:r>
      <w:bookmarkEnd w:id="82"/>
    </w:p>
    <w:p>
      <w:pPr>
        <w:outlineLvl w:val="2"/>
        <w:rPr>
          <w:color w:val="2E75B6" w:themeColor="accent1" w:themeShade="BF"/>
        </w:rPr>
      </w:pPr>
      <w:bookmarkStart w:id="83" w:name="_Toc102912665"/>
      <w:r>
        <w:rPr>
          <w:rFonts w:hint="eastAsia"/>
          <w:color w:val="2E75B6" w:themeColor="accent1" w:themeShade="BF"/>
        </w:rPr>
        <w:t>可靠性指标</w:t>
      </w:r>
      <w:bookmarkEnd w:id="83"/>
    </w:p>
    <w:p>
      <w:r>
        <w:tab/>
      </w:r>
      <w:r>
        <w:rPr>
          <w:rFonts w:hint="eastAsia"/>
        </w:rPr>
        <w:t>平均无故障时间M</w:t>
      </w:r>
      <w:r>
        <w:t>TTF</w:t>
      </w:r>
      <w:r>
        <w:rPr>
          <w:rFonts w:hint="eastAsia"/>
        </w:rPr>
        <w:t>=</w:t>
      </w:r>
      <w:r>
        <w:t>1/</w:t>
      </w:r>
      <w:r>
        <w:rPr>
          <w:rFonts w:hint="eastAsia"/>
        </w:rPr>
        <w:t>失效率</w:t>
      </w:r>
    </w:p>
    <w:p>
      <w:r>
        <w:tab/>
      </w:r>
      <w:r>
        <w:rPr>
          <w:rFonts w:hint="eastAsia"/>
        </w:rPr>
        <w:t>平均故障修复时间M</w:t>
      </w:r>
      <w:r>
        <w:t>TTR</w:t>
      </w:r>
      <w:r>
        <w:rPr>
          <w:rFonts w:hint="eastAsia"/>
        </w:rPr>
        <w:t>=</w:t>
      </w:r>
      <w:r>
        <w:t>1/</w:t>
      </w:r>
      <w:r>
        <w:rPr>
          <w:rFonts w:hint="eastAsia"/>
        </w:rPr>
        <w:t>修复率</w:t>
      </w:r>
    </w:p>
    <w:p>
      <w:r>
        <w:tab/>
      </w:r>
      <w:r>
        <w:rPr>
          <w:rFonts w:hint="eastAsia"/>
        </w:rPr>
        <w:t>平均故障间隔时间M</w:t>
      </w:r>
      <w:r>
        <w:t>TBF</w:t>
      </w:r>
      <w:r>
        <w:rPr>
          <w:rFonts w:hint="eastAsia"/>
        </w:rPr>
        <w:t>=</w:t>
      </w:r>
      <w:r>
        <w:t>MTTF+MTTR</w:t>
      </w:r>
    </w:p>
    <w:p>
      <w:r>
        <w:tab/>
      </w:r>
      <w:r>
        <w:rPr>
          <w:rFonts w:hint="eastAsia"/>
        </w:rPr>
        <w:t>系统可用性=</w:t>
      </w:r>
      <w:r>
        <w:t>MTTF/(MTTF+MTTR)*100%</w:t>
      </w:r>
    </w:p>
    <w:p/>
    <w:p>
      <w:pPr>
        <w:outlineLvl w:val="2"/>
      </w:pPr>
      <w:bookmarkStart w:id="84" w:name="_Toc102912666"/>
      <w:r>
        <w:rPr>
          <w:rFonts w:hint="eastAsia"/>
          <w:color w:val="2E75B6" w:themeColor="accent1" w:themeShade="BF"/>
        </w:rPr>
        <w:t>串并联系统可靠性</w:t>
      </w:r>
      <w:bookmarkEnd w:id="84"/>
    </w:p>
    <w:p>
      <w:pPr>
        <w:ind w:firstLine="420"/>
        <w:outlineLvl w:val="3"/>
        <w:rPr>
          <w:color w:val="00B050"/>
        </w:rPr>
      </w:pPr>
      <w:bookmarkStart w:id="85" w:name="_Toc102912667"/>
      <w:r>
        <w:rPr>
          <w:rFonts w:hint="eastAsia"/>
          <w:color w:val="00B050"/>
        </w:rPr>
        <w:t>串联系统</w:t>
      </w:r>
      <w:bookmarkEnd w:id="85"/>
    </w:p>
    <w:p>
      <w:r>
        <w:tab/>
      </w:r>
      <w:r>
        <w:rPr>
          <w:rFonts w:hint="eastAsia"/>
        </w:rPr>
        <w:t>一个设备不可靠整个系统崩溃，可靠性R=</w:t>
      </w:r>
      <w:r>
        <w:t>R1*R2*…*Rn</w:t>
      </w:r>
    </w:p>
    <w:p>
      <w:r>
        <w:tab/>
      </w:r>
    </w:p>
    <w:p>
      <w:pPr>
        <w:ind w:firstLine="420"/>
        <w:outlineLvl w:val="3"/>
        <w:rPr>
          <w:color w:val="00B050"/>
        </w:rPr>
      </w:pPr>
      <w:bookmarkStart w:id="86" w:name="_Toc102912668"/>
      <w:r>
        <w:rPr>
          <w:rFonts w:hint="eastAsia"/>
          <w:color w:val="00B050"/>
        </w:rPr>
        <w:t>并联系统</w:t>
      </w:r>
      <w:bookmarkEnd w:id="86"/>
    </w:p>
    <w:p>
      <w:r>
        <w:tab/>
      </w:r>
      <w:r>
        <w:rPr>
          <w:rFonts w:hint="eastAsia"/>
        </w:rPr>
        <w:t>所有设备都不可靠整个系统才崩溃，可靠性R=</w:t>
      </w:r>
      <w:r>
        <w:t>1</w:t>
      </w:r>
      <w:r>
        <w:rPr>
          <w:rFonts w:hint="eastAsia"/>
        </w:rPr>
        <w:t>-(</w:t>
      </w:r>
      <w:r>
        <w:t>1-R1)*(1-R2)*…*(1-Rn)</w:t>
      </w:r>
    </w:p>
    <w:p/>
    <w:p>
      <w:pPr>
        <w:ind w:firstLine="420"/>
        <w:outlineLvl w:val="3"/>
        <w:rPr>
          <w:color w:val="2E75B6" w:themeColor="accent1" w:themeShade="BF"/>
        </w:rPr>
      </w:pPr>
      <w:bookmarkStart w:id="87" w:name="_Toc102912669"/>
      <w:r>
        <w:rPr>
          <w:color w:val="00B050"/>
        </w:rPr>
        <w:t>N</w:t>
      </w:r>
      <w:r>
        <w:rPr>
          <w:rFonts w:hint="eastAsia"/>
          <w:color w:val="00B050"/>
        </w:rPr>
        <w:t>模冗余系统</w:t>
      </w:r>
      <w:bookmarkEnd w:id="87"/>
    </w:p>
    <w:p>
      <w:r>
        <w:tab/>
      </w:r>
      <w:r>
        <w:rPr>
          <w:rFonts w:hint="eastAsia"/>
        </w:rPr>
        <w:t>由N个（N=</w:t>
      </w:r>
      <w:r>
        <w:t>2</w:t>
      </w:r>
      <w:r>
        <w:rPr>
          <w:rFonts w:hint="eastAsia"/>
        </w:rPr>
        <w:t>n+</w:t>
      </w:r>
      <w:r>
        <w:t>1</w:t>
      </w:r>
      <w:r>
        <w:rPr>
          <w:rFonts w:hint="eastAsia"/>
        </w:rPr>
        <w:t>）相同的子系统和一个表决器组成，表决器把N个子系统中占多数相同结果的输出作为输出系统的输出。该系统中，只要有n+1个或以上子系统能正常工作，系统就能正常工作。（少数服从多数）</w:t>
      </w:r>
    </w:p>
    <w:p/>
    <w:p>
      <w:pPr>
        <w:jc w:val="center"/>
        <w:outlineLvl w:val="0"/>
        <w:rPr>
          <w:sz w:val="28"/>
          <w:szCs w:val="28"/>
        </w:rPr>
      </w:pPr>
      <w:r>
        <w:rPr>
          <w:rFonts w:hint="eastAsia"/>
          <w:sz w:val="28"/>
          <w:szCs w:val="28"/>
        </w:rPr>
        <w:t>性能指标</w:t>
      </w:r>
    </w:p>
    <w:p>
      <w:pPr>
        <w:outlineLvl w:val="1"/>
        <w:rPr>
          <w:rFonts w:hint="eastAsia"/>
          <w:color w:val="7030A0"/>
        </w:rPr>
      </w:pPr>
      <w:r>
        <w:rPr>
          <w:rFonts w:hint="eastAsia"/>
          <w:color w:val="7030A0"/>
        </w:rPr>
        <w:t>计算机</w:t>
      </w:r>
    </w:p>
    <w:p>
      <w:r>
        <w:tab/>
      </w:r>
      <w:r>
        <w:rPr>
          <w:rFonts w:hint="eastAsia"/>
        </w:rPr>
        <w:t>时钟频率（主频）；运算速度；运算精度；内存的存储容量；存储器的存取周期；防护具处理速率P</w:t>
      </w:r>
      <w:r>
        <w:t>RD</w:t>
      </w:r>
      <w:r>
        <w:rPr>
          <w:rFonts w:hint="eastAsia"/>
        </w:rPr>
        <w:t>；吞吐率；各种响应时间；各种利用率；R</w:t>
      </w:r>
      <w:r>
        <w:t>ASIS</w:t>
      </w:r>
      <w:r>
        <w:rPr>
          <w:rFonts w:hint="eastAsia"/>
        </w:rPr>
        <w:t>特性（即可靠性、可用性、可维护性、完成性、安全性）；平均故障响应时间；兼容性；性价比</w:t>
      </w:r>
    </w:p>
    <w:p/>
    <w:p>
      <w:pPr>
        <w:outlineLvl w:val="1"/>
        <w:rPr>
          <w:rFonts w:hint="eastAsia"/>
          <w:color w:val="7030A0"/>
        </w:rPr>
      </w:pPr>
      <w:r>
        <w:rPr>
          <w:rFonts w:hint="eastAsia"/>
          <w:color w:val="7030A0"/>
        </w:rPr>
        <w:t>路由器</w:t>
      </w:r>
    </w:p>
    <w:p>
      <w:r>
        <w:tab/>
      </w:r>
      <w:r>
        <w:rPr>
          <w:rFonts w:hint="eastAsia"/>
        </w:rPr>
        <w:t>设备吞吐量；端口吞吐量；丢包率；时延；时延抖动</w:t>
      </w:r>
    </w:p>
    <w:p/>
    <w:p>
      <w:pPr>
        <w:outlineLvl w:val="1"/>
        <w:rPr>
          <w:rFonts w:hint="eastAsia"/>
          <w:color w:val="7030A0"/>
        </w:rPr>
      </w:pPr>
      <w:r>
        <w:rPr>
          <w:rFonts w:hint="eastAsia"/>
          <w:color w:val="7030A0"/>
        </w:rPr>
        <w:t>网络</w:t>
      </w:r>
    </w:p>
    <w:p>
      <w:r>
        <w:tab/>
      </w:r>
      <w:r>
        <w:rPr>
          <w:rFonts w:hint="eastAsia"/>
        </w:rPr>
        <w:t>设备级性能指标；网络级的性能指标；应用级性能指标；用户级性能指标；吞吐量</w:t>
      </w:r>
    </w:p>
    <w:p/>
    <w:p>
      <w:pPr>
        <w:outlineLvl w:val="1"/>
        <w:rPr>
          <w:rFonts w:hint="eastAsia"/>
          <w:color w:val="7030A0"/>
        </w:rPr>
      </w:pPr>
      <w:r>
        <w:rPr>
          <w:rFonts w:hint="eastAsia"/>
          <w:color w:val="7030A0"/>
        </w:rPr>
        <w:t>操作系统</w:t>
      </w:r>
    </w:p>
    <w:p>
      <w:r>
        <w:tab/>
      </w:r>
      <w:r>
        <w:rPr>
          <w:rFonts w:hint="eastAsia"/>
        </w:rPr>
        <w:t>系统可靠性；系统吞吐量；系统响应时间；系统资源利用率；可移植性</w:t>
      </w:r>
    </w:p>
    <w:p/>
    <w:p>
      <w:pPr>
        <w:outlineLvl w:val="1"/>
        <w:rPr>
          <w:rFonts w:hint="eastAsia"/>
          <w:color w:val="7030A0"/>
        </w:rPr>
      </w:pPr>
      <w:r>
        <w:rPr>
          <w:rFonts w:hint="eastAsia"/>
          <w:color w:val="7030A0"/>
        </w:rPr>
        <w:t>数据管理系统</w:t>
      </w:r>
    </w:p>
    <w:p>
      <w:r>
        <w:tab/>
      </w:r>
      <w:r>
        <w:rPr>
          <w:rFonts w:hint="eastAsia"/>
        </w:rPr>
        <w:t>分为数据库本身和管理系统：数据库大小；数据库中表的数量；单个表的大小；表中允许记录的行数量；单个记录的大小；表上允许的索引数量；数据库所允许的索引数量；最大并发事务处理能力；负责均衡能力；最大连接数</w:t>
      </w:r>
    </w:p>
    <w:p/>
    <w:p>
      <w:pPr>
        <w:outlineLvl w:val="1"/>
        <w:rPr>
          <w:rFonts w:hint="eastAsia"/>
          <w:color w:val="7030A0"/>
        </w:rPr>
      </w:pPr>
      <w:r>
        <w:rPr>
          <w:rFonts w:hint="eastAsia"/>
          <w:color w:val="7030A0"/>
        </w:rPr>
        <w:t>Web服务器</w:t>
      </w:r>
    </w:p>
    <w:p>
      <w:pPr>
        <w:rPr>
          <w:rFonts w:hint="eastAsia"/>
        </w:rPr>
      </w:pPr>
      <w:r>
        <w:tab/>
      </w:r>
      <w:r>
        <w:rPr>
          <w:rFonts w:hint="eastAsia"/>
        </w:rPr>
        <w:t>最大并发连接数；相应延迟；吞吐量</w:t>
      </w:r>
    </w:p>
    <w:p>
      <w:pPr>
        <w:rPr>
          <w:rFonts w:hint="eastAsia"/>
        </w:rPr>
      </w:pPr>
    </w:p>
    <w:p>
      <w:pPr>
        <w:jc w:val="center"/>
        <w:outlineLvl w:val="0"/>
        <w:rPr>
          <w:rFonts w:hint="eastAsia"/>
          <w:sz w:val="28"/>
          <w:szCs w:val="28"/>
          <w:lang w:val="en-US" w:eastAsia="zh-CN"/>
        </w:rPr>
      </w:pPr>
      <w:r>
        <w:rPr>
          <w:rFonts w:hint="eastAsia"/>
          <w:sz w:val="28"/>
          <w:szCs w:val="28"/>
          <w:lang w:val="en-US" w:eastAsia="zh-CN"/>
        </w:rPr>
        <w:t>数据库系统</w:t>
      </w:r>
    </w:p>
    <w:p>
      <w:pPr>
        <w:rPr>
          <w:rFonts w:hint="eastAsia"/>
          <w:lang w:val="en-US" w:eastAsia="zh-CN"/>
        </w:rPr>
      </w:pPr>
      <w:r>
        <w:rPr>
          <w:rFonts w:hint="eastAsia"/>
          <w:lang w:val="en-US" w:eastAsia="zh-CN"/>
        </w:rPr>
        <w:t>历年真题考情：3-5分左右。</w:t>
      </w:r>
    </w:p>
    <w:p>
      <w:pPr>
        <w:rPr>
          <w:rFonts w:hint="eastAsia"/>
          <w:lang w:val="en-US" w:eastAsia="zh-CN"/>
        </w:rPr>
      </w:pPr>
      <w:r>
        <w:rPr>
          <w:rFonts w:hint="eastAsia"/>
          <w:lang w:val="en-US" w:eastAsia="zh-CN"/>
        </w:rPr>
        <w:t>第二版更新：主要改动在数据设计，新增NoSQL在案例专题。</w:t>
      </w:r>
    </w:p>
    <w:p>
      <w:pPr>
        <w:rPr>
          <w:rFonts w:hint="eastAsia"/>
          <w:lang w:val="en-US" w:eastAsia="zh-CN"/>
        </w:rPr>
      </w:pPr>
      <w:r>
        <w:rPr>
          <w:rFonts w:hint="eastAsia"/>
          <w:lang w:val="en-US" w:eastAsia="zh-CN"/>
        </w:rPr>
        <w:drawing>
          <wp:inline distT="0" distB="0" distL="114300" distR="114300">
            <wp:extent cx="5264785" cy="1843405"/>
            <wp:effectExtent l="0" t="0" r="12065" b="4445"/>
            <wp:docPr id="15" name="图片 15" descr="微信截图_2023102614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31026144122"/>
                    <pic:cNvPicPr>
                      <a:picLocks noChangeAspect="1"/>
                    </pic:cNvPicPr>
                  </pic:nvPicPr>
                  <pic:blipFill>
                    <a:blip r:embed="rId10"/>
                    <a:stretch>
                      <a:fillRect/>
                    </a:stretch>
                  </pic:blipFill>
                  <pic:spPr>
                    <a:xfrm>
                      <a:off x="0" y="0"/>
                      <a:ext cx="5264785" cy="184340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数据：</w:t>
      </w:r>
    </w:p>
    <w:p>
      <w:pPr>
        <w:ind w:firstLine="420" w:firstLineChars="0"/>
        <w:rPr>
          <w:rFonts w:hint="default"/>
          <w:lang w:val="en-US" w:eastAsia="zh-CN"/>
        </w:rPr>
      </w:pPr>
      <w:r>
        <w:rPr>
          <w:rFonts w:hint="eastAsia"/>
          <w:lang w:val="en-US" w:eastAsia="zh-CN"/>
        </w:rPr>
        <w:t>描述失误的符号记录。种类：文本、图形、图像、音频、视频、学生的档案记录等。</w:t>
      </w:r>
    </w:p>
    <w:p>
      <w:pPr>
        <w:rPr>
          <w:rFonts w:hint="eastAsia"/>
          <w:lang w:val="en-US" w:eastAsia="zh-CN"/>
        </w:rPr>
      </w:pPr>
      <w:r>
        <w:rPr>
          <w:rFonts w:hint="eastAsia"/>
          <w:lang w:val="en-US" w:eastAsia="zh-CN"/>
        </w:rPr>
        <w:t>数据库DB：</w:t>
      </w:r>
    </w:p>
    <w:p>
      <w:pPr>
        <w:ind w:firstLine="420" w:firstLineChars="0"/>
        <w:rPr>
          <w:rFonts w:hint="eastAsia"/>
          <w:lang w:val="en-US" w:eastAsia="zh-CN"/>
        </w:rPr>
      </w:pPr>
      <w:r>
        <w:rPr>
          <w:rFonts w:hint="eastAsia"/>
          <w:lang w:val="en-US" w:eastAsia="zh-CN"/>
        </w:rPr>
        <w:t>是长期存储在计算机内、有组织、可共享的大量数据的集合。</w:t>
      </w:r>
    </w:p>
    <w:p>
      <w:pPr>
        <w:rPr>
          <w:rFonts w:hint="eastAsia"/>
          <w:lang w:val="en-US" w:eastAsia="zh-CN"/>
        </w:rPr>
      </w:pPr>
      <w:r>
        <w:rPr>
          <w:rFonts w:hint="eastAsia"/>
          <w:lang w:val="en-US" w:eastAsia="zh-CN"/>
        </w:rPr>
        <w:t>数据库的基本特征：</w:t>
      </w:r>
    </w:p>
    <w:p>
      <w:pPr>
        <w:ind w:firstLine="420" w:firstLineChars="0"/>
        <w:rPr>
          <w:rFonts w:hint="eastAsia"/>
          <w:lang w:val="en-US" w:eastAsia="zh-CN"/>
        </w:rPr>
      </w:pPr>
      <w:r>
        <w:rPr>
          <w:rFonts w:hint="eastAsia"/>
          <w:lang w:val="en-US" w:eastAsia="zh-CN"/>
        </w:rPr>
        <w:t>数据可按一定的数据模型组织、描述和存储。</w:t>
      </w:r>
    </w:p>
    <w:p>
      <w:pPr>
        <w:ind w:firstLine="420" w:firstLineChars="0"/>
        <w:rPr>
          <w:rFonts w:hint="eastAsia"/>
          <w:lang w:val="en-US" w:eastAsia="zh-CN"/>
        </w:rPr>
      </w:pPr>
      <w:r>
        <w:rPr>
          <w:rFonts w:hint="eastAsia"/>
          <w:lang w:val="en-US" w:eastAsia="zh-CN"/>
        </w:rPr>
        <w:t>可为各种用户共享。</w:t>
      </w:r>
    </w:p>
    <w:p>
      <w:pPr>
        <w:ind w:firstLine="420" w:firstLineChars="0"/>
        <w:rPr>
          <w:rFonts w:hint="eastAsia"/>
          <w:lang w:val="en-US" w:eastAsia="zh-CN"/>
        </w:rPr>
      </w:pPr>
      <w:r>
        <w:rPr>
          <w:rFonts w:hint="eastAsia"/>
          <w:lang w:val="en-US" w:eastAsia="zh-CN"/>
        </w:rPr>
        <w:t>冗余度较小。</w:t>
      </w:r>
    </w:p>
    <w:p>
      <w:pPr>
        <w:ind w:firstLine="420" w:firstLineChars="0"/>
        <w:rPr>
          <w:rFonts w:hint="eastAsia"/>
          <w:lang w:val="en-US" w:eastAsia="zh-CN"/>
        </w:rPr>
      </w:pPr>
      <w:r>
        <w:rPr>
          <w:rFonts w:hint="eastAsia"/>
          <w:lang w:val="en-US" w:eastAsia="zh-CN"/>
        </w:rPr>
        <w:t>数据独立性比较高。</w:t>
      </w:r>
    </w:p>
    <w:p>
      <w:pPr>
        <w:ind w:firstLine="420" w:firstLineChars="0"/>
        <w:rPr>
          <w:rFonts w:hint="default"/>
          <w:lang w:val="en-US" w:eastAsia="zh-CN"/>
        </w:rPr>
      </w:pPr>
      <w:r>
        <w:rPr>
          <w:rFonts w:hint="eastAsia"/>
          <w:lang w:val="en-US" w:eastAsia="zh-CN"/>
        </w:rPr>
        <w:t>易扩展。</w:t>
      </w:r>
    </w:p>
    <w:p>
      <w:pPr>
        <w:rPr>
          <w:rFonts w:hint="eastAsia"/>
          <w:lang w:val="en-US" w:eastAsia="zh-CN"/>
        </w:rPr>
      </w:pPr>
    </w:p>
    <w:p>
      <w:pPr>
        <w:rPr>
          <w:rFonts w:hint="eastAsia"/>
          <w:lang w:val="en-US" w:eastAsia="zh-CN"/>
        </w:rPr>
      </w:pPr>
      <w:r>
        <w:rPr>
          <w:rFonts w:hint="eastAsia"/>
          <w:lang w:val="en-US" w:eastAsia="zh-CN"/>
        </w:rPr>
        <w:t>数据库系统DBS</w:t>
      </w:r>
    </w:p>
    <w:p>
      <w:pPr>
        <w:ind w:firstLine="420" w:firstLineChars="0"/>
        <w:rPr>
          <w:rFonts w:hint="eastAsia"/>
          <w:lang w:val="en-US" w:eastAsia="zh-CN"/>
        </w:rPr>
      </w:pPr>
      <w:r>
        <w:rPr>
          <w:rFonts w:hint="eastAsia"/>
          <w:lang w:val="en-US" w:eastAsia="zh-CN"/>
        </w:rPr>
        <w:t>由四部分组成：数据库、硬件、软件、人员（操作数据库的人、DBA等）</w:t>
      </w:r>
    </w:p>
    <w:p>
      <w:pPr>
        <w:rPr>
          <w:rFonts w:hint="eastAsia"/>
          <w:lang w:val="en-US" w:eastAsia="zh-CN"/>
        </w:rPr>
      </w:pPr>
      <w:r>
        <w:rPr>
          <w:rFonts w:hint="eastAsia"/>
          <w:lang w:val="en-US" w:eastAsia="zh-CN"/>
        </w:rPr>
        <w:t>数据库管理系统DBMS</w:t>
      </w:r>
    </w:p>
    <w:p>
      <w:pPr>
        <w:ind w:firstLine="420" w:firstLineChars="0"/>
        <w:rPr>
          <w:rFonts w:hint="eastAsia"/>
          <w:lang w:val="en-US" w:eastAsia="zh-CN"/>
        </w:rPr>
      </w:pPr>
      <w:r>
        <w:rPr>
          <w:rFonts w:hint="eastAsia"/>
          <w:lang w:val="en-US" w:eastAsia="zh-CN"/>
        </w:rPr>
        <w:t>实现对共享数据有效的组织、管理和存取。</w:t>
      </w:r>
    </w:p>
    <w:p>
      <w:pPr>
        <w:ind w:firstLine="420" w:firstLineChars="0"/>
        <w:rPr>
          <w:rFonts w:hint="eastAsia"/>
          <w:lang w:val="en-US" w:eastAsia="zh-CN"/>
        </w:rPr>
      </w:pPr>
      <w:r>
        <w:rPr>
          <w:rFonts w:hint="eastAsia"/>
          <w:lang w:val="en-US" w:eastAsia="zh-CN"/>
        </w:rPr>
        <w:t>包括数据定义、数据库操作、数据库运行管理、数据的存储管理、数据库的建立和维护等。</w:t>
      </w:r>
    </w:p>
    <w:p>
      <w:pPr>
        <w:rPr>
          <w:rFonts w:hint="eastAsia"/>
          <w:lang w:val="en-US" w:eastAsia="zh-CN"/>
        </w:rPr>
      </w:pPr>
    </w:p>
    <w:p>
      <w:pPr>
        <w:outlineLvl w:val="1"/>
        <w:rPr>
          <w:rFonts w:hint="eastAsia"/>
          <w:color w:val="7030A0"/>
          <w:lang w:val="en-US" w:eastAsia="zh-CN"/>
        </w:rPr>
      </w:pPr>
      <w:r>
        <w:rPr>
          <w:rFonts w:hint="eastAsia"/>
          <w:color w:val="7030A0"/>
          <w:lang w:val="en-US" w:eastAsia="zh-CN"/>
        </w:rPr>
        <w:t>考点一：三级模式—两级映像</w:t>
      </w:r>
    </w:p>
    <w:p>
      <w:pPr>
        <w:outlineLvl w:val="2"/>
        <w:rPr>
          <w:rFonts w:hint="eastAsia"/>
          <w:color w:val="2E75B6" w:themeColor="accent1" w:themeShade="BF"/>
          <w:lang w:val="en-US" w:eastAsia="zh-CN"/>
        </w:rPr>
      </w:pPr>
      <w:r>
        <w:rPr>
          <w:rFonts w:hint="eastAsia"/>
          <w:color w:val="2E75B6" w:themeColor="accent1" w:themeShade="BF"/>
          <w:lang w:val="en-US" w:eastAsia="zh-CN"/>
        </w:rPr>
        <w:t>内模式</w:t>
      </w:r>
    </w:p>
    <w:p>
      <w:pPr>
        <w:ind w:firstLine="420" w:firstLineChars="0"/>
        <w:rPr>
          <w:rFonts w:hint="eastAsia"/>
          <w:lang w:val="en-US" w:eastAsia="zh-CN"/>
        </w:rPr>
      </w:pPr>
      <w:r>
        <w:rPr>
          <w:rFonts w:hint="eastAsia"/>
          <w:lang w:val="en-US" w:eastAsia="zh-CN"/>
        </w:rPr>
        <w:t>管理如何存储物理的数据，对应具体物理存储文件。</w:t>
      </w:r>
    </w:p>
    <w:p>
      <w:pPr>
        <w:outlineLvl w:val="2"/>
        <w:rPr>
          <w:rFonts w:hint="eastAsia"/>
          <w:color w:val="2E75B6" w:themeColor="accent1" w:themeShade="BF"/>
          <w:lang w:val="en-US" w:eastAsia="zh-CN"/>
        </w:rPr>
      </w:pPr>
      <w:r>
        <w:rPr>
          <w:rFonts w:hint="eastAsia"/>
          <w:color w:val="2E75B6" w:themeColor="accent1" w:themeShade="BF"/>
          <w:lang w:val="en-US" w:eastAsia="zh-CN"/>
        </w:rPr>
        <w:t>模式</w:t>
      </w:r>
    </w:p>
    <w:p>
      <w:pPr>
        <w:ind w:firstLine="420" w:firstLineChars="0"/>
        <w:rPr>
          <w:rFonts w:hint="eastAsia"/>
          <w:lang w:val="en-US" w:eastAsia="zh-CN"/>
        </w:rPr>
      </w:pPr>
      <w:r>
        <w:rPr>
          <w:rFonts w:hint="eastAsia"/>
          <w:lang w:val="en-US" w:eastAsia="zh-CN"/>
        </w:rPr>
        <w:t>又称概念模式，通常使用的基本表，根据应用、需求将物理数据划分成一张张的表。</w:t>
      </w:r>
    </w:p>
    <w:p>
      <w:pPr>
        <w:outlineLvl w:val="2"/>
        <w:rPr>
          <w:rFonts w:hint="eastAsia"/>
          <w:color w:val="2E75B6" w:themeColor="accent1" w:themeShade="BF"/>
          <w:lang w:val="en-US" w:eastAsia="zh-CN"/>
        </w:rPr>
      </w:pPr>
      <w:r>
        <w:rPr>
          <w:rFonts w:hint="eastAsia"/>
          <w:color w:val="2E75B6" w:themeColor="accent1" w:themeShade="BF"/>
          <w:lang w:val="en-US" w:eastAsia="zh-CN"/>
        </w:rPr>
        <w:t>外模式</w:t>
      </w:r>
    </w:p>
    <w:p>
      <w:pPr>
        <w:ind w:firstLine="420" w:firstLineChars="0"/>
        <w:rPr>
          <w:rFonts w:hint="eastAsia"/>
          <w:lang w:val="en-US" w:eastAsia="zh-CN"/>
        </w:rPr>
      </w:pPr>
      <w:r>
        <w:rPr>
          <w:rFonts w:hint="eastAsia"/>
          <w:lang w:val="en-US" w:eastAsia="zh-CN"/>
        </w:rPr>
        <w:t>对应数据库中的视图级别，将表进行一定的处理后再提供给用户使用。</w:t>
      </w:r>
    </w:p>
    <w:p>
      <w:pPr>
        <w:ind w:firstLine="420" w:firstLineChars="0"/>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外模式—模式映像</w:t>
      </w:r>
    </w:p>
    <w:p>
      <w:pPr>
        <w:ind w:firstLine="420" w:firstLineChars="0"/>
        <w:rPr>
          <w:rFonts w:hint="eastAsia"/>
          <w:lang w:val="en-US" w:eastAsia="zh-CN"/>
        </w:rPr>
      </w:pPr>
      <w:r>
        <w:rPr>
          <w:rFonts w:hint="eastAsia"/>
          <w:lang w:val="en-US" w:eastAsia="zh-CN"/>
        </w:rPr>
        <w:t>是表和视图之间的映射，存在于概念级和外部级之间。若表中数据发生了修改，只需要修改此映射而无需修改应用程序。</w:t>
      </w:r>
    </w:p>
    <w:p>
      <w:pPr>
        <w:outlineLvl w:val="2"/>
        <w:rPr>
          <w:rFonts w:hint="eastAsia"/>
          <w:color w:val="2E75B6" w:themeColor="accent1" w:themeShade="BF"/>
          <w:lang w:val="en-US" w:eastAsia="zh-CN"/>
        </w:rPr>
      </w:pPr>
      <w:r>
        <w:rPr>
          <w:rFonts w:hint="eastAsia"/>
          <w:color w:val="2E75B6" w:themeColor="accent1" w:themeShade="BF"/>
          <w:lang w:val="en-US" w:eastAsia="zh-CN"/>
        </w:rPr>
        <w:t>模式—内模式映像</w:t>
      </w:r>
    </w:p>
    <w:p>
      <w:pPr>
        <w:ind w:firstLine="420" w:firstLineChars="0"/>
        <w:rPr>
          <w:rFonts w:hint="eastAsia"/>
          <w:lang w:val="en-US" w:eastAsia="zh-CN"/>
        </w:rPr>
      </w:pPr>
      <w:r>
        <w:rPr>
          <w:rFonts w:hint="eastAsia"/>
          <w:lang w:val="en-US" w:eastAsia="zh-CN"/>
        </w:rPr>
        <w:t>是表和数据的物理存储之间的映射，存在于概念级和内部级之间，若修改了数据存储方式，只需要修改此映射，而不需要去修改应用程序</w:t>
      </w:r>
    </w:p>
    <w:p>
      <w:pPr>
        <w:rPr>
          <w:rFonts w:hint="default"/>
          <w:lang w:val="en-US" w:eastAsia="zh-CN"/>
        </w:rPr>
      </w:pPr>
      <w:r>
        <w:rPr>
          <w:rFonts w:hint="default"/>
          <w:lang w:val="en-US" w:eastAsia="zh-CN"/>
        </w:rPr>
        <w:drawing>
          <wp:inline distT="0" distB="0" distL="114300" distR="114300">
            <wp:extent cx="5984240" cy="4615180"/>
            <wp:effectExtent l="0" t="0" r="16510" b="13970"/>
            <wp:docPr id="16" name="图片 16" descr="微信截图_202310261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31026145359"/>
                    <pic:cNvPicPr>
                      <a:picLocks noChangeAspect="1"/>
                    </pic:cNvPicPr>
                  </pic:nvPicPr>
                  <pic:blipFill>
                    <a:blip r:embed="rId11"/>
                    <a:stretch>
                      <a:fillRect/>
                    </a:stretch>
                  </pic:blipFill>
                  <pic:spPr>
                    <a:xfrm>
                      <a:off x="0" y="0"/>
                      <a:ext cx="5984240" cy="4615180"/>
                    </a:xfrm>
                    <a:prstGeom prst="rect">
                      <a:avLst/>
                    </a:prstGeom>
                  </pic:spPr>
                </pic:pic>
              </a:graphicData>
            </a:graphic>
          </wp:inline>
        </w:drawing>
      </w:r>
    </w:p>
    <w:p>
      <w:pPr>
        <w:rPr>
          <w:rFonts w:hint="eastAsia"/>
          <w:lang w:val="en-US" w:eastAsia="zh-CN"/>
        </w:rPr>
      </w:pPr>
    </w:p>
    <w:p>
      <w:pPr>
        <w:outlineLvl w:val="1"/>
        <w:rPr>
          <w:rFonts w:hint="eastAsia"/>
          <w:color w:val="7030A0"/>
          <w:lang w:val="en-US" w:eastAsia="zh-CN"/>
        </w:rPr>
      </w:pPr>
      <w:r>
        <w:rPr>
          <w:rFonts w:hint="eastAsia"/>
          <w:color w:val="7030A0"/>
          <w:lang w:val="en-US" w:eastAsia="zh-CN"/>
        </w:rPr>
        <w:t>数据库设计</w:t>
      </w:r>
    </w:p>
    <w:p>
      <w:pPr>
        <w:rPr>
          <w:rFonts w:hint="eastAsia"/>
          <w:color w:val="FF0000"/>
          <w:lang w:val="en-US" w:eastAsia="zh-CN"/>
        </w:rPr>
      </w:pPr>
      <w:r>
        <w:rPr>
          <w:rFonts w:hint="eastAsia"/>
          <w:color w:val="FF0000"/>
          <w:lang w:val="en-US" w:eastAsia="zh-CN"/>
        </w:rPr>
        <w:t>考点：1.步骤。2.产出物。3.内容。</w:t>
      </w:r>
    </w:p>
    <w:p>
      <w:pPr>
        <w:rPr>
          <w:rFonts w:hint="default"/>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需求分析</w:t>
      </w:r>
    </w:p>
    <w:p>
      <w:pPr>
        <w:ind w:firstLine="420" w:firstLineChars="0"/>
        <w:rPr>
          <w:rFonts w:hint="default"/>
          <w:lang w:val="en-US" w:eastAsia="zh-CN"/>
        </w:rPr>
      </w:pPr>
      <w:r>
        <w:rPr>
          <w:rFonts w:hint="eastAsia"/>
          <w:lang w:val="en-US" w:eastAsia="zh-CN"/>
        </w:rPr>
        <w:t>分析数据存储的要求，产出物有数据流图、数据字典、需求说明说。获得用户对系统的三个要求：信息要求、处理要求、系统要求。</w:t>
      </w:r>
    </w:p>
    <w:p>
      <w:pPr>
        <w:outlineLvl w:val="2"/>
        <w:rPr>
          <w:rFonts w:hint="eastAsia"/>
          <w:color w:val="2E75B6" w:themeColor="accent1" w:themeShade="BF"/>
          <w:lang w:val="en-US" w:eastAsia="zh-CN"/>
        </w:rPr>
      </w:pPr>
      <w:r>
        <w:rPr>
          <w:rFonts w:hint="eastAsia"/>
          <w:color w:val="2E75B6" w:themeColor="accent1" w:themeShade="BF"/>
          <w:lang w:val="en-US" w:eastAsia="zh-CN"/>
        </w:rPr>
        <w:t>概念结构设计</w:t>
      </w:r>
    </w:p>
    <w:p>
      <w:pPr>
        <w:ind w:firstLine="420" w:firstLineChars="0"/>
        <w:rPr>
          <w:rFonts w:hint="eastAsia"/>
          <w:lang w:val="en-US" w:eastAsia="zh-CN"/>
        </w:rPr>
      </w:pPr>
      <w:r>
        <w:rPr>
          <w:rFonts w:hint="eastAsia"/>
          <w:lang w:val="en-US" w:eastAsia="zh-CN"/>
        </w:rPr>
        <w:t>设计E-R图，即实体-联系图。工作步骤包括：选择局部应用、逐一设计分E-R图、E-R图合并。E-R图在合并时可能会有3种冲突：</w:t>
      </w:r>
    </w:p>
    <w:p>
      <w:pPr>
        <w:ind w:firstLine="420" w:firstLineChars="0"/>
        <w:rPr>
          <w:rFonts w:hint="eastAsia"/>
          <w:lang w:val="en-US" w:eastAsia="zh-CN"/>
        </w:rPr>
      </w:pPr>
      <w:r>
        <w:rPr>
          <w:rFonts w:hint="eastAsia"/>
          <w:lang w:val="en-US" w:eastAsia="zh-CN"/>
        </w:rPr>
        <w:t>属性冲突：同一属性可能会存在于不同的分E-R图中。</w:t>
      </w:r>
    </w:p>
    <w:p>
      <w:pPr>
        <w:ind w:firstLine="420" w:firstLineChars="0"/>
        <w:rPr>
          <w:rFonts w:hint="eastAsia"/>
          <w:lang w:val="en-US" w:eastAsia="zh-CN"/>
        </w:rPr>
      </w:pPr>
      <w:r>
        <w:rPr>
          <w:rFonts w:hint="eastAsia"/>
          <w:lang w:val="en-US" w:eastAsia="zh-CN"/>
        </w:rPr>
        <w:t>命名冲突：相同意义的属性，在不同的E-R图中有不同的命名，或是名称相同的属性在不同的分E-R图中代表着不同的意义。</w:t>
      </w:r>
    </w:p>
    <w:p>
      <w:pPr>
        <w:ind w:firstLine="420" w:firstLineChars="0"/>
        <w:rPr>
          <w:rFonts w:hint="default"/>
          <w:lang w:val="en-US" w:eastAsia="zh-CN"/>
        </w:rPr>
      </w:pPr>
      <w:r>
        <w:rPr>
          <w:rFonts w:hint="eastAsia"/>
          <w:lang w:val="en-US" w:eastAsia="zh-CN"/>
        </w:rPr>
        <w:t>结构冲突：统一实体在不同分E-R图中有不同的属性，同一对象在某一分E-R图中被抽象为实体而在另一分E-R图中又被抽象为属性。</w:t>
      </w:r>
    </w:p>
    <w:p>
      <w:pPr>
        <w:outlineLvl w:val="2"/>
        <w:rPr>
          <w:rFonts w:hint="eastAsia"/>
          <w:color w:val="2E75B6" w:themeColor="accent1" w:themeShade="BF"/>
          <w:lang w:val="en-US" w:eastAsia="zh-CN"/>
        </w:rPr>
      </w:pPr>
      <w:r>
        <w:rPr>
          <w:rFonts w:hint="eastAsia"/>
          <w:color w:val="2E75B6" w:themeColor="accent1" w:themeShade="BF"/>
          <w:lang w:val="en-US" w:eastAsia="zh-CN"/>
        </w:rPr>
        <w:t>逻辑结构设计</w:t>
      </w:r>
    </w:p>
    <w:p>
      <w:pPr>
        <w:ind w:firstLine="420" w:firstLineChars="0"/>
        <w:rPr>
          <w:rFonts w:hint="default"/>
          <w:lang w:val="en-US" w:eastAsia="zh-CN"/>
        </w:rPr>
      </w:pPr>
      <w:r>
        <w:rPr>
          <w:rFonts w:hint="eastAsia"/>
          <w:lang w:val="en-US" w:eastAsia="zh-CN"/>
        </w:rPr>
        <w:t>将E-R图转换为</w:t>
      </w:r>
      <w:r>
        <w:rPr>
          <w:rFonts w:hint="eastAsia"/>
          <w:color w:val="FF0000"/>
          <w:lang w:val="en-US" w:eastAsia="zh-CN"/>
        </w:rPr>
        <w:t>关系模式（数据表）</w:t>
      </w:r>
      <w:r>
        <w:rPr>
          <w:rFonts w:hint="eastAsia"/>
          <w:lang w:val="en-US" w:eastAsia="zh-CN"/>
        </w:rPr>
        <w:t>。工作步骤包括：确定数据模型、将E-R图转换为指定的数据模型、确定完整性约束和确定用户视图。</w:t>
      </w:r>
    </w:p>
    <w:p>
      <w:pPr>
        <w:outlineLvl w:val="2"/>
        <w:rPr>
          <w:rFonts w:hint="eastAsia"/>
          <w:color w:val="2E75B6" w:themeColor="accent1" w:themeShade="BF"/>
          <w:lang w:val="en-US" w:eastAsia="zh-CN"/>
        </w:rPr>
      </w:pPr>
      <w:r>
        <w:rPr>
          <w:rFonts w:hint="eastAsia"/>
          <w:color w:val="2E75B6" w:themeColor="accent1" w:themeShade="BF"/>
          <w:lang w:val="en-US" w:eastAsia="zh-CN"/>
        </w:rPr>
        <w:t>物理设计</w:t>
      </w:r>
    </w:p>
    <w:p>
      <w:pPr>
        <w:ind w:firstLine="420" w:firstLineChars="0"/>
        <w:rPr>
          <w:rFonts w:hint="default"/>
          <w:lang w:val="en-US" w:eastAsia="zh-CN"/>
        </w:rPr>
      </w:pPr>
      <w:r>
        <w:rPr>
          <w:rFonts w:hint="eastAsia"/>
          <w:lang w:val="en-US" w:eastAsia="zh-CN"/>
        </w:rPr>
        <w:t>步骤包括：确定数据分布、存储结构和访问方式。</w:t>
      </w:r>
    </w:p>
    <w:p>
      <w:pPr>
        <w:outlineLvl w:val="2"/>
        <w:rPr>
          <w:rFonts w:hint="eastAsia"/>
          <w:color w:val="2E75B6" w:themeColor="accent1" w:themeShade="BF"/>
          <w:lang w:val="en-US" w:eastAsia="zh-CN"/>
        </w:rPr>
      </w:pPr>
      <w:r>
        <w:rPr>
          <w:rFonts w:hint="eastAsia"/>
          <w:color w:val="2E75B6" w:themeColor="accent1" w:themeShade="BF"/>
          <w:lang w:val="en-US" w:eastAsia="zh-CN"/>
        </w:rPr>
        <w:t>数据库实施阶段</w:t>
      </w:r>
    </w:p>
    <w:p>
      <w:pPr>
        <w:ind w:firstLine="420" w:firstLineChars="0"/>
        <w:rPr>
          <w:rFonts w:hint="default"/>
          <w:lang w:val="en-US" w:eastAsia="zh-CN"/>
        </w:rPr>
      </w:pPr>
      <w:r>
        <w:rPr>
          <w:rFonts w:hint="eastAsia"/>
          <w:lang w:val="en-US" w:eastAsia="zh-CN"/>
        </w:rPr>
        <w:t>根据逻辑设计和物理设计阶段的结果建立数据库，编制与调试应用程序，组织数据入库，并进行试运行。</w:t>
      </w:r>
    </w:p>
    <w:p>
      <w:pPr>
        <w:outlineLvl w:val="2"/>
        <w:rPr>
          <w:rFonts w:hint="default"/>
          <w:color w:val="2E75B6" w:themeColor="accent1" w:themeShade="BF"/>
          <w:lang w:val="en-US" w:eastAsia="zh-CN"/>
        </w:rPr>
      </w:pPr>
      <w:r>
        <w:rPr>
          <w:rFonts w:hint="eastAsia"/>
          <w:color w:val="2E75B6" w:themeColor="accent1" w:themeShade="BF"/>
          <w:lang w:val="en-US" w:eastAsia="zh-CN"/>
        </w:rPr>
        <w:t>数据库运行和维护阶段</w:t>
      </w:r>
    </w:p>
    <w:p>
      <w:pPr>
        <w:ind w:firstLine="420" w:firstLineChars="0"/>
        <w:rPr>
          <w:rFonts w:hint="default"/>
          <w:lang w:val="en-US" w:eastAsia="zh-CN"/>
        </w:rPr>
      </w:pPr>
      <w:r>
        <w:rPr>
          <w:rFonts w:hint="eastAsia"/>
          <w:lang w:val="en-US" w:eastAsia="zh-CN"/>
        </w:rPr>
        <w:t>数据库应用系统经过试运行即可投入运行，但该阶段需要不断的对系统进行评价、调整与修改。</w:t>
      </w:r>
    </w:p>
    <w:p>
      <w:pPr>
        <w:rPr>
          <w:rFonts w:hint="eastAsia"/>
          <w:lang w:val="en-US" w:eastAsia="zh-CN"/>
        </w:rPr>
      </w:pPr>
      <w:r>
        <w:rPr>
          <w:rFonts w:hint="eastAsia"/>
          <w:lang w:val="en-US" w:eastAsia="zh-CN"/>
        </w:rPr>
        <w:drawing>
          <wp:inline distT="0" distB="0" distL="114300" distR="114300">
            <wp:extent cx="5543550" cy="4076700"/>
            <wp:effectExtent l="0" t="0" r="0" b="0"/>
            <wp:docPr id="17" name="图片 17" descr="微信截图_2023102616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31026162510"/>
                    <pic:cNvPicPr>
                      <a:picLocks noChangeAspect="1"/>
                    </pic:cNvPicPr>
                  </pic:nvPicPr>
                  <pic:blipFill>
                    <a:blip r:embed="rId12"/>
                    <a:stretch>
                      <a:fillRect/>
                    </a:stretch>
                  </pic:blipFill>
                  <pic:spPr>
                    <a:xfrm>
                      <a:off x="0" y="0"/>
                      <a:ext cx="5543550" cy="4076700"/>
                    </a:xfrm>
                    <a:prstGeom prst="rect">
                      <a:avLst/>
                    </a:prstGeom>
                  </pic:spPr>
                </pic:pic>
              </a:graphicData>
            </a:graphic>
          </wp:inline>
        </w:drawing>
      </w:r>
    </w:p>
    <w:p>
      <w:pPr>
        <w:rPr>
          <w:rFonts w:hint="eastAsia"/>
          <w:lang w:val="en-US" w:eastAsia="zh-CN"/>
        </w:rPr>
      </w:pPr>
    </w:p>
    <w:p>
      <w:pPr>
        <w:outlineLvl w:val="1"/>
        <w:rPr>
          <w:rFonts w:hint="eastAsia"/>
          <w:color w:val="7030A0"/>
          <w:lang w:val="en-US" w:eastAsia="zh-CN"/>
        </w:rPr>
      </w:pPr>
      <w:r>
        <w:rPr>
          <w:rFonts w:hint="eastAsia"/>
          <w:color w:val="7030A0"/>
          <w:lang w:val="en-US" w:eastAsia="zh-CN"/>
        </w:rPr>
        <w:t>数据模型</w:t>
      </w:r>
    </w:p>
    <w:p>
      <w:pPr>
        <w:outlineLvl w:val="2"/>
        <w:rPr>
          <w:rFonts w:hint="eastAsia"/>
          <w:color w:val="2E75B6" w:themeColor="accent1" w:themeShade="BF"/>
          <w:lang w:val="en-US" w:eastAsia="zh-CN"/>
        </w:rPr>
      </w:pPr>
      <w:r>
        <w:rPr>
          <w:rFonts w:hint="eastAsia"/>
          <w:color w:val="2E75B6" w:themeColor="accent1" w:themeShade="BF"/>
          <w:lang w:val="en-US" w:eastAsia="zh-CN"/>
        </w:rPr>
        <w:t>关系模型</w:t>
      </w:r>
    </w:p>
    <w:p>
      <w:pPr>
        <w:ind w:firstLine="420" w:firstLineChars="0"/>
        <w:rPr>
          <w:rFonts w:hint="eastAsia"/>
          <w:lang w:val="en-US" w:eastAsia="zh-CN"/>
        </w:rPr>
      </w:pPr>
      <w:r>
        <w:rPr>
          <w:rFonts w:hint="eastAsia"/>
          <w:lang w:val="en-US" w:eastAsia="zh-CN"/>
        </w:rPr>
        <w:t>是二维表的形式表示的实体-联系模型，是将实体-联系模型转换而来的，经过开发人员设计的；</w:t>
      </w:r>
    </w:p>
    <w:p>
      <w:pPr>
        <w:outlineLvl w:val="2"/>
        <w:rPr>
          <w:rFonts w:hint="eastAsia"/>
          <w:color w:val="2E75B6" w:themeColor="accent1" w:themeShade="BF"/>
          <w:lang w:val="en-US" w:eastAsia="zh-CN"/>
        </w:rPr>
      </w:pPr>
      <w:r>
        <w:rPr>
          <w:rFonts w:hint="eastAsia"/>
          <w:color w:val="2E75B6" w:themeColor="accent1" w:themeShade="BF"/>
          <w:lang w:val="en-US" w:eastAsia="zh-CN"/>
        </w:rPr>
        <w:t>概念模型（E-R图）</w:t>
      </w:r>
    </w:p>
    <w:p>
      <w:pPr>
        <w:ind w:firstLine="420" w:firstLineChars="0"/>
        <w:rPr>
          <w:rFonts w:hint="eastAsia"/>
          <w:lang w:val="en-US" w:eastAsia="zh-CN"/>
        </w:rPr>
      </w:pPr>
      <w:r>
        <w:rPr>
          <w:rFonts w:hint="eastAsia"/>
          <w:lang w:val="en-US" w:eastAsia="zh-CN"/>
        </w:rPr>
        <w:t>是从用户的角度进行建模的，是现实世界到信息世界的第一抽象，是真正的实体-联系模型。</w:t>
      </w:r>
    </w:p>
    <w:p>
      <w:pPr>
        <w:outlineLvl w:val="2"/>
        <w:rPr>
          <w:rFonts w:hint="eastAsia"/>
          <w:color w:val="2E75B6" w:themeColor="accent1" w:themeShade="BF"/>
          <w:lang w:val="en-US" w:eastAsia="zh-CN"/>
        </w:rPr>
      </w:pPr>
      <w:r>
        <w:rPr>
          <w:rFonts w:hint="eastAsia"/>
          <w:color w:val="2E75B6" w:themeColor="accent1" w:themeShade="BF"/>
          <w:lang w:val="en-US" w:eastAsia="zh-CN"/>
        </w:rPr>
        <w:t>网状模型</w:t>
      </w:r>
    </w:p>
    <w:p>
      <w:pPr>
        <w:ind w:firstLine="420" w:firstLineChars="0"/>
        <w:rPr>
          <w:rFonts w:hint="eastAsia"/>
          <w:lang w:val="en-US" w:eastAsia="zh-CN"/>
        </w:rPr>
      </w:pPr>
      <w:r>
        <w:rPr>
          <w:rFonts w:hint="eastAsia"/>
          <w:lang w:val="en-US" w:eastAsia="zh-CN"/>
        </w:rPr>
        <w:t>表示实体类型及其实体之间的联系，一个事物和另外几个都有联系，形成一张网。</w:t>
      </w:r>
    </w:p>
    <w:p>
      <w:pPr>
        <w:outlineLvl w:val="2"/>
        <w:rPr>
          <w:rFonts w:hint="eastAsia"/>
          <w:color w:val="2E75B6" w:themeColor="accent1" w:themeShade="BF"/>
          <w:lang w:val="en-US" w:eastAsia="zh-CN"/>
        </w:rPr>
      </w:pPr>
      <w:r>
        <w:rPr>
          <w:rFonts w:hint="eastAsia"/>
          <w:color w:val="2E75B6" w:themeColor="accent1" w:themeShade="BF"/>
          <w:lang w:val="en-US" w:eastAsia="zh-CN"/>
        </w:rPr>
        <w:t>面向对象模型</w:t>
      </w:r>
    </w:p>
    <w:p>
      <w:pPr>
        <w:ind w:firstLine="420" w:firstLineChars="0"/>
        <w:rPr>
          <w:rFonts w:hint="eastAsia"/>
          <w:lang w:val="en-US" w:eastAsia="zh-CN"/>
        </w:rPr>
      </w:pPr>
      <w:r>
        <w:rPr>
          <w:rFonts w:hint="eastAsia"/>
          <w:lang w:val="en-US" w:eastAsia="zh-CN"/>
        </w:rPr>
        <w:t>是采用面向对象的方法设计数据库，以对象为单位，每个对象包括属性和方法，具有类和继承等特点。</w:t>
      </w:r>
    </w:p>
    <w:p>
      <w:pPr>
        <w:ind w:firstLine="420" w:firstLineChars="0"/>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数据模型三要素</w:t>
      </w:r>
    </w:p>
    <w:p>
      <w:pPr>
        <w:outlineLvl w:val="3"/>
        <w:rPr>
          <w:rFonts w:hint="eastAsia"/>
          <w:color w:val="00B050"/>
          <w:lang w:val="en-US" w:eastAsia="zh-CN"/>
        </w:rPr>
      </w:pPr>
      <w:r>
        <w:rPr>
          <w:rFonts w:hint="eastAsia"/>
          <w:color w:val="00B050"/>
          <w:lang w:val="en-US" w:eastAsia="zh-CN"/>
        </w:rPr>
        <w:t>数据结构</w:t>
      </w:r>
    </w:p>
    <w:p>
      <w:pPr>
        <w:ind w:firstLine="420" w:firstLineChars="0"/>
        <w:rPr>
          <w:rFonts w:hint="eastAsia"/>
          <w:lang w:val="en-US" w:eastAsia="zh-CN"/>
        </w:rPr>
      </w:pPr>
      <w:r>
        <w:rPr>
          <w:rFonts w:hint="eastAsia"/>
          <w:lang w:val="en-US" w:eastAsia="zh-CN"/>
        </w:rPr>
        <w:t>所研究的对象类型的集合</w:t>
      </w:r>
    </w:p>
    <w:p>
      <w:pPr>
        <w:outlineLvl w:val="3"/>
        <w:rPr>
          <w:rFonts w:hint="eastAsia"/>
          <w:color w:val="00B050"/>
          <w:lang w:val="en-US" w:eastAsia="zh-CN"/>
        </w:rPr>
      </w:pPr>
      <w:r>
        <w:rPr>
          <w:rFonts w:hint="eastAsia"/>
          <w:color w:val="00B050"/>
          <w:lang w:val="en-US" w:eastAsia="zh-CN"/>
        </w:rPr>
        <w:t>数据操作</w:t>
      </w:r>
    </w:p>
    <w:p>
      <w:pPr>
        <w:ind w:firstLine="420" w:firstLineChars="0"/>
        <w:rPr>
          <w:rFonts w:hint="eastAsia"/>
          <w:lang w:val="en-US" w:eastAsia="zh-CN"/>
        </w:rPr>
      </w:pPr>
      <w:r>
        <w:rPr>
          <w:rFonts w:hint="eastAsia"/>
          <w:lang w:val="en-US" w:eastAsia="zh-CN"/>
        </w:rPr>
        <w:t>对数据库中各类对象的实例允许执行的操作的集合</w:t>
      </w:r>
    </w:p>
    <w:p>
      <w:pPr>
        <w:outlineLvl w:val="3"/>
        <w:rPr>
          <w:rFonts w:hint="eastAsia"/>
          <w:color w:val="00B050"/>
          <w:lang w:val="en-US" w:eastAsia="zh-CN"/>
        </w:rPr>
      </w:pPr>
      <w:r>
        <w:rPr>
          <w:rFonts w:hint="eastAsia"/>
          <w:color w:val="00B050"/>
          <w:lang w:val="en-US" w:eastAsia="zh-CN"/>
        </w:rPr>
        <w:t>数据的约束条件</w:t>
      </w:r>
    </w:p>
    <w:p>
      <w:pPr>
        <w:ind w:firstLine="420" w:firstLineChars="0"/>
        <w:rPr>
          <w:rFonts w:hint="default"/>
          <w:lang w:val="en-US" w:eastAsia="zh-CN"/>
        </w:rPr>
      </w:pPr>
      <w:r>
        <w:rPr>
          <w:rFonts w:hint="eastAsia"/>
          <w:lang w:val="en-US" w:eastAsia="zh-CN"/>
        </w:rPr>
        <w:t>一组完整性规则的集合</w:t>
      </w:r>
    </w:p>
    <w:p>
      <w:pPr>
        <w:rPr>
          <w:rFonts w:hint="eastAsia"/>
          <w:lang w:val="en-US" w:eastAsia="zh-CN"/>
        </w:rPr>
      </w:pPr>
    </w:p>
    <w:p>
      <w:pPr>
        <w:outlineLvl w:val="2"/>
        <w:rPr>
          <w:rFonts w:hint="default"/>
          <w:color w:val="2E75B6" w:themeColor="accent1" w:themeShade="BF"/>
          <w:lang w:val="en-US" w:eastAsia="zh-CN"/>
        </w:rPr>
      </w:pPr>
      <w:r>
        <w:rPr>
          <w:rFonts w:hint="eastAsia"/>
          <w:color w:val="2E75B6" w:themeColor="accent1" w:themeShade="BF"/>
          <w:lang w:val="en-US" w:eastAsia="zh-CN"/>
        </w:rPr>
        <w:t>E-R模型</w:t>
      </w:r>
    </w:p>
    <w:p>
      <w:pPr>
        <w:numPr>
          <w:ilvl w:val="0"/>
          <w:numId w:val="0"/>
        </w:numPr>
        <w:ind w:firstLine="420" w:firstLineChars="0"/>
        <w:rPr>
          <w:rFonts w:hint="default"/>
          <w:lang w:val="en-US" w:eastAsia="zh-CN"/>
        </w:rPr>
      </w:pPr>
      <w:r>
        <w:rPr>
          <w:rFonts w:hint="eastAsia"/>
          <w:lang w:val="en-US" w:eastAsia="zh-CN"/>
        </w:rPr>
        <w:t>用E-R图来描述概念数据模型。</w:t>
      </w:r>
    </w:p>
    <w:p>
      <w:pPr>
        <w:numPr>
          <w:ilvl w:val="0"/>
          <w:numId w:val="0"/>
        </w:numPr>
        <w:ind w:firstLine="420" w:firstLineChars="0"/>
        <w:rPr>
          <w:rFonts w:hint="default"/>
          <w:lang w:val="en-US" w:eastAsia="zh-CN"/>
        </w:rPr>
      </w:pPr>
      <w:r>
        <w:rPr>
          <w:rFonts w:hint="eastAsia"/>
          <w:lang w:val="en-US" w:eastAsia="zh-CN"/>
        </w:rPr>
        <w:t>在E-R模型中，使用椭圆表示属性（一般没有）、长方形表示实体、菱形表示联系，联系的两端要填写联系类型。</w:t>
      </w:r>
    </w:p>
    <w:p>
      <w:pPr>
        <w:rPr>
          <w:rFonts w:hint="eastAsia"/>
          <w:lang w:val="en-US" w:eastAsia="zh-CN"/>
        </w:rPr>
      </w:pPr>
      <w:r>
        <w:rPr>
          <w:rFonts w:hint="eastAsia"/>
          <w:lang w:val="en-US" w:eastAsia="zh-CN"/>
        </w:rPr>
        <w:drawing>
          <wp:inline distT="0" distB="0" distL="114300" distR="114300">
            <wp:extent cx="5989955" cy="1932305"/>
            <wp:effectExtent l="0" t="0" r="10795" b="10795"/>
            <wp:docPr id="18" name="图片 18" descr="微信截图_2023102710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31027101208"/>
                    <pic:cNvPicPr>
                      <a:picLocks noChangeAspect="1"/>
                    </pic:cNvPicPr>
                  </pic:nvPicPr>
                  <pic:blipFill>
                    <a:blip r:embed="rId13"/>
                    <a:stretch>
                      <a:fillRect/>
                    </a:stretch>
                  </pic:blipFill>
                  <pic:spPr>
                    <a:xfrm>
                      <a:off x="0" y="0"/>
                      <a:ext cx="5989955" cy="1932305"/>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实体：客观存在并可相互区别的事物。可以是具体的人、事、物或抽象概念。如人、汽车、图书、账户、贷款。</w:t>
      </w:r>
    </w:p>
    <w:p>
      <w:pPr>
        <w:ind w:firstLine="420" w:firstLineChars="0"/>
        <w:rPr>
          <w:rFonts w:hint="eastAsia"/>
          <w:lang w:val="en-US" w:eastAsia="zh-CN"/>
        </w:rPr>
      </w:pPr>
      <w:r>
        <w:rPr>
          <w:rFonts w:hint="eastAsia"/>
          <w:lang w:val="en-US" w:eastAsia="zh-CN"/>
        </w:rPr>
        <w:t>弱实体和强实体：弱实体依赖于强实体的存在而存在，上图中“经理”、“部门经理”属于弱实体（长方形内部有两个竖线）。</w:t>
      </w:r>
    </w:p>
    <w:p>
      <w:pPr>
        <w:ind w:firstLine="420" w:firstLineChars="0"/>
        <w:rPr>
          <w:rFonts w:hint="eastAsia"/>
          <w:lang w:val="en-US" w:eastAsia="zh-CN"/>
        </w:rPr>
      </w:pPr>
      <w:r>
        <w:rPr>
          <w:rFonts w:hint="eastAsia"/>
          <w:lang w:val="en-US" w:eastAsia="zh-CN"/>
        </w:rPr>
        <w:t>实体集：具有相同类型和共享相同属性的实体的集合，如学生、课程。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属性：实体所具有的特性。</w:t>
      </w:r>
    </w:p>
    <w:p>
      <w:pPr>
        <w:ind w:firstLine="420" w:firstLineChars="0"/>
        <w:rPr>
          <w:rFonts w:hint="eastAsia"/>
          <w:lang w:val="en-US" w:eastAsia="zh-CN"/>
        </w:rPr>
      </w:pPr>
      <w:r>
        <w:rPr>
          <w:rFonts w:hint="eastAsia"/>
          <w:lang w:val="en-US" w:eastAsia="zh-CN"/>
        </w:rPr>
        <w:t>属性分类：简单属性和复合属性；单值属性和多值属性；NULL属性；派生属性。</w:t>
      </w:r>
    </w:p>
    <w:p>
      <w:pPr>
        <w:ind w:firstLine="420" w:firstLineChars="0"/>
        <w:rPr>
          <w:rFonts w:hint="eastAsia"/>
          <w:lang w:val="en-US" w:eastAsia="zh-CN"/>
        </w:rPr>
      </w:pPr>
      <w:r>
        <w:rPr>
          <w:rFonts w:hint="eastAsia"/>
          <w:lang w:val="en-US" w:eastAsia="zh-CN"/>
        </w:rPr>
        <w:t>域：属性的取值范围称为该属性的域。</w:t>
      </w:r>
    </w:p>
    <w:p>
      <w:pPr>
        <w:ind w:firstLine="420" w:firstLineChars="0"/>
        <w:rPr>
          <w:rFonts w:hint="eastAsia"/>
          <w:lang w:val="en-US" w:eastAsia="zh-CN"/>
        </w:rPr>
      </w:pPr>
      <w:r>
        <w:rPr>
          <w:rFonts w:hint="eastAsia"/>
          <w:lang w:val="en-US" w:eastAsia="zh-CN"/>
        </w:rPr>
        <w:t>码（key、主键）：唯一标识实体的属性集。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联系：现实世界中事物内部以及事物之间的联系，在E-R图中反映为实体内部的联系和实体之间的联系。</w:t>
      </w:r>
    </w:p>
    <w:p>
      <w:pPr>
        <w:ind w:firstLine="420" w:firstLineChars="0"/>
        <w:rPr>
          <w:rFonts w:hint="default"/>
          <w:lang w:val="en-US" w:eastAsia="zh-CN"/>
        </w:rPr>
      </w:pPr>
      <w:r>
        <w:rPr>
          <w:rFonts w:hint="eastAsia"/>
          <w:lang w:val="en-US" w:eastAsia="zh-CN"/>
        </w:rPr>
        <w:t>联系类型：一对一1:1、一对多1：N、多对多M：N。</w:t>
      </w:r>
      <w:r>
        <w:rPr>
          <w:rFonts w:hint="eastAsia"/>
          <w:color w:val="FF0000"/>
          <w:lang w:val="en-US" w:eastAsia="zh-CN"/>
        </w:rPr>
        <w:t>（M、N、*都能表示多）</w:t>
      </w:r>
    </w:p>
    <w:p>
      <w:pPr>
        <w:rPr>
          <w:rFonts w:hint="eastAsia"/>
          <w:lang w:val="en-US" w:eastAsia="zh-CN"/>
        </w:rPr>
      </w:pPr>
    </w:p>
    <w:p>
      <w:pPr>
        <w:outlineLvl w:val="2"/>
        <w:rPr>
          <w:rFonts w:hint="eastAsia"/>
          <w:color w:val="2E75B6" w:themeColor="accent1" w:themeShade="BF"/>
          <w:lang w:val="en-US" w:eastAsia="zh-CN"/>
        </w:rPr>
      </w:pPr>
      <w:r>
        <w:rPr>
          <w:rFonts w:hint="eastAsia"/>
          <w:color w:val="2E75B6" w:themeColor="accent1" w:themeShade="BF"/>
          <w:lang w:val="en-US" w:eastAsia="zh-CN"/>
        </w:rPr>
        <w:t>关系模型</w:t>
      </w:r>
    </w:p>
    <w:p>
      <w:pPr>
        <w:ind w:firstLine="420" w:firstLineChars="0"/>
        <w:rPr>
          <w:rFonts w:hint="eastAsia"/>
          <w:lang w:val="en-US" w:eastAsia="zh-CN"/>
        </w:rPr>
      </w:pPr>
      <w:r>
        <w:rPr>
          <w:rFonts w:hint="eastAsia"/>
          <w:lang w:val="en-US" w:eastAsia="zh-CN"/>
        </w:rPr>
        <w:t>关系模型中数据的逻辑结构是一张二维表，由行列组成。用表格结构表达实体集，用外键标识实体间的联系。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优点：建立在严格的数学概念基础上；概念单一、结构简单、清晰，用户易懂易用；存取路径对用户透明，从而数据独立性、安全性好，简化数据库开发工作。</w:t>
      </w:r>
    </w:p>
    <w:p>
      <w:pPr>
        <w:ind w:firstLine="420" w:firstLineChars="0"/>
        <w:rPr>
          <w:rFonts w:hint="eastAsia"/>
          <w:lang w:val="en-US" w:eastAsia="zh-CN"/>
        </w:rPr>
      </w:pPr>
      <w:r>
        <w:rPr>
          <w:rFonts w:hint="eastAsia"/>
          <w:lang w:val="en-US" w:eastAsia="zh-CN"/>
        </w:rPr>
        <w:t>缺点：由于存取路径透明，查询效率往往不如非关系数据模型。</w:t>
      </w:r>
    </w:p>
    <w:p>
      <w:pPr>
        <w:ind w:firstLine="420" w:firstLineChars="0"/>
        <w:rPr>
          <w:rFonts w:hint="default"/>
          <w:lang w:val="en-US" w:eastAsia="zh-CN"/>
        </w:rPr>
      </w:pPr>
    </w:p>
    <w:p>
      <w:pPr>
        <w:rPr>
          <w:rFonts w:hint="eastAsia"/>
          <w:lang w:val="en-US" w:eastAsia="zh-CN"/>
        </w:rPr>
      </w:pPr>
      <w:r>
        <w:rPr>
          <w:rFonts w:hint="eastAsia"/>
          <w:lang w:val="en-US" w:eastAsia="zh-CN"/>
        </w:rPr>
        <w:drawing>
          <wp:inline distT="0" distB="0" distL="114300" distR="114300">
            <wp:extent cx="5986780" cy="2586990"/>
            <wp:effectExtent l="0" t="0" r="13970" b="3810"/>
            <wp:docPr id="19" name="图片 19" descr="微信截图_2023102711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31027113002"/>
                    <pic:cNvPicPr>
                      <a:picLocks noChangeAspect="1"/>
                    </pic:cNvPicPr>
                  </pic:nvPicPr>
                  <pic:blipFill>
                    <a:blip r:embed="rId14"/>
                    <a:stretch>
                      <a:fillRect/>
                    </a:stretch>
                  </pic:blipFill>
                  <pic:spPr>
                    <a:xfrm>
                      <a:off x="0" y="0"/>
                      <a:ext cx="5986780" cy="258699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E-R模型转换为关系模型（原则）</w:t>
      </w:r>
    </w:p>
    <w:p>
      <w:pPr>
        <w:numPr>
          <w:ilvl w:val="0"/>
          <w:numId w:val="0"/>
        </w:numPr>
        <w:ind w:firstLine="420" w:firstLineChars="0"/>
        <w:rPr>
          <w:rFonts w:hint="eastAsia"/>
          <w:color w:val="FF0000"/>
          <w:lang w:val="en-US" w:eastAsia="zh-CN"/>
        </w:rPr>
      </w:pPr>
      <w:r>
        <w:rPr>
          <w:rFonts w:hint="eastAsia"/>
          <w:color w:val="FF0000"/>
          <w:lang w:val="en-US" w:eastAsia="zh-CN"/>
        </w:rPr>
        <w:t>每个实体都对应一个关系模式（必须是强实体）</w:t>
      </w:r>
    </w:p>
    <w:p>
      <w:pPr>
        <w:numPr>
          <w:ilvl w:val="0"/>
          <w:numId w:val="0"/>
        </w:numPr>
        <w:ind w:firstLine="420" w:firstLineChars="0"/>
        <w:rPr>
          <w:rFonts w:hint="eastAsia"/>
          <w:lang w:val="en-US" w:eastAsia="zh-CN"/>
        </w:rPr>
      </w:pPr>
      <w:r>
        <w:rPr>
          <w:rFonts w:hint="eastAsia"/>
          <w:lang w:val="en-US" w:eastAsia="zh-CN"/>
        </w:rPr>
        <w:t>联系分为三种</w:t>
      </w:r>
    </w:p>
    <w:p>
      <w:pPr>
        <w:numPr>
          <w:ilvl w:val="0"/>
          <w:numId w:val="0"/>
        </w:numPr>
        <w:ind w:firstLine="420" w:firstLineChars="0"/>
        <w:rPr>
          <w:rFonts w:hint="eastAsia"/>
          <w:lang w:val="en-US" w:eastAsia="zh-CN"/>
        </w:rPr>
      </w:pPr>
      <w:r>
        <w:rPr>
          <w:rFonts w:hint="eastAsia"/>
          <w:lang w:val="en-US" w:eastAsia="zh-CN"/>
        </w:rPr>
        <w:t>1:1联系中，联系可以放到任意的两端实体中，作为一个属性（要保证1：1的两端关联），也可以转换为一个单独的关系模式。</w:t>
      </w:r>
    </w:p>
    <w:p>
      <w:pPr>
        <w:numPr>
          <w:ilvl w:val="0"/>
          <w:numId w:val="0"/>
        </w:numPr>
        <w:ind w:firstLine="420" w:firstLineChars="0"/>
        <w:rPr>
          <w:rFonts w:hint="eastAsia"/>
          <w:lang w:val="en-US" w:eastAsia="zh-CN"/>
        </w:rPr>
      </w:pPr>
      <w:r>
        <w:rPr>
          <w:rFonts w:hint="eastAsia"/>
          <w:lang w:val="en-US" w:eastAsia="zh-CN"/>
        </w:rPr>
        <w:t>1：N的联系中，联系可以单独作为一个关系模式，也可以在N端加入1端实体的主键。</w:t>
      </w:r>
    </w:p>
    <w:p>
      <w:pPr>
        <w:numPr>
          <w:ilvl w:val="0"/>
          <w:numId w:val="0"/>
        </w:numPr>
        <w:ind w:firstLine="420" w:firstLineChars="0"/>
        <w:rPr>
          <w:rFonts w:hint="default"/>
          <w:lang w:val="en-US" w:eastAsia="zh-CN"/>
        </w:rPr>
      </w:pPr>
      <w:r>
        <w:rPr>
          <w:rFonts w:hint="eastAsia"/>
          <w:lang w:val="en-US" w:eastAsia="zh-CN"/>
        </w:rPr>
        <w:t>M：N的联系中，联系必须作为一个单独的关系模式，其主键是M和N端的联合主键。</w:t>
      </w:r>
    </w:p>
    <w:p>
      <w:pPr>
        <w:rPr>
          <w:rFonts w:hint="eastAsia"/>
          <w:lang w:val="en-US" w:eastAsia="zh-CN"/>
        </w:rPr>
      </w:pPr>
    </w:p>
    <w:p>
      <w:pPr>
        <w:rPr>
          <w:rFonts w:hint="eastAsia"/>
          <w:lang w:val="en-US" w:eastAsia="zh-CN"/>
        </w:rPr>
      </w:pPr>
      <w:r>
        <w:rPr>
          <w:rFonts w:hint="eastAsia"/>
          <w:lang w:val="en-US" w:eastAsia="zh-CN"/>
        </w:rPr>
        <w:t>关系代数</w:t>
      </w:r>
    </w:p>
    <w:p>
      <w:pPr>
        <w:ind w:firstLine="420" w:firstLineChars="0"/>
        <w:rPr>
          <w:rFonts w:hint="eastAsia"/>
          <w:lang w:val="en-US" w:eastAsia="zh-CN"/>
        </w:rPr>
      </w:pPr>
      <w:r>
        <w:rPr>
          <w:rFonts w:hint="eastAsia"/>
          <w:lang w:val="en-US" w:eastAsia="zh-CN"/>
        </w:rPr>
        <w:t>指关系模型之间的运算，也就是表之间的运算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并：结果是两张表中所有记录数合并，相同记录只显示一次。</w:t>
      </w:r>
    </w:p>
    <w:p>
      <w:pPr>
        <w:ind w:firstLine="420" w:firstLineChars="0"/>
        <w:rPr>
          <w:rFonts w:hint="eastAsia"/>
          <w:lang w:val="en-US" w:eastAsia="zh-CN"/>
        </w:rPr>
      </w:pPr>
      <w:r>
        <w:rPr>
          <w:rFonts w:hint="eastAsia"/>
          <w:lang w:val="en-US" w:eastAsia="zh-CN"/>
        </w:rPr>
        <w:t>交：结果是两张表中相同的记录。</w:t>
      </w:r>
    </w:p>
    <w:p>
      <w:pPr>
        <w:ind w:firstLine="420" w:firstLineChars="0"/>
        <w:rPr>
          <w:rFonts w:hint="eastAsia"/>
          <w:lang w:val="en-US" w:eastAsia="zh-CN"/>
        </w:rPr>
      </w:pPr>
      <w:r>
        <w:rPr>
          <w:rFonts w:hint="eastAsia"/>
          <w:lang w:val="en-US" w:eastAsia="zh-CN"/>
        </w:rPr>
        <w:t>差：S1-S2，结果是S1表中有而S2表中没有的那些记录。</w:t>
      </w:r>
    </w:p>
    <w:p>
      <w:pPr>
        <w:rPr>
          <w:rFonts w:hint="default"/>
          <w:lang w:val="en-US" w:eastAsia="zh-CN"/>
        </w:rPr>
      </w:pPr>
      <w:r>
        <w:rPr>
          <w:rFonts w:hint="default"/>
          <w:lang w:val="en-US" w:eastAsia="zh-CN"/>
        </w:rPr>
        <w:drawing>
          <wp:inline distT="0" distB="0" distL="114300" distR="114300">
            <wp:extent cx="4302125" cy="3011170"/>
            <wp:effectExtent l="0" t="0" r="3175" b="17780"/>
            <wp:docPr id="20" name="图片 20" descr="微信截图_2023103009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31030095103"/>
                    <pic:cNvPicPr>
                      <a:picLocks noChangeAspect="1"/>
                    </pic:cNvPicPr>
                  </pic:nvPicPr>
                  <pic:blipFill>
                    <a:blip r:embed="rId15"/>
                    <a:stretch>
                      <a:fillRect/>
                    </a:stretch>
                  </pic:blipFill>
                  <pic:spPr>
                    <a:xfrm>
                      <a:off x="0" y="0"/>
                      <a:ext cx="4302125" cy="301117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笛卡尔积（x）：S1xS2，产生的结果包括S1和S2的所有属性列，并且S1中每条记录依次和S2中所有记录组合成一条记录，最终属性列为S1+S2属性列，记录数为S1xS2记录数。</w:t>
      </w:r>
    </w:p>
    <w:p>
      <w:pPr>
        <w:ind w:firstLine="420" w:firstLineChars="0"/>
        <w:rPr>
          <w:rFonts w:hint="eastAsia"/>
          <w:lang w:val="en-US" w:eastAsia="zh-CN"/>
        </w:rPr>
      </w:pPr>
      <w:r>
        <w:rPr>
          <w:rFonts w:hint="eastAsia"/>
          <w:lang w:val="en-US" w:eastAsia="zh-CN"/>
        </w:rPr>
        <w:t>投影（π）：实际是按条件选择某关系模式中的某列，列也可以用数字表示。</w:t>
      </w:r>
    </w:p>
    <w:p>
      <w:pPr>
        <w:ind w:firstLine="420" w:firstLineChars="0"/>
        <w:rPr>
          <w:rFonts w:hint="default"/>
          <w:lang w:val="en-US" w:eastAsia="zh-CN"/>
        </w:rPr>
      </w:pPr>
      <w:r>
        <w:rPr>
          <w:rFonts w:hint="eastAsia"/>
          <w:lang w:val="en-US" w:eastAsia="zh-CN"/>
        </w:rPr>
        <w:t>选择（</w:t>
      </w:r>
      <w:r>
        <w:rPr>
          <w:rFonts w:ascii="Helvetica" w:hAnsi="Helvetica" w:eastAsia="Helvetica" w:cs="Helvetica"/>
          <w:i w:val="0"/>
          <w:iCs w:val="0"/>
          <w:caps w:val="0"/>
          <w:color w:val="333333"/>
          <w:spacing w:val="0"/>
          <w:sz w:val="21"/>
          <w:szCs w:val="21"/>
          <w:shd w:val="clear" w:fill="FFFFFF"/>
        </w:rPr>
        <w:t>σ</w:t>
      </w:r>
      <w:r>
        <w:rPr>
          <w:rFonts w:hint="eastAsia"/>
          <w:lang w:val="en-US" w:eastAsia="zh-CN"/>
        </w:rPr>
        <w:t>）：实际是按条件选择某关系模式中的某条记录。</w:t>
      </w:r>
    </w:p>
    <w:p>
      <w:pPr>
        <w:rPr>
          <w:rFonts w:hint="eastAsia"/>
          <w:lang w:val="en-US" w:eastAsia="zh-CN"/>
        </w:rPr>
      </w:pPr>
      <w:r>
        <w:rPr>
          <w:rFonts w:hint="eastAsia"/>
          <w:lang w:val="en-US" w:eastAsia="zh-CN"/>
        </w:rPr>
        <w:drawing>
          <wp:inline distT="0" distB="0" distL="114300" distR="114300">
            <wp:extent cx="5989320" cy="3356610"/>
            <wp:effectExtent l="0" t="0" r="11430" b="15240"/>
            <wp:docPr id="21" name="图片 21" descr="微信截图_2023103014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31030141712"/>
                    <pic:cNvPicPr>
                      <a:picLocks noChangeAspect="1"/>
                    </pic:cNvPicPr>
                  </pic:nvPicPr>
                  <pic:blipFill>
                    <a:blip r:embed="rId16"/>
                    <a:stretch>
                      <a:fillRect/>
                    </a:stretch>
                  </pic:blipFill>
                  <pic:spPr>
                    <a:xfrm>
                      <a:off x="0" y="0"/>
                      <a:ext cx="5989320" cy="3356610"/>
                    </a:xfrm>
                    <a:prstGeom prst="rect">
                      <a:avLst/>
                    </a:prstGeom>
                  </pic:spPr>
                </pic:pic>
              </a:graphicData>
            </a:graphic>
          </wp:inline>
        </w:drawing>
      </w:r>
    </w:p>
    <w:p>
      <w:pPr>
        <w:ind w:firstLine="420" w:firstLineChars="0"/>
        <w:rPr>
          <w:rFonts w:hint="default"/>
          <w:lang w:val="en-US" w:eastAsia="zh-CN"/>
        </w:rPr>
      </w:pPr>
      <w:r>
        <w:rPr>
          <w:rFonts w:hint="eastAsia"/>
          <w:lang w:val="en-US" w:eastAsia="zh-CN"/>
        </w:rPr>
        <w:t>自然连接（</w:t>
      </w:r>
      <w:r>
        <w:rPr>
          <w:rFonts w:ascii="Helvetica" w:hAnsi="Helvetica" w:eastAsia="Helvetica" w:cs="Helvetica"/>
          <w:i w:val="0"/>
          <w:iCs w:val="0"/>
          <w:caps w:val="0"/>
          <w:color w:val="333333"/>
          <w:spacing w:val="0"/>
          <w:sz w:val="21"/>
          <w:szCs w:val="21"/>
          <w:shd w:val="clear" w:fill="FFFFFF"/>
        </w:rPr>
        <w:t>⋈</w:t>
      </w:r>
      <w:r>
        <w:rPr>
          <w:rFonts w:hint="eastAsia"/>
          <w:lang w:val="en-US" w:eastAsia="zh-CN"/>
        </w:rPr>
        <w:t>）：结果显示全部的属性列，但是相同属性列只显示一次，显示两个关系模式中属性相同且值相同的记录。</w:t>
      </w:r>
    </w:p>
    <w:p>
      <w:pPr>
        <w:rPr>
          <w:rFonts w:hint="eastAsia"/>
          <w:lang w:val="en-US" w:eastAsia="zh-CN"/>
        </w:rPr>
      </w:pPr>
      <w:r>
        <w:rPr>
          <w:rFonts w:hint="eastAsia"/>
          <w:lang w:val="en-US" w:eastAsia="zh-CN"/>
        </w:rPr>
        <w:drawing>
          <wp:inline distT="0" distB="0" distL="114300" distR="114300">
            <wp:extent cx="5984875" cy="1389380"/>
            <wp:effectExtent l="0" t="0" r="15875" b="1270"/>
            <wp:docPr id="22" name="图片 22" descr="微信截图_2023103014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31030143315"/>
                    <pic:cNvPicPr>
                      <a:picLocks noChangeAspect="1"/>
                    </pic:cNvPicPr>
                  </pic:nvPicPr>
                  <pic:blipFill>
                    <a:blip r:embed="rId17"/>
                    <a:stretch>
                      <a:fillRect/>
                    </a:stretch>
                  </pic:blipFill>
                  <pic:spPr>
                    <a:xfrm>
                      <a:off x="0" y="0"/>
                      <a:ext cx="5984875" cy="1389380"/>
                    </a:xfrm>
                    <a:prstGeom prst="rect">
                      <a:avLst/>
                    </a:prstGeom>
                  </pic:spPr>
                </pic:pic>
              </a:graphicData>
            </a:graphic>
          </wp:inline>
        </w:drawing>
      </w:r>
    </w:p>
    <w:p>
      <w:pPr>
        <w:rPr>
          <w:rFonts w:hint="eastAsia"/>
          <w:lang w:val="en-US" w:eastAsia="zh-CN"/>
        </w:rPr>
      </w:pPr>
      <w:r>
        <w:rPr>
          <w:rFonts w:hint="eastAsia"/>
          <w:lang w:val="en-US" w:eastAsia="zh-CN"/>
        </w:rPr>
        <w:t>函数依赖</w:t>
      </w:r>
    </w:p>
    <w:p>
      <w:pPr>
        <w:ind w:firstLine="420" w:firstLineChars="0"/>
        <w:rPr>
          <w:rFonts w:hint="eastAsia"/>
          <w:lang w:val="en-US" w:eastAsia="zh-CN"/>
        </w:rPr>
      </w:pPr>
      <w:r>
        <w:rPr>
          <w:rFonts w:hint="eastAsia"/>
          <w:lang w:val="en-US" w:eastAsia="zh-CN"/>
        </w:rPr>
        <w:t>给定一个X，能唯一确定一个Y，就称X确定Y，或者说Y依赖于X，例如Y=X*X函数。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函数依赖又可扩展以下两种规则：</w:t>
      </w:r>
    </w:p>
    <w:p>
      <w:pPr>
        <w:ind w:firstLine="420" w:firstLineChars="0"/>
        <w:rPr>
          <w:rFonts w:hint="default"/>
          <w:lang w:val="en-US" w:eastAsia="zh-CN"/>
        </w:rPr>
      </w:pPr>
      <w:r>
        <w:rPr>
          <w:rFonts w:hint="eastAsia"/>
          <w:lang w:val="en-US" w:eastAsia="zh-CN"/>
        </w:rPr>
        <w:t>部分函数依赖：A可确定C，（A，B）也可确定C，（A，B）中的一部分（即A）可以确定C，称为部分函数依赖。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传递函数依赖：当A和B不等价时，A可确定B，B可确定C，则A可确定C，是传递函数依赖；若A和B等价，则不存在传递，直接就可确定C。</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函数依赖的公理系统</w:t>
      </w:r>
    </w:p>
    <w:p>
      <w:pPr>
        <w:rPr>
          <w:rFonts w:hint="eastAsia"/>
          <w:lang w:val="en-US" w:eastAsia="zh-CN"/>
        </w:rPr>
      </w:pPr>
    </w:p>
    <w:p>
      <w:pPr>
        <w:rPr>
          <w:rFonts w:hint="eastAsia"/>
          <w:lang w:val="en-US" w:eastAsia="zh-CN"/>
        </w:rPr>
      </w:pPr>
      <w:r>
        <w:rPr>
          <w:rFonts w:hint="eastAsia"/>
          <w:lang w:val="en-US" w:eastAsia="zh-CN"/>
        </w:rPr>
        <w:t>键（码）与约束</w:t>
      </w:r>
    </w:p>
    <w:p>
      <w:pPr>
        <w:ind w:firstLine="420" w:firstLineChars="0"/>
        <w:rPr>
          <w:rFonts w:hint="eastAsia"/>
          <w:lang w:val="en-US" w:eastAsia="zh-CN"/>
        </w:rPr>
      </w:pPr>
      <w:r>
        <w:rPr>
          <w:rFonts w:hint="eastAsia"/>
          <w:lang w:val="en-US" w:eastAsia="zh-CN"/>
        </w:rPr>
        <w:t>超键：能唯一标识此表的属性的组合。</w:t>
      </w:r>
    </w:p>
    <w:p>
      <w:pPr>
        <w:ind w:firstLine="420" w:firstLineChars="0"/>
        <w:rPr>
          <w:rFonts w:hint="eastAsia"/>
          <w:lang w:val="en-US" w:eastAsia="zh-CN"/>
        </w:rPr>
      </w:pPr>
      <w:r>
        <w:rPr>
          <w:rFonts w:hint="eastAsia"/>
          <w:lang w:val="en-US" w:eastAsia="zh-CN"/>
        </w:rPr>
        <w:t>候选键：超键中去掉冗余的属性，剩余的属性就是候选键。</w:t>
      </w:r>
    </w:p>
    <w:p>
      <w:pPr>
        <w:ind w:firstLine="420" w:firstLineChars="0"/>
        <w:rPr>
          <w:rFonts w:hint="eastAsia"/>
          <w:lang w:val="en-US" w:eastAsia="zh-CN"/>
        </w:rPr>
      </w:pPr>
      <w:r>
        <w:rPr>
          <w:rFonts w:hint="eastAsia"/>
          <w:lang w:val="en-US" w:eastAsia="zh-CN"/>
        </w:rPr>
        <w:t>主键：任选一个候选键，即可作为主键。</w:t>
      </w:r>
    </w:p>
    <w:p>
      <w:pPr>
        <w:ind w:firstLine="420" w:firstLineChars="0"/>
        <w:rPr>
          <w:rFonts w:hint="eastAsia"/>
          <w:lang w:val="en-US" w:eastAsia="zh-CN"/>
        </w:rPr>
      </w:pPr>
      <w:r>
        <w:rPr>
          <w:rFonts w:hint="eastAsia"/>
          <w:lang w:val="en-US" w:eastAsia="zh-CN"/>
        </w:rPr>
        <w:t>外键：其他表中的主键。</w:t>
      </w:r>
    </w:p>
    <w:p>
      <w:pPr>
        <w:ind w:firstLine="420" w:firstLineChars="0"/>
        <w:rPr>
          <w:rFonts w:hint="default"/>
          <w:lang w:val="en-US" w:eastAsia="zh-CN"/>
        </w:rPr>
      </w:pPr>
      <w:r>
        <w:rPr>
          <w:rFonts w:hint="eastAsia"/>
          <w:lang w:val="en-US" w:eastAsia="zh-CN"/>
        </w:rPr>
        <w:t>主属性：候选键内的属性为主属性，其他属性为非主属性。</w:t>
      </w:r>
    </w:p>
    <w:p>
      <w:pPr>
        <w:rPr>
          <w:rFonts w:hint="eastAsia"/>
          <w:lang w:val="en-US" w:eastAsia="zh-CN"/>
        </w:rPr>
      </w:pPr>
    </w:p>
    <w:p>
      <w:pPr>
        <w:ind w:firstLine="420" w:firstLineChars="0"/>
        <w:rPr>
          <w:rFonts w:hint="eastAsia"/>
          <w:lang w:val="en-US" w:eastAsia="zh-CN"/>
        </w:rPr>
      </w:pPr>
      <w:r>
        <w:rPr>
          <w:rFonts w:hint="eastAsia"/>
          <w:lang w:val="en-US" w:eastAsia="zh-CN"/>
        </w:rPr>
        <w:t>实体完整性约束：即主键约束，主键值不能为空，也不能重复。</w:t>
      </w:r>
    </w:p>
    <w:p>
      <w:pPr>
        <w:ind w:firstLine="420" w:firstLineChars="0"/>
        <w:rPr>
          <w:rFonts w:hint="eastAsia"/>
          <w:lang w:val="en-US" w:eastAsia="zh-CN"/>
        </w:rPr>
      </w:pPr>
      <w:r>
        <w:rPr>
          <w:rFonts w:hint="eastAsia"/>
          <w:lang w:val="en-US" w:eastAsia="zh-CN"/>
        </w:rPr>
        <w:t>参照完整性约束：即外键约束，外键必须是其他表中已经存在的主键的值，或者为空。</w:t>
      </w:r>
    </w:p>
    <w:p>
      <w:pPr>
        <w:ind w:firstLine="420" w:firstLineChars="0"/>
        <w:rPr>
          <w:rFonts w:hint="eastAsia"/>
          <w:lang w:val="en-US" w:eastAsia="zh-CN"/>
        </w:rPr>
      </w:pPr>
      <w:r>
        <w:rPr>
          <w:rFonts w:hint="eastAsia"/>
          <w:lang w:val="en-US" w:eastAsia="zh-CN"/>
        </w:rPr>
        <w:t>用户自定义完整性约束：自定义表达式约束，如设定年龄属性的值必须在0到150之间。</w:t>
      </w:r>
    </w:p>
    <w:p>
      <w:pPr>
        <w:rPr>
          <w:rFonts w:hint="eastAsia"/>
          <w:lang w:val="en-US" w:eastAsia="zh-CN"/>
        </w:rPr>
      </w:pPr>
    </w:p>
    <w:p>
      <w:pPr>
        <w:rPr>
          <w:rFonts w:hint="eastAsia"/>
          <w:lang w:val="en-US" w:eastAsia="zh-CN"/>
        </w:rPr>
      </w:pPr>
      <w:r>
        <w:rPr>
          <w:rFonts w:hint="eastAsia"/>
          <w:lang w:val="en-US" w:eastAsia="zh-CN"/>
        </w:rPr>
        <w:t>范式</w:t>
      </w:r>
    </w:p>
    <w:p>
      <w:pPr>
        <w:ind w:firstLine="420" w:firstLineChars="0"/>
        <w:rPr>
          <w:rFonts w:hint="eastAsia"/>
          <w:lang w:val="en-US" w:eastAsia="zh-CN"/>
        </w:rPr>
      </w:pPr>
      <w:r>
        <w:rPr>
          <w:rFonts w:hint="eastAsia"/>
          <w:lang w:val="en-US" w:eastAsia="zh-CN"/>
        </w:rPr>
        <w:t>第一范式1NF</w:t>
      </w:r>
    </w:p>
    <w:p>
      <w:pPr>
        <w:ind w:firstLine="420" w:firstLineChars="0"/>
        <w:rPr>
          <w:rFonts w:hint="default"/>
          <w:lang w:val="en-US" w:eastAsia="zh-CN"/>
        </w:rPr>
      </w:pPr>
      <w:r>
        <w:rPr>
          <w:rFonts w:hint="eastAsia"/>
          <w:lang w:val="en-US" w:eastAsia="zh-CN"/>
        </w:rPr>
        <w:t>关系中的每一个分量必须是一个不可分的数据项。通俗的说，第一范式就是表中不允许有小表的存在。比如，对于如下的员工表，就不属于第一范式。</w:t>
      </w:r>
    </w:p>
    <w:p>
      <w:pPr>
        <w:rPr>
          <w:rFonts w:hint="eastAsia"/>
          <w:lang w:val="en-US" w:eastAsia="zh-CN"/>
        </w:rPr>
      </w:pPr>
    </w:p>
    <w:p>
      <w:pPr>
        <w:ind w:firstLine="420" w:firstLineChars="0"/>
        <w:rPr>
          <w:rFonts w:hint="eastAsia"/>
          <w:lang w:val="en-US" w:eastAsia="zh-CN"/>
        </w:rPr>
      </w:pPr>
      <w:r>
        <w:rPr>
          <w:rFonts w:hint="eastAsia"/>
          <w:lang w:val="en-US" w:eastAsia="zh-CN"/>
        </w:rPr>
        <w:t>第二范式2NF</w:t>
      </w:r>
    </w:p>
    <w:p>
      <w:pPr>
        <w:ind w:firstLine="420" w:firstLineChars="0"/>
        <w:rPr>
          <w:rFonts w:hint="eastAsia"/>
          <w:lang w:val="en-US" w:eastAsia="zh-CN"/>
        </w:rPr>
      </w:pPr>
      <w:r>
        <w:rPr>
          <w:rFonts w:hint="eastAsia"/>
          <w:lang w:val="en-US" w:eastAsia="zh-CN"/>
        </w:rPr>
        <w:t>如果关系R属于1NF，且每一个非主属性完全函数依赖于任何一个候选码，则R属于2NF。通俗的说，2NF就是在1NF的基础上，表中的每一个非主属性不会依赖复合主键中的某一个列。按照定义，上面的学生表就不满足2NF，因为学号不能完全确定课程号和成绩（每个学生可以选多门课）。</w:t>
      </w:r>
    </w:p>
    <w:p>
      <w:pPr>
        <w:rPr>
          <w:rFonts w:hint="eastAsia"/>
          <w:lang w:val="en-US" w:eastAsia="zh-CN"/>
        </w:rPr>
      </w:pPr>
      <w:r>
        <w:rPr>
          <w:rFonts w:hint="eastAsia"/>
          <w:lang w:val="en-US" w:eastAsia="zh-CN"/>
        </w:rPr>
        <w:drawing>
          <wp:inline distT="0" distB="0" distL="114300" distR="114300">
            <wp:extent cx="5989320" cy="3571240"/>
            <wp:effectExtent l="0" t="0" r="11430" b="10160"/>
            <wp:docPr id="23" name="图片 23" descr="微信截图_2023103110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231031102253"/>
                    <pic:cNvPicPr>
                      <a:picLocks noChangeAspect="1"/>
                    </pic:cNvPicPr>
                  </pic:nvPicPr>
                  <pic:blipFill>
                    <a:blip r:embed="rId18"/>
                    <a:stretch>
                      <a:fillRect/>
                    </a:stretch>
                  </pic:blipFill>
                  <pic:spPr>
                    <a:xfrm>
                      <a:off x="0" y="0"/>
                      <a:ext cx="5989320" cy="3571240"/>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将学生表分解为：</w:t>
      </w:r>
    </w:p>
    <w:p>
      <w:pPr>
        <w:ind w:firstLine="420" w:firstLineChars="0"/>
        <w:rPr>
          <w:rFonts w:hint="eastAsia"/>
          <w:lang w:val="en-US" w:eastAsia="zh-CN"/>
        </w:rPr>
      </w:pPr>
      <w:r>
        <w:rPr>
          <w:rFonts w:hint="eastAsia"/>
          <w:lang w:val="en-US" w:eastAsia="zh-CN"/>
        </w:rPr>
        <w:t>学生（学号，</w:t>
      </w:r>
      <w:bookmarkStart w:id="88" w:name="_GoBack"/>
      <w:bookmarkEnd w:id="88"/>
      <w:r>
        <w:rPr>
          <w:rFonts w:hint="eastAsia"/>
          <w:lang w:val="en-US" w:eastAsia="zh-CN"/>
        </w:rPr>
        <w:t>学生姓名，系编号，系名，系主任）</w:t>
      </w:r>
    </w:p>
    <w:p>
      <w:pPr>
        <w:ind w:firstLine="420" w:firstLineChars="0"/>
        <w:rPr>
          <w:rFonts w:hint="eastAsia"/>
          <w:lang w:val="en-US" w:eastAsia="zh-CN"/>
        </w:rPr>
      </w:pPr>
      <w:r>
        <w:rPr>
          <w:rFonts w:hint="eastAsia"/>
          <w:lang w:val="en-US" w:eastAsia="zh-CN"/>
        </w:rPr>
        <w:t>选课（学号，课程号，成绩）</w:t>
      </w:r>
    </w:p>
    <w:p>
      <w:pPr>
        <w:ind w:firstLine="420" w:firstLineChars="0"/>
        <w:rPr>
          <w:rFonts w:hint="eastAsia"/>
          <w:lang w:val="en-US" w:eastAsia="zh-CN"/>
        </w:rPr>
      </w:pPr>
      <w:r>
        <w:rPr>
          <w:rFonts w:hint="eastAsia"/>
          <w:lang w:val="en-US" w:eastAsia="zh-CN"/>
        </w:rPr>
        <w:t>每张表均属于2NF。</w:t>
      </w:r>
    </w:p>
    <w:p>
      <w:pPr>
        <w:ind w:firstLine="420" w:firstLineChars="0"/>
        <w:rPr>
          <w:rFonts w:hint="default"/>
          <w:color w:val="FF0000"/>
          <w:lang w:val="en-US" w:eastAsia="zh-CN"/>
        </w:rPr>
      </w:pPr>
      <w:r>
        <w:rPr>
          <w:rFonts w:hint="eastAsia"/>
          <w:color w:val="FF0000"/>
          <w:lang w:val="en-US" w:eastAsia="zh-CN"/>
        </w:rPr>
        <w:t>单属性的主键必然是第二范式</w:t>
      </w:r>
    </w:p>
    <w:p>
      <w:pPr>
        <w:rPr>
          <w:rFonts w:hint="eastAsia"/>
          <w:lang w:val="en-US" w:eastAsia="zh-CN"/>
        </w:rPr>
      </w:pPr>
    </w:p>
    <w:p>
      <w:pPr>
        <w:ind w:firstLine="420" w:firstLineChars="0"/>
        <w:rPr>
          <w:rFonts w:hint="eastAsia"/>
          <w:lang w:val="en-US" w:eastAsia="zh-CN"/>
        </w:rPr>
      </w:pPr>
      <w:r>
        <w:rPr>
          <w:rFonts w:hint="eastAsia"/>
          <w:lang w:val="en-US" w:eastAsia="zh-CN"/>
        </w:rPr>
        <w:t>第三范式</w:t>
      </w:r>
    </w:p>
    <w:p>
      <w:pPr>
        <w:ind w:firstLine="420" w:firstLineChars="0"/>
        <w:rPr>
          <w:rFonts w:hint="default"/>
          <w:lang w:val="en-US" w:eastAsia="zh-CN"/>
        </w:rPr>
      </w:pPr>
      <w:r>
        <w:rPr>
          <w:rFonts w:hint="eastAsia"/>
          <w:lang w:val="en-US" w:eastAsia="zh-CN"/>
        </w:rPr>
        <w:t>在满足第一范式的基础上，表中不存在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3MzRhOGY5NTdiOGNiZTY4OTE5YTkyMDY0OTI3MDYifQ=="/>
  </w:docVars>
  <w:rsids>
    <w:rsidRoot w:val="000F5F16"/>
    <w:rsid w:val="000500D6"/>
    <w:rsid w:val="000F3632"/>
    <w:rsid w:val="000F4299"/>
    <w:rsid w:val="000F5F16"/>
    <w:rsid w:val="003664AD"/>
    <w:rsid w:val="004439CF"/>
    <w:rsid w:val="005D1DF4"/>
    <w:rsid w:val="00731E13"/>
    <w:rsid w:val="00762CCD"/>
    <w:rsid w:val="009F2E9A"/>
    <w:rsid w:val="00BD2D6D"/>
    <w:rsid w:val="00E22E82"/>
    <w:rsid w:val="00EF5C4C"/>
    <w:rsid w:val="00F11E43"/>
    <w:rsid w:val="00F7002D"/>
    <w:rsid w:val="00F708A1"/>
    <w:rsid w:val="0A786DD2"/>
    <w:rsid w:val="0B474526"/>
    <w:rsid w:val="28B51DF9"/>
    <w:rsid w:val="29B711A7"/>
    <w:rsid w:val="382C551B"/>
    <w:rsid w:val="394208D8"/>
    <w:rsid w:val="3A945E1F"/>
    <w:rsid w:val="42D83B5C"/>
    <w:rsid w:val="4DFD3DE4"/>
    <w:rsid w:val="531523EE"/>
    <w:rsid w:val="57EB4940"/>
    <w:rsid w:val="598E0B2E"/>
    <w:rsid w:val="5D347180"/>
    <w:rsid w:val="5EC70996"/>
    <w:rsid w:val="5ED11B80"/>
    <w:rsid w:val="67F207EC"/>
    <w:rsid w:val="7C9F5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toc 5"/>
    <w:basedOn w:val="1"/>
    <w:next w:val="1"/>
    <w:qFormat/>
    <w:uiPriority w:val="39"/>
    <w:pPr>
      <w:ind w:left="1680" w:leftChars="800"/>
    </w:pPr>
  </w:style>
  <w:style w:type="paragraph" w:styleId="3">
    <w:name w:val="toc 3"/>
    <w:basedOn w:val="1"/>
    <w:next w:val="1"/>
    <w:qFormat/>
    <w:uiPriority w:val="39"/>
    <w:pPr>
      <w:ind w:left="840" w:leftChars="400"/>
    </w:pPr>
  </w:style>
  <w:style w:type="paragraph" w:styleId="4">
    <w:name w:val="toc 4"/>
    <w:basedOn w:val="1"/>
    <w:next w:val="1"/>
    <w:qFormat/>
    <w:uiPriority w:val="39"/>
    <w:pPr>
      <w:ind w:left="1260" w:leftChars="600"/>
    </w:pPr>
  </w:style>
  <w:style w:type="paragraph" w:styleId="5">
    <w:name w:val="toc 2"/>
    <w:basedOn w:val="1"/>
    <w:next w:val="1"/>
    <w:qFormat/>
    <w:uiPriority w:val="39"/>
    <w:pPr>
      <w:ind w:left="420" w:leftChars="200"/>
    </w:pPr>
  </w:style>
  <w:style w:type="character" w:styleId="8">
    <w:name w:val="Hyperlink"/>
    <w:basedOn w:val="7"/>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D2DC6-52AF-4A28-8C20-29672E109FE0}">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1378</Words>
  <Characters>7860</Characters>
  <Lines>65</Lines>
  <Paragraphs>18</Paragraphs>
  <TotalTime>12133</TotalTime>
  <ScaleCrop>false</ScaleCrop>
  <LinksUpToDate>false</LinksUpToDate>
  <CharactersWithSpaces>9220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jerry</cp:lastModifiedBy>
  <dcterms:modified xsi:type="dcterms:W3CDTF">2023-11-06T08:24:05Z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14CFE6C36D4842258D861046C4B85806</vt:lpwstr>
  </property>
</Properties>
</file>