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F7F" w:rsidRPr="00C23F7F" w:rsidRDefault="00C23F7F" w:rsidP="00C90931">
      <w:pPr>
        <w:pStyle w:val="3"/>
        <w:rPr>
          <w:rFonts w:hint="eastAsia"/>
          <w:shd w:val="clear" w:color="auto" w:fill="FFFFFF"/>
        </w:rPr>
      </w:pPr>
      <w:r w:rsidRPr="00C23F7F">
        <w:rPr>
          <w:rFonts w:hint="eastAsia"/>
          <w:shd w:val="clear" w:color="auto" w:fill="FFFFFF"/>
        </w:rPr>
        <w:t>什么是</w:t>
      </w:r>
      <w:r w:rsidRPr="00C23F7F">
        <w:rPr>
          <w:rFonts w:hint="eastAsia"/>
          <w:shd w:val="clear" w:color="auto" w:fill="FFFFFF"/>
        </w:rPr>
        <w:t>GDPR</w:t>
      </w:r>
      <w:r w:rsidRPr="00C23F7F">
        <w:rPr>
          <w:rFonts w:hint="eastAsia"/>
          <w:shd w:val="clear" w:color="auto" w:fill="FFFFFF"/>
        </w:rPr>
        <w:t>？</w:t>
      </w:r>
    </w:p>
    <w:p w:rsidR="00B345D2" w:rsidRDefault="00C90931" w:rsidP="00C23F7F">
      <w:pPr>
        <w:rPr>
          <w:rFonts w:cstheme="minorHAnsi" w:hint="eastAsia"/>
          <w:color w:val="333333"/>
          <w:shd w:val="clear" w:color="auto" w:fill="FFFFFF"/>
        </w:rPr>
      </w:pPr>
      <w:r w:rsidRPr="00C3311C">
        <w:rPr>
          <w:rFonts w:cstheme="minorHAnsi"/>
          <w:color w:val="333333"/>
          <w:shd w:val="clear" w:color="auto" w:fill="FFFFFF"/>
        </w:rPr>
        <w:t>2016</w:t>
      </w:r>
      <w:r w:rsidRPr="00C3311C">
        <w:rPr>
          <w:rFonts w:cstheme="minorHAnsi"/>
          <w:color w:val="333333"/>
          <w:shd w:val="clear" w:color="auto" w:fill="FFFFFF"/>
        </w:rPr>
        <w:t>年</w:t>
      </w:r>
      <w:r w:rsidRPr="00C3311C">
        <w:rPr>
          <w:rFonts w:cstheme="minorHAnsi"/>
          <w:color w:val="333333"/>
          <w:shd w:val="clear" w:color="auto" w:fill="FFFFFF"/>
        </w:rPr>
        <w:t>4</w:t>
      </w:r>
      <w:r w:rsidRPr="00C3311C">
        <w:rPr>
          <w:rFonts w:cstheme="minorHAnsi"/>
          <w:color w:val="333333"/>
          <w:shd w:val="clear" w:color="auto" w:fill="FFFFFF"/>
        </w:rPr>
        <w:t>月</w:t>
      </w:r>
      <w:r w:rsidRPr="00C3311C">
        <w:rPr>
          <w:rFonts w:cstheme="minorHAnsi"/>
          <w:color w:val="333333"/>
          <w:shd w:val="clear" w:color="auto" w:fill="FFFFFF"/>
        </w:rPr>
        <w:t>14</w:t>
      </w:r>
      <w:r w:rsidRPr="00C3311C">
        <w:rPr>
          <w:rFonts w:cstheme="minorHAnsi"/>
          <w:color w:val="333333"/>
          <w:shd w:val="clear" w:color="auto" w:fill="FFFFFF"/>
        </w:rPr>
        <w:t>日，欧洲议会投票通过了商讨四年的《一般数据保护法案》（</w:t>
      </w:r>
      <w:r w:rsidRPr="00C3311C">
        <w:rPr>
          <w:rFonts w:cstheme="minorHAnsi"/>
          <w:color w:val="333333"/>
          <w:shd w:val="clear" w:color="auto" w:fill="FFFFFF"/>
        </w:rPr>
        <w:t>General Data Protection Regulation (GDPR)</w:t>
      </w:r>
      <w:r w:rsidRPr="00C3311C">
        <w:rPr>
          <w:rFonts w:cstheme="minorHAnsi"/>
          <w:color w:val="333333"/>
          <w:shd w:val="clear" w:color="auto" w:fill="FFFFFF"/>
        </w:rPr>
        <w:t>），</w:t>
      </w:r>
      <w:r w:rsidR="00C3311C" w:rsidRPr="00C3311C">
        <w:rPr>
          <w:rFonts w:cstheme="minorHAnsi"/>
          <w:color w:val="333333"/>
          <w:shd w:val="clear" w:color="auto" w:fill="FFFFFF"/>
        </w:rPr>
        <w:t>这项法案赋予欧盟公民更多的个人数据控制权，另外对那些收集、处理和存储个人数据的公司提出更高的责任要求，</w:t>
      </w:r>
      <w:r w:rsidRPr="00C3311C">
        <w:rPr>
          <w:rFonts w:cstheme="minorHAnsi"/>
          <w:color w:val="333333"/>
          <w:shd w:val="clear" w:color="auto" w:fill="FFFFFF"/>
        </w:rPr>
        <w:t>新法案由</w:t>
      </w:r>
      <w:r w:rsidRPr="00C3311C">
        <w:rPr>
          <w:rFonts w:cstheme="minorHAnsi"/>
          <w:color w:val="333333"/>
          <w:shd w:val="clear" w:color="auto" w:fill="FFFFFF"/>
        </w:rPr>
        <w:t>11</w:t>
      </w:r>
      <w:r w:rsidRPr="00C3311C">
        <w:rPr>
          <w:rFonts w:cstheme="minorHAnsi"/>
          <w:color w:val="333333"/>
          <w:shd w:val="clear" w:color="auto" w:fill="FFFFFF"/>
        </w:rPr>
        <w:t>章共</w:t>
      </w:r>
      <w:r w:rsidRPr="00C3311C">
        <w:rPr>
          <w:rFonts w:cstheme="minorHAnsi"/>
          <w:color w:val="333333"/>
          <w:shd w:val="clear" w:color="auto" w:fill="FFFFFF"/>
        </w:rPr>
        <w:t>99</w:t>
      </w:r>
      <w:r w:rsidRPr="00C3311C">
        <w:rPr>
          <w:rFonts w:cstheme="minorHAnsi"/>
          <w:color w:val="333333"/>
          <w:shd w:val="clear" w:color="auto" w:fill="FFFFFF"/>
        </w:rPr>
        <w:t>条组成，该法案于</w:t>
      </w:r>
      <w:r w:rsidRPr="00C3311C">
        <w:rPr>
          <w:rFonts w:cstheme="minorHAnsi"/>
          <w:color w:val="333333"/>
          <w:shd w:val="clear" w:color="auto" w:fill="FFFFFF"/>
        </w:rPr>
        <w:t>2018</w:t>
      </w:r>
      <w:r w:rsidRPr="00C3311C">
        <w:rPr>
          <w:rFonts w:cstheme="minorHAnsi"/>
          <w:color w:val="333333"/>
          <w:shd w:val="clear" w:color="auto" w:fill="FFFFFF"/>
        </w:rPr>
        <w:t>年</w:t>
      </w:r>
      <w:r w:rsidRPr="00C3311C">
        <w:rPr>
          <w:rFonts w:cstheme="minorHAnsi"/>
          <w:color w:val="333333"/>
          <w:shd w:val="clear" w:color="auto" w:fill="FFFFFF"/>
        </w:rPr>
        <w:t>5</w:t>
      </w:r>
      <w:r w:rsidRPr="00C3311C">
        <w:rPr>
          <w:rFonts w:cstheme="minorHAnsi"/>
          <w:color w:val="333333"/>
          <w:shd w:val="clear" w:color="auto" w:fill="FFFFFF"/>
        </w:rPr>
        <w:t>月</w:t>
      </w:r>
      <w:r w:rsidRPr="00C3311C">
        <w:rPr>
          <w:rFonts w:cstheme="minorHAnsi"/>
          <w:color w:val="333333"/>
          <w:shd w:val="clear" w:color="auto" w:fill="FFFFFF"/>
        </w:rPr>
        <w:t>25</w:t>
      </w:r>
      <w:r w:rsidRPr="00C3311C">
        <w:rPr>
          <w:rFonts w:cstheme="minorHAnsi"/>
          <w:color w:val="333333"/>
          <w:shd w:val="clear" w:color="auto" w:fill="FFFFFF"/>
        </w:rPr>
        <w:t>日正式生效，将取代现有的《数据保护</w:t>
      </w:r>
      <w:r w:rsidR="00C3311C" w:rsidRPr="00C3311C">
        <w:rPr>
          <w:rFonts w:cstheme="minorHAnsi"/>
          <w:color w:val="333333"/>
          <w:shd w:val="clear" w:color="auto" w:fill="FFFFFF"/>
        </w:rPr>
        <w:t>指令</w:t>
      </w:r>
      <w:r w:rsidRPr="00C3311C">
        <w:rPr>
          <w:rFonts w:cstheme="minorHAnsi"/>
          <w:color w:val="333333"/>
          <w:shd w:val="clear" w:color="auto" w:fill="FFFFFF"/>
        </w:rPr>
        <w:t>》，统一欧盟成员国关于数据保护的法律法规。</w:t>
      </w:r>
      <w:r w:rsidR="00C3311C" w:rsidRPr="00C3311C">
        <w:rPr>
          <w:rFonts w:cstheme="minorHAnsi"/>
          <w:color w:val="333333"/>
          <w:shd w:val="clear" w:color="auto" w:fill="FFFFFF"/>
        </w:rPr>
        <w:t>GDPR</w:t>
      </w:r>
      <w:r w:rsidR="00C3311C" w:rsidRPr="00C3311C">
        <w:rPr>
          <w:rFonts w:cstheme="minorHAnsi"/>
          <w:color w:val="333333"/>
          <w:shd w:val="clear" w:color="auto" w:fill="FFFFFF"/>
        </w:rPr>
        <w:t>的大部分内容实际包含了</w:t>
      </w:r>
      <w:r w:rsidR="00C3311C" w:rsidRPr="00C3311C">
        <w:rPr>
          <w:rFonts w:cstheme="minorHAnsi"/>
          <w:color w:val="333333"/>
          <w:shd w:val="clear" w:color="auto" w:fill="FFFFFF"/>
        </w:rPr>
        <w:t>“</w:t>
      </w:r>
      <w:r w:rsidR="00C3311C" w:rsidRPr="00C3311C">
        <w:rPr>
          <w:rFonts w:cstheme="minorHAnsi"/>
          <w:color w:val="333333"/>
          <w:shd w:val="clear" w:color="auto" w:fill="FFFFFF"/>
        </w:rPr>
        <w:t>数据保护指令</w:t>
      </w:r>
      <w:r w:rsidR="00C3311C" w:rsidRPr="00C3311C">
        <w:rPr>
          <w:rFonts w:cstheme="minorHAnsi"/>
          <w:color w:val="333333"/>
          <w:shd w:val="clear" w:color="auto" w:fill="FFFFFF"/>
        </w:rPr>
        <w:t>”</w:t>
      </w:r>
      <w:r w:rsidR="00C3311C" w:rsidRPr="00C3311C">
        <w:rPr>
          <w:rFonts w:cstheme="minorHAnsi"/>
          <w:color w:val="333333"/>
          <w:shd w:val="clear" w:color="auto" w:fill="FFFFFF"/>
        </w:rPr>
        <w:t>中既存的理念，但</w:t>
      </w:r>
      <w:r w:rsidR="00C3311C" w:rsidRPr="00C3311C">
        <w:rPr>
          <w:rFonts w:cstheme="minorHAnsi"/>
          <w:color w:val="333333"/>
          <w:shd w:val="clear" w:color="auto" w:fill="FFFFFF"/>
        </w:rPr>
        <w:t>GDPR</w:t>
      </w:r>
      <w:r w:rsidR="00C3311C" w:rsidRPr="00C3311C">
        <w:rPr>
          <w:rFonts w:cstheme="minorHAnsi"/>
          <w:color w:val="333333"/>
          <w:shd w:val="clear" w:color="auto" w:fill="FFFFFF"/>
        </w:rPr>
        <w:t>也引入了一些新的概念，包括针对不合</w:t>
      </w:r>
      <w:proofErr w:type="gramStart"/>
      <w:r w:rsidR="00C3311C" w:rsidRPr="00C3311C">
        <w:rPr>
          <w:rFonts w:cstheme="minorHAnsi"/>
          <w:color w:val="333333"/>
          <w:shd w:val="clear" w:color="auto" w:fill="FFFFFF"/>
        </w:rPr>
        <w:t>规</w:t>
      </w:r>
      <w:proofErr w:type="gramEnd"/>
      <w:r w:rsidR="00C3311C" w:rsidRPr="00C3311C">
        <w:rPr>
          <w:rFonts w:cstheme="minorHAnsi"/>
          <w:color w:val="333333"/>
          <w:shd w:val="clear" w:color="auto" w:fill="FFFFFF"/>
        </w:rPr>
        <w:t>对象的巨额罚款和增强的数据主体权利。</w:t>
      </w:r>
    </w:p>
    <w:p w:rsidR="004C0F0E" w:rsidRDefault="004C0F0E" w:rsidP="00C23F7F">
      <w:pPr>
        <w:rPr>
          <w:rFonts w:cstheme="minorHAnsi" w:hint="eastAsia"/>
          <w:color w:val="333333"/>
          <w:shd w:val="clear" w:color="auto" w:fill="FFFFFF"/>
        </w:rPr>
      </w:pPr>
      <w:r w:rsidRPr="004C0F0E">
        <w:rPr>
          <w:rFonts w:cstheme="minorHAnsi" w:hint="eastAsia"/>
          <w:color w:val="333333"/>
          <w:shd w:val="clear" w:color="auto" w:fill="FFFFFF"/>
        </w:rPr>
        <w:t>GDPR</w:t>
      </w:r>
      <w:r w:rsidRPr="004C0F0E">
        <w:rPr>
          <w:rFonts w:cstheme="minorHAnsi" w:hint="eastAsia"/>
          <w:color w:val="333333"/>
          <w:shd w:val="clear" w:color="auto" w:fill="FFFFFF"/>
        </w:rPr>
        <w:t>作为一套用来保护欧盟</w:t>
      </w:r>
      <w:r>
        <w:rPr>
          <w:rFonts w:cstheme="minorHAnsi" w:hint="eastAsia"/>
          <w:color w:val="333333"/>
          <w:shd w:val="clear" w:color="auto" w:fill="FFFFFF"/>
        </w:rPr>
        <w:t>普通</w:t>
      </w:r>
      <w:r w:rsidRPr="004C0F0E">
        <w:rPr>
          <w:rFonts w:cstheme="minorHAnsi" w:hint="eastAsia"/>
          <w:color w:val="333333"/>
          <w:shd w:val="clear" w:color="auto" w:fill="FFFFFF"/>
        </w:rPr>
        <w:t>公民个人隐私</w:t>
      </w:r>
      <w:r>
        <w:rPr>
          <w:rFonts w:cstheme="minorHAnsi" w:hint="eastAsia"/>
          <w:color w:val="333333"/>
          <w:shd w:val="clear" w:color="auto" w:fill="FFFFFF"/>
        </w:rPr>
        <w:t>信息</w:t>
      </w:r>
      <w:r w:rsidRPr="004C0F0E">
        <w:rPr>
          <w:rFonts w:cstheme="minorHAnsi" w:hint="eastAsia"/>
          <w:color w:val="333333"/>
          <w:shd w:val="clear" w:color="auto" w:fill="FFFFFF"/>
        </w:rPr>
        <w:t>数据的新法规，对个人信息的保护及监管达到了前所未有的高度，</w:t>
      </w:r>
      <w:r w:rsidRPr="004C0F0E">
        <w:rPr>
          <w:rFonts w:cstheme="minorHAnsi" w:hint="eastAsia"/>
          <w:color w:val="333333"/>
          <w:shd w:val="clear" w:color="auto" w:fill="FFFFFF"/>
        </w:rPr>
        <w:t>是</w:t>
      </w:r>
      <w:r w:rsidRPr="004C0F0E">
        <w:rPr>
          <w:rFonts w:cstheme="minorHAnsi" w:hint="eastAsia"/>
          <w:color w:val="333333"/>
          <w:shd w:val="clear" w:color="auto" w:fill="FFFFFF"/>
        </w:rPr>
        <w:t>史上最严格的数据保护法案</w:t>
      </w:r>
      <w:r>
        <w:rPr>
          <w:rFonts w:cstheme="minorHAnsi" w:hint="eastAsia"/>
          <w:color w:val="333333"/>
          <w:shd w:val="clear" w:color="auto" w:fill="FFFFFF"/>
        </w:rPr>
        <w:t>。</w:t>
      </w:r>
    </w:p>
    <w:p w:rsidR="004C0F0E" w:rsidRPr="004C0F0E" w:rsidRDefault="004C0F0E" w:rsidP="00C23F7F">
      <w:pPr>
        <w:rPr>
          <w:rFonts w:cstheme="minorHAnsi"/>
          <w:color w:val="333333"/>
          <w:shd w:val="clear" w:color="auto" w:fill="FFFFFF"/>
        </w:rPr>
      </w:pPr>
      <w:r>
        <w:rPr>
          <w:noProof/>
        </w:rPr>
        <w:drawing>
          <wp:inline distT="0" distB="0" distL="0" distR="0">
            <wp:extent cx="5274310" cy="2426183"/>
            <wp:effectExtent l="0" t="0" r="2540" b="0"/>
            <wp:docPr id="1" name="图片 1" descr="https://gss0.baidu.com/-vo3dSag_xI4khGko9WTAnF6hhy/zhidao/wh%3D600%2C800/sign=e634860b805494ee8777071f1dc5ccc6/6159252dd42a2834217131bf57b5c9ea14cebf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vo3dSag_xI4khGko9WTAnF6hhy/zhidao/wh%3D600%2C800/sign=e634860b805494ee8777071f1dc5ccc6/6159252dd42a2834217131bf57b5c9ea14cebfa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26183"/>
                    </a:xfrm>
                    <a:prstGeom prst="rect">
                      <a:avLst/>
                    </a:prstGeom>
                    <a:noFill/>
                    <a:ln>
                      <a:noFill/>
                    </a:ln>
                  </pic:spPr>
                </pic:pic>
              </a:graphicData>
            </a:graphic>
          </wp:inline>
        </w:drawing>
      </w:r>
    </w:p>
    <w:p w:rsidR="00B345D2" w:rsidRPr="00C90931" w:rsidRDefault="00B345D2" w:rsidP="00C90931">
      <w:pPr>
        <w:pStyle w:val="3"/>
        <w:rPr>
          <w:rFonts w:hint="eastAsia"/>
          <w:shd w:val="clear" w:color="auto" w:fill="FFFFFF"/>
        </w:rPr>
      </w:pPr>
      <w:r w:rsidRPr="00C90931">
        <w:rPr>
          <w:rFonts w:hint="eastAsia"/>
          <w:shd w:val="clear" w:color="auto" w:fill="FFFFFF"/>
        </w:rPr>
        <w:t>适用</w:t>
      </w:r>
      <w:r w:rsidR="004B1587" w:rsidRPr="00C90931">
        <w:rPr>
          <w:rFonts w:hint="eastAsia"/>
          <w:shd w:val="clear" w:color="auto" w:fill="FFFFFF"/>
        </w:rPr>
        <w:t>的范围</w:t>
      </w:r>
    </w:p>
    <w:p w:rsidR="001E6667" w:rsidRDefault="00B345D2" w:rsidP="00B345D2">
      <w:pPr>
        <w:pStyle w:val="a4"/>
        <w:numPr>
          <w:ilvl w:val="0"/>
          <w:numId w:val="2"/>
        </w:numPr>
        <w:ind w:firstLineChars="0"/>
        <w:rPr>
          <w:rFonts w:ascii="Arial" w:hAnsi="Arial" w:cs="Arial" w:hint="eastAsia"/>
          <w:color w:val="333333"/>
          <w:shd w:val="clear" w:color="auto" w:fill="FFFFFF"/>
        </w:rPr>
      </w:pPr>
      <w:r w:rsidRPr="00B345D2">
        <w:rPr>
          <w:rFonts w:ascii="Arial" w:hAnsi="Arial" w:cs="Arial" w:hint="eastAsia"/>
          <w:color w:val="333333"/>
          <w:shd w:val="clear" w:color="auto" w:fill="FFFFFF"/>
        </w:rPr>
        <w:t>适用于设立在欧盟内的控制者或处理者对于个人数据的处理，无论其行为是否发生在欧盟境内</w:t>
      </w:r>
      <w:r w:rsidR="001E6667">
        <w:rPr>
          <w:rFonts w:ascii="Arial" w:hAnsi="Arial" w:cs="Arial" w:hint="eastAsia"/>
          <w:color w:val="333333"/>
          <w:shd w:val="clear" w:color="auto" w:fill="FFFFFF"/>
        </w:rPr>
        <w:t>；</w:t>
      </w:r>
    </w:p>
    <w:p w:rsidR="00B345D2" w:rsidRPr="00B345D2" w:rsidRDefault="001E6667" w:rsidP="00B345D2">
      <w:pPr>
        <w:pStyle w:val="a4"/>
        <w:numPr>
          <w:ilvl w:val="0"/>
          <w:numId w:val="2"/>
        </w:numPr>
        <w:ind w:firstLineChars="0"/>
        <w:rPr>
          <w:rFonts w:ascii="Arial" w:hAnsi="Arial" w:cs="Arial" w:hint="eastAsia"/>
          <w:color w:val="333333"/>
          <w:shd w:val="clear" w:color="auto" w:fill="FFFFFF"/>
        </w:rPr>
      </w:pPr>
      <w:r>
        <w:rPr>
          <w:rFonts w:ascii="Arial" w:hAnsi="Arial" w:cs="Arial" w:hint="eastAsia"/>
          <w:color w:val="333333"/>
          <w:shd w:val="clear" w:color="auto" w:fill="FFFFFF"/>
        </w:rPr>
        <w:t>适用于对欧盟内的数据主体的个人数据处理，即使控制者和处理者没有设立在欧盟内。包括发生在向欧盟内的数据主体提供商品或服务的过程中，无论此商品或服务是否需要数据主体支付对价，或者是对数据主体发生在欧盟内的行为进行监控的。</w:t>
      </w:r>
    </w:p>
    <w:p w:rsidR="00F57BBC" w:rsidRDefault="00F57BBC" w:rsidP="001E6667">
      <w:pPr>
        <w:rPr>
          <w:rFonts w:ascii="Arial" w:hAnsi="Arial" w:cs="Arial" w:hint="eastAsia"/>
          <w:color w:val="333333"/>
          <w:shd w:val="clear" w:color="auto" w:fill="FFFFFF"/>
        </w:rPr>
      </w:pPr>
    </w:p>
    <w:p w:rsidR="00B345D2" w:rsidRDefault="001E6667" w:rsidP="001E6667">
      <w:pPr>
        <w:rPr>
          <w:rFonts w:cstheme="minorHAnsi" w:hint="eastAsia"/>
          <w:color w:val="333333"/>
          <w:shd w:val="clear" w:color="auto" w:fill="FFFFFF"/>
        </w:rPr>
      </w:pPr>
      <w:r w:rsidRPr="004C0F0E">
        <w:rPr>
          <w:rFonts w:cstheme="minorHAnsi" w:hint="eastAsia"/>
          <w:color w:val="333333"/>
          <w:shd w:val="clear" w:color="auto" w:fill="FFFFFF"/>
        </w:rPr>
        <w:t>GDPR</w:t>
      </w:r>
      <w:r w:rsidRPr="004C0F0E">
        <w:rPr>
          <w:rFonts w:cstheme="minorHAnsi" w:hint="eastAsia"/>
          <w:color w:val="333333"/>
          <w:shd w:val="clear" w:color="auto" w:fill="FFFFFF"/>
        </w:rPr>
        <w:t>适用的数据主体，不仅仅是企业，也包括决定和参与个人数据处理的任何个人、组织，涵盖政府部门、公共组织、司法</w:t>
      </w:r>
      <w:r w:rsidRPr="004C0F0E">
        <w:rPr>
          <w:rFonts w:cstheme="minorHAnsi" w:hint="eastAsia"/>
          <w:color w:val="333333"/>
          <w:shd w:val="clear" w:color="auto" w:fill="FFFFFF"/>
        </w:rPr>
        <w:t>机构</w:t>
      </w:r>
      <w:r w:rsidRPr="004C0F0E">
        <w:rPr>
          <w:rFonts w:cstheme="minorHAnsi" w:hint="eastAsia"/>
          <w:color w:val="333333"/>
          <w:shd w:val="clear" w:color="auto" w:fill="FFFFFF"/>
        </w:rPr>
        <w:t>及其他实体。上述个人或实体</w:t>
      </w:r>
      <w:r w:rsidR="00F57BBC" w:rsidRPr="004C0F0E">
        <w:rPr>
          <w:rFonts w:cstheme="minorHAnsi" w:hint="eastAsia"/>
          <w:color w:val="333333"/>
          <w:shd w:val="clear" w:color="auto" w:fill="FFFFFF"/>
        </w:rPr>
        <w:t>（</w:t>
      </w:r>
      <w:r w:rsidR="00CF0E15" w:rsidRPr="004C0F0E">
        <w:rPr>
          <w:rFonts w:cstheme="minorHAnsi" w:hint="eastAsia"/>
          <w:color w:val="333333"/>
          <w:shd w:val="clear" w:color="auto" w:fill="FFFFFF"/>
        </w:rPr>
        <w:t>除</w:t>
      </w:r>
      <w:r w:rsidR="00CF0E15" w:rsidRPr="004C0F0E">
        <w:rPr>
          <w:rFonts w:cstheme="minorHAnsi"/>
          <w:color w:val="333333"/>
          <w:shd w:val="clear" w:color="auto" w:fill="FFFFFF"/>
        </w:rPr>
        <w:t>欧盟境内</w:t>
      </w:r>
      <w:r w:rsidR="00CF0E15" w:rsidRPr="004C0F0E">
        <w:rPr>
          <w:rFonts w:cstheme="minorHAnsi" w:hint="eastAsia"/>
          <w:color w:val="333333"/>
          <w:shd w:val="clear" w:color="auto" w:fill="FFFFFF"/>
        </w:rPr>
        <w:t>企业及机构，</w:t>
      </w:r>
      <w:r w:rsidR="00F57BBC" w:rsidRPr="004C0F0E">
        <w:rPr>
          <w:rFonts w:cstheme="minorHAnsi"/>
          <w:color w:val="333333"/>
          <w:shd w:val="clear" w:color="auto" w:fill="FFFFFF"/>
        </w:rPr>
        <w:t>只要涉及向欧盟境内个人提供服务并处理</w:t>
      </w:r>
      <w:r w:rsidR="00CF0E15" w:rsidRPr="004C0F0E">
        <w:rPr>
          <w:rFonts w:cstheme="minorHAnsi" w:hint="eastAsia"/>
          <w:color w:val="333333"/>
          <w:shd w:val="clear" w:color="auto" w:fill="FFFFFF"/>
        </w:rPr>
        <w:t>或监控</w:t>
      </w:r>
      <w:r w:rsidR="00F57BBC" w:rsidRPr="004C0F0E">
        <w:rPr>
          <w:rFonts w:cstheme="minorHAnsi"/>
          <w:color w:val="333333"/>
          <w:shd w:val="clear" w:color="auto" w:fill="FFFFFF"/>
        </w:rPr>
        <w:t>个人数据</w:t>
      </w:r>
      <w:r w:rsidR="00F57BBC" w:rsidRPr="004C0F0E">
        <w:rPr>
          <w:rFonts w:cstheme="minorHAnsi" w:hint="eastAsia"/>
          <w:color w:val="333333"/>
          <w:shd w:val="clear" w:color="auto" w:fill="FFFFFF"/>
        </w:rPr>
        <w:t>）</w:t>
      </w:r>
      <w:r w:rsidRPr="004C0F0E">
        <w:rPr>
          <w:rFonts w:cstheme="minorHAnsi" w:hint="eastAsia"/>
          <w:color w:val="333333"/>
          <w:shd w:val="clear" w:color="auto" w:fill="FFFFFF"/>
        </w:rPr>
        <w:t>作为数据控制者或数据处理者的均在适用实体范围内。</w:t>
      </w:r>
    </w:p>
    <w:p w:rsidR="004C0F0E" w:rsidRPr="004C0F0E" w:rsidRDefault="004C0F0E" w:rsidP="001E6667">
      <w:pPr>
        <w:rPr>
          <w:rFonts w:cstheme="minorHAnsi" w:hint="eastAsia"/>
          <w:color w:val="333333"/>
          <w:shd w:val="clear" w:color="auto" w:fill="FFFFFF"/>
        </w:rPr>
      </w:pPr>
    </w:p>
    <w:p w:rsidR="004C0F0E" w:rsidRPr="004C0F0E" w:rsidRDefault="004C0F0E" w:rsidP="004C0F0E">
      <w:pPr>
        <w:rPr>
          <w:rFonts w:cstheme="minorHAnsi" w:hint="eastAsia"/>
          <w:color w:val="333333"/>
          <w:shd w:val="clear" w:color="auto" w:fill="FFFFFF"/>
        </w:rPr>
      </w:pPr>
      <w:r w:rsidRPr="004C0F0E">
        <w:rPr>
          <w:rFonts w:cstheme="minorHAnsi" w:hint="eastAsia"/>
          <w:color w:val="333333"/>
          <w:shd w:val="clear" w:color="auto" w:fill="FFFFFF"/>
        </w:rPr>
        <w:t>GDPR</w:t>
      </w:r>
      <w:r w:rsidRPr="004C0F0E">
        <w:rPr>
          <w:rFonts w:cstheme="minorHAnsi" w:hint="eastAsia"/>
          <w:color w:val="333333"/>
          <w:shd w:val="clear" w:color="auto" w:fill="FFFFFF"/>
        </w:rPr>
        <w:t>更多的是监管企业对数据的使用行为</w:t>
      </w:r>
      <w:r w:rsidRPr="004C0F0E">
        <w:rPr>
          <w:rFonts w:cstheme="minorHAnsi" w:hint="eastAsia"/>
          <w:color w:val="333333"/>
          <w:shd w:val="clear" w:color="auto" w:fill="FFFFFF"/>
        </w:rPr>
        <w:t>，</w:t>
      </w:r>
      <w:r w:rsidRPr="004C0F0E">
        <w:rPr>
          <w:rFonts w:cstheme="minorHAnsi" w:hint="eastAsia"/>
          <w:color w:val="333333"/>
          <w:shd w:val="clear" w:color="auto" w:fill="FFFFFF"/>
        </w:rPr>
        <w:t>以下</w:t>
      </w:r>
      <w:r w:rsidRPr="004C0F0E">
        <w:rPr>
          <w:rFonts w:cstheme="minorHAnsi" w:hint="eastAsia"/>
          <w:color w:val="333333"/>
          <w:shd w:val="clear" w:color="auto" w:fill="FFFFFF"/>
        </w:rPr>
        <w:t>4</w:t>
      </w:r>
      <w:r w:rsidRPr="004C0F0E">
        <w:rPr>
          <w:rFonts w:cstheme="minorHAnsi" w:hint="eastAsia"/>
          <w:color w:val="333333"/>
          <w:shd w:val="clear" w:color="auto" w:fill="FFFFFF"/>
        </w:rPr>
        <w:t>个方面的数据使用情况不适用于</w:t>
      </w:r>
      <w:r w:rsidRPr="004C0F0E">
        <w:rPr>
          <w:rFonts w:cstheme="minorHAnsi" w:hint="eastAsia"/>
          <w:color w:val="333333"/>
          <w:shd w:val="clear" w:color="auto" w:fill="FFFFFF"/>
        </w:rPr>
        <w:t>GDPR</w:t>
      </w:r>
      <w:r w:rsidRPr="004C0F0E">
        <w:rPr>
          <w:rFonts w:cstheme="minorHAnsi" w:hint="eastAsia"/>
          <w:color w:val="333333"/>
          <w:shd w:val="clear" w:color="auto" w:fill="FFFFFF"/>
        </w:rPr>
        <w:t>：</w:t>
      </w:r>
    </w:p>
    <w:p w:rsidR="004C0F0E" w:rsidRPr="004C0F0E" w:rsidRDefault="004C0F0E" w:rsidP="004C0F0E">
      <w:pPr>
        <w:rPr>
          <w:rFonts w:cstheme="minorHAnsi" w:hint="eastAsia"/>
          <w:color w:val="333333"/>
          <w:shd w:val="clear" w:color="auto" w:fill="FFFFFF"/>
        </w:rPr>
      </w:pPr>
      <w:r w:rsidRPr="004C0F0E">
        <w:rPr>
          <w:rFonts w:cstheme="minorHAnsi" w:hint="eastAsia"/>
          <w:color w:val="333333"/>
          <w:shd w:val="clear" w:color="auto" w:fill="FFFFFF"/>
        </w:rPr>
        <w:t>1</w:t>
      </w:r>
      <w:r w:rsidRPr="004C0F0E">
        <w:rPr>
          <w:rFonts w:cstheme="minorHAnsi" w:hint="eastAsia"/>
          <w:color w:val="333333"/>
          <w:shd w:val="clear" w:color="auto" w:fill="FFFFFF"/>
        </w:rPr>
        <w:t>、</w:t>
      </w:r>
      <w:r w:rsidRPr="004C0F0E">
        <w:rPr>
          <w:rFonts w:cstheme="minorHAnsi" w:hint="eastAsia"/>
          <w:color w:val="333333"/>
          <w:shd w:val="clear" w:color="auto" w:fill="FFFFFF"/>
        </w:rPr>
        <w:t>为了预防、调查、侦查或起诉刑事犯罪，主管当局为执行刑事处罚目的而产生的数据处理行为</w:t>
      </w:r>
      <w:r w:rsidRPr="004C0F0E">
        <w:rPr>
          <w:rFonts w:cstheme="minorHAnsi" w:hint="eastAsia"/>
          <w:color w:val="333333"/>
          <w:shd w:val="clear" w:color="auto" w:fill="FFFFFF"/>
        </w:rPr>
        <w:t>；</w:t>
      </w:r>
    </w:p>
    <w:p w:rsidR="004C0F0E" w:rsidRPr="004C0F0E" w:rsidRDefault="004C0F0E" w:rsidP="004C0F0E">
      <w:pPr>
        <w:rPr>
          <w:rFonts w:cstheme="minorHAnsi" w:hint="eastAsia"/>
          <w:color w:val="333333"/>
          <w:shd w:val="clear" w:color="auto" w:fill="FFFFFF"/>
        </w:rPr>
      </w:pPr>
      <w:r w:rsidRPr="004C0F0E">
        <w:rPr>
          <w:rFonts w:cstheme="minorHAnsi" w:hint="eastAsia"/>
          <w:color w:val="333333"/>
          <w:shd w:val="clear" w:color="auto" w:fill="FFFFFF"/>
        </w:rPr>
        <w:t>2</w:t>
      </w:r>
      <w:r w:rsidRPr="004C0F0E">
        <w:rPr>
          <w:rFonts w:cstheme="minorHAnsi" w:hint="eastAsia"/>
          <w:color w:val="333333"/>
          <w:shd w:val="clear" w:color="auto" w:fill="FFFFFF"/>
        </w:rPr>
        <w:t>、</w:t>
      </w:r>
      <w:r w:rsidRPr="004C0F0E">
        <w:rPr>
          <w:rFonts w:cstheme="minorHAnsi" w:hint="eastAsia"/>
          <w:color w:val="333333"/>
          <w:shd w:val="clear" w:color="auto" w:fill="FFFFFF"/>
        </w:rPr>
        <w:t>基于国家安全目的而产生的数据处理行为</w:t>
      </w:r>
      <w:r w:rsidRPr="004C0F0E">
        <w:rPr>
          <w:rFonts w:cstheme="minorHAnsi" w:hint="eastAsia"/>
          <w:color w:val="333333"/>
          <w:shd w:val="clear" w:color="auto" w:fill="FFFFFF"/>
        </w:rPr>
        <w:t>；</w:t>
      </w:r>
    </w:p>
    <w:p w:rsidR="004C0F0E" w:rsidRPr="004C0F0E" w:rsidRDefault="004C0F0E" w:rsidP="004C0F0E">
      <w:pPr>
        <w:rPr>
          <w:rFonts w:cstheme="minorHAnsi" w:hint="eastAsia"/>
          <w:color w:val="333333"/>
          <w:shd w:val="clear" w:color="auto" w:fill="FFFFFF"/>
        </w:rPr>
      </w:pPr>
      <w:r w:rsidRPr="004C0F0E">
        <w:rPr>
          <w:rFonts w:cstheme="minorHAnsi" w:hint="eastAsia"/>
          <w:color w:val="333333"/>
          <w:shd w:val="clear" w:color="auto" w:fill="FFFFFF"/>
        </w:rPr>
        <w:t>3</w:t>
      </w:r>
      <w:r w:rsidRPr="004C0F0E">
        <w:rPr>
          <w:rFonts w:cstheme="minorHAnsi" w:hint="eastAsia"/>
          <w:color w:val="333333"/>
          <w:shd w:val="clear" w:color="auto" w:fill="FFFFFF"/>
        </w:rPr>
        <w:t>、</w:t>
      </w:r>
      <w:r w:rsidRPr="004C0F0E">
        <w:rPr>
          <w:rFonts w:cstheme="minorHAnsi" w:hint="eastAsia"/>
          <w:color w:val="333333"/>
          <w:shd w:val="clear" w:color="auto" w:fill="FFFFFF"/>
        </w:rPr>
        <w:t>自然人在纯粹的个人或家庭活动中产生的数据处理行为</w:t>
      </w:r>
      <w:r w:rsidRPr="004C0F0E">
        <w:rPr>
          <w:rFonts w:cstheme="minorHAnsi" w:hint="eastAsia"/>
          <w:color w:val="333333"/>
          <w:shd w:val="clear" w:color="auto" w:fill="FFFFFF"/>
        </w:rPr>
        <w:t>；</w:t>
      </w:r>
    </w:p>
    <w:p w:rsidR="004C0F0E" w:rsidRPr="004C0F0E" w:rsidRDefault="004C0F0E" w:rsidP="004C0F0E">
      <w:pPr>
        <w:rPr>
          <w:rFonts w:cstheme="minorHAnsi" w:hint="eastAsia"/>
          <w:color w:val="333333"/>
          <w:shd w:val="clear" w:color="auto" w:fill="FFFFFF"/>
        </w:rPr>
      </w:pPr>
      <w:r w:rsidRPr="004C0F0E">
        <w:rPr>
          <w:rFonts w:cstheme="minorHAnsi" w:hint="eastAsia"/>
          <w:color w:val="333333"/>
          <w:shd w:val="clear" w:color="auto" w:fill="FFFFFF"/>
        </w:rPr>
        <w:lastRenderedPageBreak/>
        <w:t>4</w:t>
      </w:r>
      <w:r w:rsidRPr="004C0F0E">
        <w:rPr>
          <w:rFonts w:cstheme="minorHAnsi" w:hint="eastAsia"/>
          <w:color w:val="333333"/>
          <w:shd w:val="clear" w:color="auto" w:fill="FFFFFF"/>
        </w:rPr>
        <w:t>、</w:t>
      </w:r>
      <w:r w:rsidRPr="004C0F0E">
        <w:rPr>
          <w:rFonts w:cstheme="minorHAnsi" w:hint="eastAsia"/>
          <w:color w:val="333333"/>
          <w:shd w:val="clear" w:color="auto" w:fill="FFFFFF"/>
        </w:rPr>
        <w:t>欧盟法律规定范围之外的活动过程中产生的数据处理行为</w:t>
      </w:r>
      <w:r w:rsidRPr="004C0F0E">
        <w:rPr>
          <w:rFonts w:cstheme="minorHAnsi" w:hint="eastAsia"/>
          <w:color w:val="333333"/>
          <w:shd w:val="clear" w:color="auto" w:fill="FFFFFF"/>
        </w:rPr>
        <w:t>。</w:t>
      </w:r>
    </w:p>
    <w:p w:rsidR="004B1587" w:rsidRPr="004C0F0E" w:rsidRDefault="004B1587" w:rsidP="001E6667">
      <w:pPr>
        <w:rPr>
          <w:rFonts w:ascii="Arial" w:hAnsi="Arial" w:cs="Arial" w:hint="eastAsia"/>
          <w:color w:val="333333"/>
          <w:shd w:val="clear" w:color="auto" w:fill="FFFFFF"/>
        </w:rPr>
      </w:pPr>
    </w:p>
    <w:p w:rsidR="00F57BBC" w:rsidRPr="00C90931" w:rsidRDefault="004B1587" w:rsidP="00C90931">
      <w:pPr>
        <w:pStyle w:val="3"/>
        <w:rPr>
          <w:rFonts w:hint="eastAsia"/>
          <w:shd w:val="clear" w:color="auto" w:fill="FFFFFF"/>
        </w:rPr>
      </w:pPr>
      <w:r w:rsidRPr="00C90931">
        <w:rPr>
          <w:rFonts w:hint="eastAsia"/>
          <w:shd w:val="clear" w:color="auto" w:fill="FFFFFF"/>
        </w:rPr>
        <w:t>涉及哪些</w:t>
      </w:r>
      <w:r w:rsidR="00AA245C">
        <w:rPr>
          <w:rFonts w:hint="eastAsia"/>
          <w:shd w:val="clear" w:color="auto" w:fill="FFFFFF"/>
        </w:rPr>
        <w:t>个人数据</w:t>
      </w:r>
    </w:p>
    <w:p w:rsidR="004C0F0E" w:rsidRDefault="00F57BBC" w:rsidP="0078250C">
      <w:pPr>
        <w:rPr>
          <w:rFonts w:cstheme="minorHAnsi" w:hint="eastAsia"/>
          <w:color w:val="333333"/>
          <w:shd w:val="clear" w:color="auto" w:fill="FFFFFF"/>
        </w:rPr>
      </w:pPr>
      <w:r w:rsidRPr="004C0F0E">
        <w:rPr>
          <w:rFonts w:cstheme="minorHAnsi" w:hint="eastAsia"/>
          <w:color w:val="333333"/>
          <w:shd w:val="clear" w:color="auto" w:fill="FFFFFF"/>
        </w:rPr>
        <w:t>“个人数据”</w:t>
      </w:r>
      <w:r w:rsidR="004B1587" w:rsidRPr="004C0F0E">
        <w:rPr>
          <w:rFonts w:cstheme="minorHAnsi" w:hint="eastAsia"/>
          <w:color w:val="333333"/>
          <w:shd w:val="clear" w:color="auto" w:fill="FFFFFF"/>
        </w:rPr>
        <w:t>定义</w:t>
      </w:r>
      <w:r w:rsidRPr="004C0F0E">
        <w:rPr>
          <w:rFonts w:cstheme="minorHAnsi" w:hint="eastAsia"/>
          <w:color w:val="333333"/>
          <w:shd w:val="clear" w:color="auto" w:fill="FFFFFF"/>
        </w:rPr>
        <w:t>是指任何指向一个已识别或可识别的自然人信息。该可识别的自然人能够被直接或间接的识别，尤其是通过参照诸如姓名、身份证号码、定位数据、在线身份认证标识，或者通过参照针对自然人的一个或多个要素（物理、生理、遗传、心理、经济、文化或社会身份）。</w:t>
      </w:r>
      <w:r w:rsidR="004B1587" w:rsidRPr="004C0F0E">
        <w:rPr>
          <w:rFonts w:cstheme="minorHAnsi" w:hint="eastAsia"/>
          <w:color w:val="333333"/>
          <w:shd w:val="clear" w:color="auto" w:fill="FFFFFF"/>
        </w:rPr>
        <w:t>这意味着</w:t>
      </w:r>
      <w:r w:rsidR="00E24AA2" w:rsidRPr="004C0F0E">
        <w:rPr>
          <w:rFonts w:cstheme="minorHAnsi" w:hint="eastAsia"/>
          <w:color w:val="333333"/>
          <w:shd w:val="clear" w:color="auto" w:fill="FFFFFF"/>
        </w:rPr>
        <w:t>GDPR</w:t>
      </w:r>
      <w:r w:rsidR="00E24AA2" w:rsidRPr="004C0F0E">
        <w:rPr>
          <w:rFonts w:cstheme="minorHAnsi" w:hint="eastAsia"/>
          <w:color w:val="333333"/>
          <w:shd w:val="clear" w:color="auto" w:fill="FFFFFF"/>
        </w:rPr>
        <w:t>扩大了定义，包括“已识别”和“可识别”的数据信息</w:t>
      </w:r>
      <w:r w:rsidR="00E24AA2" w:rsidRPr="004C0F0E">
        <w:rPr>
          <w:rFonts w:cstheme="minorHAnsi" w:hint="eastAsia"/>
          <w:color w:val="333333"/>
          <w:shd w:val="clear" w:color="auto" w:fill="FFFFFF"/>
        </w:rPr>
        <w:t>，已识别</w:t>
      </w:r>
      <w:r w:rsidR="004B1587" w:rsidRPr="004C0F0E">
        <w:rPr>
          <w:rFonts w:cstheme="minorHAnsi" w:hint="eastAsia"/>
          <w:color w:val="333333"/>
          <w:shd w:val="clear" w:color="auto" w:fill="FFFFFF"/>
        </w:rPr>
        <w:t>个人数据指</w:t>
      </w:r>
      <w:r w:rsidR="004B1587" w:rsidRPr="004C0F0E">
        <w:rPr>
          <w:rFonts w:cstheme="minorHAnsi" w:hint="eastAsia"/>
          <w:color w:val="333333"/>
          <w:shd w:val="clear" w:color="auto" w:fill="FFFFFF"/>
        </w:rPr>
        <w:t>传统个人数据（</w:t>
      </w:r>
      <w:r w:rsidR="004B1587" w:rsidRPr="004C0F0E">
        <w:rPr>
          <w:rFonts w:cstheme="minorHAnsi" w:hint="eastAsia"/>
          <w:color w:val="333333"/>
          <w:shd w:val="clear" w:color="auto" w:fill="FFFFFF"/>
        </w:rPr>
        <w:t>姓名、照片、电子邮件、电话号码、</w:t>
      </w:r>
      <w:r w:rsidR="004B1587" w:rsidRPr="004C0F0E">
        <w:rPr>
          <w:rFonts w:cstheme="minorHAnsi" w:hint="eastAsia"/>
          <w:color w:val="333333"/>
          <w:shd w:val="clear" w:color="auto" w:fill="FFFFFF"/>
        </w:rPr>
        <w:t>家庭住址、</w:t>
      </w:r>
      <w:r w:rsidR="004B1587" w:rsidRPr="004C0F0E">
        <w:rPr>
          <w:rFonts w:cstheme="minorHAnsi" w:hint="eastAsia"/>
          <w:color w:val="333333"/>
          <w:shd w:val="clear" w:color="auto" w:fill="FFFFFF"/>
        </w:rPr>
        <w:t>身份证号码、银行帐号或社保卡号</w:t>
      </w:r>
      <w:r w:rsidR="00E24AA2" w:rsidRPr="004C0F0E">
        <w:rPr>
          <w:rFonts w:cstheme="minorHAnsi" w:hint="eastAsia"/>
          <w:color w:val="333333"/>
          <w:shd w:val="clear" w:color="auto" w:fill="FFFFFF"/>
        </w:rPr>
        <w:t>等</w:t>
      </w:r>
      <w:r w:rsidR="004B1587" w:rsidRPr="004C0F0E">
        <w:rPr>
          <w:rFonts w:cstheme="minorHAnsi" w:hint="eastAsia"/>
          <w:color w:val="333333"/>
          <w:shd w:val="clear" w:color="auto" w:fill="FFFFFF"/>
        </w:rPr>
        <w:t>），</w:t>
      </w:r>
      <w:r w:rsidR="00E24AA2" w:rsidRPr="004C0F0E">
        <w:rPr>
          <w:rFonts w:cstheme="minorHAnsi" w:hint="eastAsia"/>
          <w:color w:val="333333"/>
          <w:shd w:val="clear" w:color="auto" w:fill="FFFFFF"/>
        </w:rPr>
        <w:t>可</w:t>
      </w:r>
      <w:r w:rsidR="004B1587" w:rsidRPr="004C0F0E">
        <w:rPr>
          <w:rFonts w:cstheme="minorHAnsi" w:hint="eastAsia"/>
          <w:color w:val="333333"/>
          <w:shd w:val="clear" w:color="auto" w:fill="FFFFFF"/>
        </w:rPr>
        <w:t>识别个人的信息</w:t>
      </w:r>
      <w:r w:rsidR="00E24AA2" w:rsidRPr="004C0F0E">
        <w:rPr>
          <w:rFonts w:cstheme="minorHAnsi" w:hint="eastAsia"/>
          <w:color w:val="333333"/>
          <w:shd w:val="clear" w:color="auto" w:fill="FFFFFF"/>
        </w:rPr>
        <w:t>是</w:t>
      </w:r>
      <w:proofErr w:type="gramStart"/>
      <w:r w:rsidR="00E24AA2" w:rsidRPr="004C0F0E">
        <w:rPr>
          <w:rFonts w:cstheme="minorHAnsi" w:hint="eastAsia"/>
          <w:color w:val="333333"/>
          <w:shd w:val="clear" w:color="auto" w:fill="FFFFFF"/>
        </w:rPr>
        <w:t>指</w:t>
      </w:r>
      <w:r w:rsidR="004B1587" w:rsidRPr="004C0F0E">
        <w:rPr>
          <w:rFonts w:cstheme="minorHAnsi" w:hint="eastAsia"/>
          <w:color w:val="333333"/>
          <w:shd w:val="clear" w:color="auto" w:fill="FFFFFF"/>
        </w:rPr>
        <w:t>位置</w:t>
      </w:r>
      <w:proofErr w:type="gramEnd"/>
      <w:r w:rsidR="00E24AA2" w:rsidRPr="004C0F0E">
        <w:rPr>
          <w:rFonts w:cstheme="minorHAnsi" w:hint="eastAsia"/>
          <w:color w:val="333333"/>
          <w:shd w:val="clear" w:color="auto" w:fill="FFFFFF"/>
        </w:rPr>
        <w:t>定位</w:t>
      </w:r>
      <w:r w:rsidR="004B1587" w:rsidRPr="004C0F0E">
        <w:rPr>
          <w:rFonts w:cstheme="minorHAnsi" w:hint="eastAsia"/>
          <w:color w:val="333333"/>
          <w:shd w:val="clear" w:color="auto" w:fill="FFFFFF"/>
        </w:rPr>
        <w:t>数据、移动设备</w:t>
      </w:r>
      <w:r w:rsidR="004B1587" w:rsidRPr="004C0F0E">
        <w:rPr>
          <w:rFonts w:cstheme="minorHAnsi" w:hint="eastAsia"/>
          <w:color w:val="333333"/>
          <w:shd w:val="clear" w:color="auto" w:fill="FFFFFF"/>
        </w:rPr>
        <w:t>ID</w:t>
      </w:r>
      <w:r w:rsidR="004B1587" w:rsidRPr="004C0F0E">
        <w:rPr>
          <w:rFonts w:cstheme="minorHAnsi" w:hint="eastAsia"/>
          <w:color w:val="333333"/>
          <w:shd w:val="clear" w:color="auto" w:fill="FFFFFF"/>
        </w:rPr>
        <w:t>以及某些情况下的</w:t>
      </w:r>
      <w:r w:rsidR="004B1587" w:rsidRPr="004C0F0E">
        <w:rPr>
          <w:rFonts w:cstheme="minorHAnsi" w:hint="eastAsia"/>
          <w:color w:val="333333"/>
          <w:shd w:val="clear" w:color="auto" w:fill="FFFFFF"/>
        </w:rPr>
        <w:t>IP</w:t>
      </w:r>
      <w:r w:rsidR="004B1587" w:rsidRPr="004C0F0E">
        <w:rPr>
          <w:rFonts w:cstheme="minorHAnsi" w:hint="eastAsia"/>
          <w:color w:val="333333"/>
          <w:shd w:val="clear" w:color="auto" w:fill="FFFFFF"/>
        </w:rPr>
        <w:t>地址</w:t>
      </w:r>
      <w:r w:rsidR="004B1587" w:rsidRPr="004C0F0E">
        <w:rPr>
          <w:rFonts w:cstheme="minorHAnsi" w:hint="eastAsia"/>
          <w:color w:val="333333"/>
          <w:shd w:val="clear" w:color="auto" w:fill="FFFFFF"/>
        </w:rPr>
        <w:t>、</w:t>
      </w:r>
      <w:r w:rsidR="004B1587" w:rsidRPr="004C0F0E">
        <w:rPr>
          <w:rFonts w:cstheme="minorHAnsi" w:hint="eastAsia"/>
          <w:color w:val="333333"/>
          <w:shd w:val="clear" w:color="auto" w:fill="FFFFFF"/>
        </w:rPr>
        <w:t>生物特征数据和遗传数据</w:t>
      </w:r>
      <w:r w:rsidR="00E24AA2" w:rsidRPr="004C0F0E">
        <w:rPr>
          <w:rFonts w:cstheme="minorHAnsi" w:hint="eastAsia"/>
          <w:color w:val="333333"/>
          <w:shd w:val="clear" w:color="auto" w:fill="FFFFFF"/>
        </w:rPr>
        <w:t>等</w:t>
      </w:r>
      <w:r w:rsidR="00647943" w:rsidRPr="004C0F0E">
        <w:rPr>
          <w:rFonts w:cstheme="minorHAnsi" w:hint="eastAsia"/>
          <w:color w:val="333333"/>
          <w:shd w:val="clear" w:color="auto" w:fill="FFFFFF"/>
        </w:rPr>
        <w:t>。</w:t>
      </w:r>
    </w:p>
    <w:p w:rsidR="0078250C" w:rsidRPr="0078250C" w:rsidRDefault="0078250C" w:rsidP="0078250C">
      <w:pPr>
        <w:rPr>
          <w:rFonts w:cstheme="minorHAnsi" w:hint="eastAsia"/>
          <w:color w:val="333333"/>
          <w:shd w:val="clear" w:color="auto" w:fill="FFFFFF"/>
        </w:rPr>
      </w:pPr>
      <w:r>
        <w:t>敏感个人数据，是指揭示种族或民族出身，政治观点、宗教或哲学信仰以及工会成员的个人数据，以及唯一识别自然人为目的的基因数据、生物特征数据、自然人的健康、性生活或性取向数据，还包括刑事定罪和犯罪相关的个人资料等。</w:t>
      </w:r>
      <w:r>
        <w:t>组织应识别其处理个人数据或特殊类</w:t>
      </w:r>
      <w:r>
        <w:t>敏感个人数据的具体类型。</w:t>
      </w:r>
    </w:p>
    <w:p w:rsidR="004C0F0E" w:rsidRDefault="00AA245C" w:rsidP="0078250C">
      <w:pPr>
        <w:pStyle w:val="3"/>
        <w:rPr>
          <w:rFonts w:hint="eastAsia"/>
          <w:shd w:val="clear" w:color="auto" w:fill="FFFFFF"/>
        </w:rPr>
      </w:pPr>
      <w:r>
        <w:rPr>
          <w:rFonts w:hint="eastAsia"/>
          <w:shd w:val="clear" w:color="auto" w:fill="FFFFFF"/>
        </w:rPr>
        <w:t>个人</w:t>
      </w:r>
      <w:r w:rsidR="004C0F0E" w:rsidRPr="0078250C">
        <w:rPr>
          <w:rFonts w:hint="eastAsia"/>
          <w:shd w:val="clear" w:color="auto" w:fill="FFFFFF"/>
        </w:rPr>
        <w:t>数据</w:t>
      </w:r>
      <w:r>
        <w:rPr>
          <w:rFonts w:hint="eastAsia"/>
          <w:shd w:val="clear" w:color="auto" w:fill="FFFFFF"/>
        </w:rPr>
        <w:t>处理相关</w:t>
      </w:r>
      <w:r w:rsidR="004C0F0E" w:rsidRPr="0078250C">
        <w:rPr>
          <w:rFonts w:hint="eastAsia"/>
          <w:shd w:val="clear" w:color="auto" w:fill="FFFFFF"/>
        </w:rPr>
        <w:t>的原则</w:t>
      </w:r>
    </w:p>
    <w:p w:rsidR="00AA245C" w:rsidRDefault="00AA245C" w:rsidP="00AA245C">
      <w:pPr>
        <w:rPr>
          <w:rFonts w:hint="eastAsia"/>
        </w:rPr>
      </w:pPr>
      <w:r>
        <w:t>GDPR</w:t>
      </w:r>
      <w:r>
        <w:t>规定，数据处理是指针对个人数据或个人数据集合的任何一个或一系列操作，诸如收集、记录、组织、建构、存储、自适应或修改、检索、咨询、使用、披露、传播或其他的利用，排列、组合、限制、删除或销毁，且无论此操作是否采用自动化的手段。</w:t>
      </w:r>
    </w:p>
    <w:p w:rsidR="00AA245C" w:rsidRPr="00AA245C" w:rsidRDefault="00AA245C" w:rsidP="00AA245C">
      <w:pPr>
        <w:rPr>
          <w:rFonts w:hint="eastAsia"/>
        </w:rPr>
      </w:pPr>
      <w:r>
        <w:t>GDPR</w:t>
      </w:r>
      <w:r>
        <w:t>规定了个人数据处理的</w:t>
      </w:r>
      <w:r>
        <w:rPr>
          <w:rFonts w:hint="eastAsia"/>
        </w:rPr>
        <w:t>以下</w:t>
      </w:r>
      <w:r>
        <w:t>基本原则</w:t>
      </w:r>
      <w:r>
        <w:t>：</w:t>
      </w:r>
    </w:p>
    <w:p w:rsidR="004C0F0E" w:rsidRPr="00AA245C" w:rsidRDefault="004C0F0E" w:rsidP="00AA245C">
      <w:pPr>
        <w:pStyle w:val="a4"/>
        <w:numPr>
          <w:ilvl w:val="0"/>
          <w:numId w:val="3"/>
        </w:numPr>
        <w:ind w:firstLineChars="0"/>
        <w:rPr>
          <w:rFonts w:cstheme="minorHAnsi" w:hint="eastAsia"/>
          <w:color w:val="333333"/>
          <w:shd w:val="clear" w:color="auto" w:fill="FFFFFF"/>
        </w:rPr>
      </w:pPr>
      <w:r w:rsidRPr="00AA245C">
        <w:rPr>
          <w:rFonts w:cstheme="minorHAnsi" w:hint="eastAsia"/>
          <w:color w:val="333333"/>
          <w:shd w:val="clear" w:color="auto" w:fill="FFFFFF"/>
        </w:rPr>
        <w:t>合法、正当、透明</w:t>
      </w:r>
    </w:p>
    <w:p w:rsidR="004C0F0E" w:rsidRPr="00AA245C" w:rsidRDefault="004C0F0E" w:rsidP="00AA245C">
      <w:pPr>
        <w:pStyle w:val="a4"/>
        <w:numPr>
          <w:ilvl w:val="0"/>
          <w:numId w:val="3"/>
        </w:numPr>
        <w:ind w:firstLineChars="0"/>
        <w:rPr>
          <w:rFonts w:cstheme="minorHAnsi" w:hint="eastAsia"/>
          <w:color w:val="333333"/>
          <w:shd w:val="clear" w:color="auto" w:fill="FFFFFF"/>
        </w:rPr>
      </w:pPr>
      <w:r w:rsidRPr="00AA245C">
        <w:rPr>
          <w:rFonts w:cstheme="minorHAnsi" w:hint="eastAsia"/>
          <w:color w:val="333333"/>
          <w:shd w:val="clear" w:color="auto" w:fill="FFFFFF"/>
        </w:rPr>
        <w:t>处理数据的目的是有限的</w:t>
      </w:r>
    </w:p>
    <w:p w:rsidR="004C0F0E" w:rsidRPr="00AA245C" w:rsidRDefault="004C0F0E" w:rsidP="00AA245C">
      <w:pPr>
        <w:pStyle w:val="a4"/>
        <w:numPr>
          <w:ilvl w:val="0"/>
          <w:numId w:val="3"/>
        </w:numPr>
        <w:ind w:firstLineChars="0"/>
        <w:rPr>
          <w:rFonts w:cstheme="minorHAnsi" w:hint="eastAsia"/>
          <w:color w:val="333333"/>
          <w:shd w:val="clear" w:color="auto" w:fill="FFFFFF"/>
        </w:rPr>
      </w:pPr>
      <w:r w:rsidRPr="00AA245C">
        <w:rPr>
          <w:rFonts w:cstheme="minorHAnsi" w:hint="eastAsia"/>
          <w:color w:val="333333"/>
          <w:shd w:val="clear" w:color="auto" w:fill="FFFFFF"/>
        </w:rPr>
        <w:t>仅处理为达到目的的最少数据</w:t>
      </w:r>
    </w:p>
    <w:p w:rsidR="004C0F0E" w:rsidRPr="00AA245C" w:rsidRDefault="004C0F0E" w:rsidP="00AA245C">
      <w:pPr>
        <w:pStyle w:val="a4"/>
        <w:numPr>
          <w:ilvl w:val="0"/>
          <w:numId w:val="3"/>
        </w:numPr>
        <w:ind w:firstLineChars="0"/>
        <w:rPr>
          <w:rFonts w:cstheme="minorHAnsi" w:hint="eastAsia"/>
          <w:color w:val="333333"/>
          <w:shd w:val="clear" w:color="auto" w:fill="FFFFFF"/>
        </w:rPr>
      </w:pPr>
      <w:r w:rsidRPr="00AA245C">
        <w:rPr>
          <w:rFonts w:cstheme="minorHAnsi" w:hint="eastAsia"/>
          <w:color w:val="333333"/>
          <w:shd w:val="clear" w:color="auto" w:fill="FFFFFF"/>
        </w:rPr>
        <w:t>确保数据准确、及时更新</w:t>
      </w:r>
    </w:p>
    <w:p w:rsidR="004C0F0E" w:rsidRPr="00AA245C" w:rsidRDefault="004C0F0E" w:rsidP="00AA245C">
      <w:pPr>
        <w:pStyle w:val="a4"/>
        <w:numPr>
          <w:ilvl w:val="0"/>
          <w:numId w:val="3"/>
        </w:numPr>
        <w:ind w:firstLineChars="0"/>
        <w:rPr>
          <w:rFonts w:cstheme="minorHAnsi" w:hint="eastAsia"/>
          <w:color w:val="333333"/>
          <w:shd w:val="clear" w:color="auto" w:fill="FFFFFF"/>
        </w:rPr>
      </w:pPr>
      <w:r w:rsidRPr="00AA245C">
        <w:rPr>
          <w:rFonts w:cstheme="minorHAnsi" w:hint="eastAsia"/>
          <w:color w:val="333333"/>
          <w:shd w:val="clear" w:color="auto" w:fill="FFFFFF"/>
        </w:rPr>
        <w:t>存储数据的期限不得长于为达到目的所需要的时间</w:t>
      </w:r>
    </w:p>
    <w:p w:rsidR="004C0F0E" w:rsidRPr="00AA245C" w:rsidRDefault="004C0F0E" w:rsidP="00AA245C">
      <w:pPr>
        <w:pStyle w:val="a4"/>
        <w:numPr>
          <w:ilvl w:val="0"/>
          <w:numId w:val="3"/>
        </w:numPr>
        <w:ind w:firstLineChars="0"/>
        <w:rPr>
          <w:rFonts w:cstheme="minorHAnsi" w:hint="eastAsia"/>
          <w:color w:val="333333"/>
          <w:shd w:val="clear" w:color="auto" w:fill="FFFFFF"/>
        </w:rPr>
      </w:pPr>
      <w:r w:rsidRPr="00AA245C">
        <w:rPr>
          <w:rFonts w:cstheme="minorHAnsi" w:hint="eastAsia"/>
          <w:color w:val="333333"/>
          <w:shd w:val="clear" w:color="auto" w:fill="FFFFFF"/>
        </w:rPr>
        <w:t>采取技术和管理措施以保护数据的安全</w:t>
      </w:r>
    </w:p>
    <w:p w:rsidR="004C0F0E" w:rsidRPr="00AA245C" w:rsidRDefault="004C0F0E" w:rsidP="00AA245C">
      <w:pPr>
        <w:pStyle w:val="a4"/>
        <w:numPr>
          <w:ilvl w:val="0"/>
          <w:numId w:val="3"/>
        </w:numPr>
        <w:ind w:firstLineChars="0"/>
        <w:rPr>
          <w:rFonts w:cstheme="minorHAnsi" w:hint="eastAsia"/>
          <w:color w:val="333333"/>
          <w:shd w:val="clear" w:color="auto" w:fill="FFFFFF"/>
        </w:rPr>
      </w:pPr>
      <w:r w:rsidRPr="00AA245C">
        <w:rPr>
          <w:rFonts w:cstheme="minorHAnsi" w:hint="eastAsia"/>
          <w:color w:val="333333"/>
          <w:shd w:val="clear" w:color="auto" w:fill="FFFFFF"/>
        </w:rPr>
        <w:t>数据控制者有责任并应能够证明做到了以上几点</w:t>
      </w:r>
    </w:p>
    <w:p w:rsidR="004C0F0E" w:rsidRPr="00AA245C" w:rsidRDefault="004C0F0E" w:rsidP="00AA245C">
      <w:pPr>
        <w:pStyle w:val="3"/>
        <w:rPr>
          <w:rFonts w:hint="eastAsia"/>
          <w:shd w:val="clear" w:color="auto" w:fill="FFFFFF"/>
        </w:rPr>
      </w:pPr>
      <w:r w:rsidRPr="00AA245C">
        <w:rPr>
          <w:rFonts w:hint="eastAsia"/>
          <w:shd w:val="clear" w:color="auto" w:fill="FFFFFF"/>
        </w:rPr>
        <w:t>合法处理数据的定义</w:t>
      </w:r>
    </w:p>
    <w:p w:rsidR="004C0F0E" w:rsidRPr="00AA245C" w:rsidRDefault="00AA245C" w:rsidP="00AA245C">
      <w:pPr>
        <w:rPr>
          <w:rFonts w:hint="eastAsia"/>
        </w:rPr>
      </w:pPr>
      <w:r>
        <w:t>GDPR</w:t>
      </w:r>
      <w:r>
        <w:t>规定，数据处理行为首先应具备合法性基础，</w:t>
      </w:r>
      <w:r>
        <w:t>GDPR</w:t>
      </w:r>
      <w:r>
        <w:t>规定的六种合法性情形包括：数据主体的同意、合同</w:t>
      </w:r>
      <w:r>
        <w:t xml:space="preserve"> </w:t>
      </w:r>
      <w:r>
        <w:t>履行、履行法定义务、保护个人重要利益、维护公共利益以及追求正当利益。</w:t>
      </w:r>
      <w:r w:rsidRPr="00AA245C">
        <w:rPr>
          <w:rFonts w:hint="eastAsia"/>
        </w:rPr>
        <w:t>总结为</w:t>
      </w:r>
      <w:r w:rsidR="004C0F0E" w:rsidRPr="00AA245C">
        <w:rPr>
          <w:rFonts w:hint="eastAsia"/>
        </w:rPr>
        <w:t>至少满足</w:t>
      </w:r>
      <w:r w:rsidRPr="00AA245C">
        <w:rPr>
          <w:rFonts w:hint="eastAsia"/>
        </w:rPr>
        <w:t>以下列举中</w:t>
      </w:r>
      <w:r>
        <w:rPr>
          <w:rFonts w:hint="eastAsia"/>
        </w:rPr>
        <w:t>的</w:t>
      </w:r>
      <w:r w:rsidR="004C0F0E" w:rsidRPr="00AA245C">
        <w:rPr>
          <w:rFonts w:hint="eastAsia"/>
        </w:rPr>
        <w:t>一项</w:t>
      </w:r>
      <w:r w:rsidRPr="00AA245C">
        <w:rPr>
          <w:rFonts w:hint="eastAsia"/>
        </w:rPr>
        <w:t>：</w:t>
      </w:r>
    </w:p>
    <w:p w:rsidR="004C0F0E" w:rsidRPr="00AA245C" w:rsidRDefault="004C0F0E" w:rsidP="00AA245C">
      <w:pPr>
        <w:pStyle w:val="a4"/>
        <w:numPr>
          <w:ilvl w:val="0"/>
          <w:numId w:val="4"/>
        </w:numPr>
        <w:ind w:firstLineChars="0"/>
        <w:rPr>
          <w:rFonts w:cstheme="minorHAnsi" w:hint="eastAsia"/>
          <w:color w:val="333333"/>
          <w:shd w:val="clear" w:color="auto" w:fill="FFFFFF"/>
        </w:rPr>
      </w:pPr>
      <w:r w:rsidRPr="00AA245C">
        <w:rPr>
          <w:rFonts w:cstheme="minorHAnsi" w:hint="eastAsia"/>
          <w:color w:val="333333"/>
          <w:shd w:val="clear" w:color="auto" w:fill="FFFFFF"/>
        </w:rPr>
        <w:t>数据主体同意为了特定目的处理其数据</w:t>
      </w:r>
    </w:p>
    <w:p w:rsidR="004C0F0E" w:rsidRPr="00AA245C" w:rsidRDefault="004C0F0E" w:rsidP="00AA245C">
      <w:pPr>
        <w:pStyle w:val="a4"/>
        <w:numPr>
          <w:ilvl w:val="0"/>
          <w:numId w:val="4"/>
        </w:numPr>
        <w:ind w:firstLineChars="0"/>
        <w:rPr>
          <w:rFonts w:cstheme="minorHAnsi" w:hint="eastAsia"/>
          <w:color w:val="333333"/>
          <w:shd w:val="clear" w:color="auto" w:fill="FFFFFF"/>
        </w:rPr>
      </w:pPr>
      <w:r w:rsidRPr="00AA245C">
        <w:rPr>
          <w:rFonts w:cstheme="minorHAnsi" w:hint="eastAsia"/>
          <w:color w:val="333333"/>
          <w:shd w:val="clear" w:color="auto" w:fill="FFFFFF"/>
        </w:rPr>
        <w:t>处理数据是为了签订或履行合同的需要</w:t>
      </w:r>
    </w:p>
    <w:p w:rsidR="004C0F0E" w:rsidRPr="00AA245C" w:rsidRDefault="004C0F0E" w:rsidP="00AA245C">
      <w:pPr>
        <w:pStyle w:val="a4"/>
        <w:numPr>
          <w:ilvl w:val="0"/>
          <w:numId w:val="4"/>
        </w:numPr>
        <w:ind w:firstLineChars="0"/>
        <w:rPr>
          <w:rFonts w:cstheme="minorHAnsi" w:hint="eastAsia"/>
          <w:color w:val="333333"/>
          <w:shd w:val="clear" w:color="auto" w:fill="FFFFFF"/>
        </w:rPr>
      </w:pPr>
      <w:r w:rsidRPr="00AA245C">
        <w:rPr>
          <w:rFonts w:cstheme="minorHAnsi" w:hint="eastAsia"/>
          <w:color w:val="333333"/>
          <w:shd w:val="clear" w:color="auto" w:fill="FFFFFF"/>
        </w:rPr>
        <w:t>处理数据是为了遵守法定义务的需要</w:t>
      </w:r>
    </w:p>
    <w:p w:rsidR="004C0F0E" w:rsidRPr="00AA245C" w:rsidRDefault="004C0F0E" w:rsidP="00AA245C">
      <w:pPr>
        <w:pStyle w:val="a4"/>
        <w:numPr>
          <w:ilvl w:val="0"/>
          <w:numId w:val="4"/>
        </w:numPr>
        <w:ind w:firstLineChars="0"/>
        <w:rPr>
          <w:rFonts w:cstheme="minorHAnsi" w:hint="eastAsia"/>
          <w:color w:val="333333"/>
          <w:shd w:val="clear" w:color="auto" w:fill="FFFFFF"/>
        </w:rPr>
      </w:pPr>
      <w:r w:rsidRPr="00AA245C">
        <w:rPr>
          <w:rFonts w:cstheme="minorHAnsi" w:hint="eastAsia"/>
          <w:color w:val="333333"/>
          <w:shd w:val="clear" w:color="auto" w:fill="FFFFFF"/>
        </w:rPr>
        <w:t>处理数据是为了保护数据主体或其他自然人的至关重要的利益</w:t>
      </w:r>
    </w:p>
    <w:p w:rsidR="004C0F0E" w:rsidRPr="00AA245C" w:rsidRDefault="004C0F0E" w:rsidP="00AA245C">
      <w:pPr>
        <w:pStyle w:val="a4"/>
        <w:numPr>
          <w:ilvl w:val="0"/>
          <w:numId w:val="4"/>
        </w:numPr>
        <w:ind w:firstLineChars="0"/>
        <w:rPr>
          <w:rFonts w:cstheme="minorHAnsi" w:hint="eastAsia"/>
          <w:color w:val="333333"/>
          <w:shd w:val="clear" w:color="auto" w:fill="FFFFFF"/>
        </w:rPr>
      </w:pPr>
      <w:r w:rsidRPr="00AA245C">
        <w:rPr>
          <w:rFonts w:cstheme="minorHAnsi" w:hint="eastAsia"/>
          <w:color w:val="333333"/>
          <w:shd w:val="clear" w:color="auto" w:fill="FFFFFF"/>
        </w:rPr>
        <w:t>处理数据是为了公共利益或形式政府授受的权力</w:t>
      </w:r>
    </w:p>
    <w:p w:rsidR="004C0F0E" w:rsidRDefault="004C0F0E" w:rsidP="00AA245C">
      <w:pPr>
        <w:pStyle w:val="a4"/>
        <w:numPr>
          <w:ilvl w:val="0"/>
          <w:numId w:val="4"/>
        </w:numPr>
        <w:ind w:firstLineChars="0"/>
        <w:rPr>
          <w:rFonts w:cstheme="minorHAnsi" w:hint="eastAsia"/>
          <w:color w:val="333333"/>
          <w:shd w:val="clear" w:color="auto" w:fill="FFFFFF"/>
        </w:rPr>
      </w:pPr>
      <w:r w:rsidRPr="00AA245C">
        <w:rPr>
          <w:rFonts w:cstheme="minorHAnsi" w:hint="eastAsia"/>
          <w:color w:val="333333"/>
          <w:shd w:val="clear" w:color="auto" w:fill="FFFFFF"/>
        </w:rPr>
        <w:t>处理数据是为了追求数据控制者的合理利益，但不得损害数据主体的利益</w:t>
      </w:r>
    </w:p>
    <w:p w:rsidR="00504C97" w:rsidRDefault="00504C97" w:rsidP="00504C97">
      <w:pPr>
        <w:pStyle w:val="a4"/>
        <w:ind w:left="420" w:firstLineChars="0" w:firstLine="0"/>
        <w:rPr>
          <w:rFonts w:cstheme="minorHAnsi" w:hint="eastAsia"/>
          <w:color w:val="333333"/>
          <w:shd w:val="clear" w:color="auto" w:fill="FFFFFF"/>
        </w:rPr>
      </w:pPr>
    </w:p>
    <w:p w:rsidR="008D19AC" w:rsidRPr="008D19AC" w:rsidRDefault="008D19AC" w:rsidP="008D19AC">
      <w:pPr>
        <w:rPr>
          <w:rFonts w:hint="eastAsia"/>
        </w:rPr>
      </w:pPr>
      <w:r w:rsidRPr="008D19AC">
        <w:rPr>
          <w:rFonts w:hint="eastAsia"/>
        </w:rPr>
        <w:t>GDPR</w:t>
      </w:r>
      <w:r w:rsidRPr="008D19AC">
        <w:rPr>
          <w:rFonts w:hint="eastAsia"/>
        </w:rPr>
        <w:t>强调同意是指“数据主体通过书面声明或经由一个明确的肯定性动作，表示同意对其个人数据进行处理。该意愿表达应是自由给出的（</w:t>
      </w:r>
      <w:r w:rsidRPr="008D19AC">
        <w:rPr>
          <w:rFonts w:hint="eastAsia"/>
        </w:rPr>
        <w:t>freely given</w:t>
      </w:r>
      <w:r w:rsidRPr="008D19AC">
        <w:rPr>
          <w:rFonts w:hint="eastAsia"/>
        </w:rPr>
        <w:t>）、特定具体的</w:t>
      </w:r>
      <w:r w:rsidRPr="008D19AC">
        <w:rPr>
          <w:rFonts w:hint="eastAsia"/>
        </w:rPr>
        <w:t xml:space="preserve"> </w:t>
      </w:r>
      <w:r w:rsidRPr="008D19AC">
        <w:rPr>
          <w:rFonts w:hint="eastAsia"/>
        </w:rPr>
        <w:t>（</w:t>
      </w:r>
      <w:r w:rsidRPr="008D19AC">
        <w:rPr>
          <w:rFonts w:hint="eastAsia"/>
        </w:rPr>
        <w:t xml:space="preserve"> specific </w:t>
      </w:r>
      <w:r w:rsidRPr="008D19AC">
        <w:rPr>
          <w:rFonts w:hint="eastAsia"/>
        </w:rPr>
        <w:t>）、知情的（</w:t>
      </w:r>
      <w:r w:rsidRPr="008D19AC">
        <w:rPr>
          <w:rFonts w:hint="eastAsia"/>
        </w:rPr>
        <w:t xml:space="preserve"> informed </w:t>
      </w:r>
      <w:r w:rsidRPr="008D19AC">
        <w:rPr>
          <w:rFonts w:hint="eastAsia"/>
        </w:rPr>
        <w:t>）、清晰明确的（</w:t>
      </w:r>
      <w:r w:rsidRPr="008D19AC">
        <w:rPr>
          <w:rFonts w:hint="eastAsia"/>
        </w:rPr>
        <w:t>unambiguous</w:t>
      </w:r>
      <w:r w:rsidRPr="008D19AC">
        <w:rPr>
          <w:rFonts w:hint="eastAsia"/>
        </w:rPr>
        <w:t>）”，且撤回同意的方式应该与表达同意同等便利。组织应保证其数据处理活动满足合法性要求。</w:t>
      </w:r>
    </w:p>
    <w:p w:rsidR="004C0F0E" w:rsidRPr="008D19AC" w:rsidRDefault="004C0F0E" w:rsidP="008D19AC">
      <w:pPr>
        <w:pStyle w:val="3"/>
        <w:rPr>
          <w:rFonts w:hint="eastAsia"/>
          <w:shd w:val="clear" w:color="auto" w:fill="FFFFFF"/>
        </w:rPr>
      </w:pPr>
      <w:r w:rsidRPr="008D19AC">
        <w:rPr>
          <w:rFonts w:hint="eastAsia"/>
          <w:shd w:val="clear" w:color="auto" w:fill="FFFFFF"/>
        </w:rPr>
        <w:t>对儿童数据的</w:t>
      </w:r>
      <w:r w:rsidR="008D19AC" w:rsidRPr="008D19AC">
        <w:rPr>
          <w:rFonts w:hint="eastAsia"/>
          <w:shd w:val="clear" w:color="auto" w:fill="FFFFFF"/>
        </w:rPr>
        <w:t>特别</w:t>
      </w:r>
      <w:r w:rsidRPr="008D19AC">
        <w:rPr>
          <w:rFonts w:hint="eastAsia"/>
          <w:shd w:val="clear" w:color="auto" w:fill="FFFFFF"/>
        </w:rPr>
        <w:t>规定</w:t>
      </w:r>
    </w:p>
    <w:p w:rsidR="008D19AC" w:rsidRDefault="008D19AC" w:rsidP="008D19AC">
      <w:pPr>
        <w:rPr>
          <w:rFonts w:hint="eastAsia"/>
        </w:rPr>
      </w:pPr>
      <w:r>
        <w:t>GDPR</w:t>
      </w:r>
      <w:r>
        <w:t>在</w:t>
      </w:r>
      <w:r>
        <w:t>“</w:t>
      </w:r>
      <w:r>
        <w:t>信息社会服务中适用儿童同意的条件</w:t>
      </w:r>
      <w:r>
        <w:t>”</w:t>
      </w:r>
      <w:r>
        <w:t>规定，如果直接向儿童提供信息社会服务时，该儿童的年龄应当为</w:t>
      </w:r>
      <w:r>
        <w:t>16</w:t>
      </w:r>
      <w:r>
        <w:t>周岁以上。</w:t>
      </w:r>
      <w:proofErr w:type="gramStart"/>
      <w:r>
        <w:t>若儿童</w:t>
      </w:r>
      <w:proofErr w:type="gramEnd"/>
      <w:r>
        <w:t>未满</w:t>
      </w:r>
      <w:r>
        <w:t>16</w:t>
      </w:r>
      <w:r>
        <w:t>周岁，只有在征得监护人同意或授权的范围内其处理才合法。</w:t>
      </w:r>
      <w:r w:rsidRPr="008D19AC">
        <w:rPr>
          <w:rFonts w:ascii="宋体" w:eastAsia="宋体" w:hAnsi="宋体" w:hint="eastAsia"/>
        </w:rPr>
        <w:t>各成员国可以对上述年龄进行调整，但是不得低于13岁</w:t>
      </w:r>
      <w:r w:rsidRPr="008D19AC">
        <w:rPr>
          <w:rFonts w:ascii="宋体" w:eastAsia="宋体" w:hAnsi="宋体" w:hint="eastAsia"/>
        </w:rPr>
        <w:t>。</w:t>
      </w:r>
      <w:r>
        <w:t>组织如涉及儿童个人数据的处理，应予以特别保护。</w:t>
      </w:r>
    </w:p>
    <w:p w:rsidR="00504C97" w:rsidRPr="0078250C" w:rsidRDefault="00504C97" w:rsidP="00504C97">
      <w:pPr>
        <w:pStyle w:val="3"/>
        <w:rPr>
          <w:rFonts w:hint="eastAsia"/>
          <w:shd w:val="clear" w:color="auto" w:fill="FFFFFF"/>
        </w:rPr>
      </w:pPr>
      <w:r w:rsidRPr="0078250C">
        <w:rPr>
          <w:rFonts w:hint="eastAsia"/>
          <w:shd w:val="clear" w:color="auto" w:fill="FFFFFF"/>
        </w:rPr>
        <w:t>数据主体的权利</w:t>
      </w:r>
    </w:p>
    <w:p w:rsidR="00504C97" w:rsidRDefault="00504C97" w:rsidP="00504C97">
      <w:pPr>
        <w:rPr>
          <w:rFonts w:cstheme="minorHAnsi" w:hint="eastAsia"/>
          <w:color w:val="333333"/>
          <w:shd w:val="clear" w:color="auto" w:fill="FFFFFF"/>
        </w:rPr>
      </w:pPr>
      <w:r w:rsidRPr="008D19AC">
        <w:rPr>
          <w:rFonts w:cstheme="minorHAnsi"/>
          <w:color w:val="333333"/>
          <w:shd w:val="clear" w:color="auto" w:fill="FFFFFF"/>
        </w:rPr>
        <w:t>GDPR</w:t>
      </w:r>
      <w:r w:rsidRPr="008D19AC">
        <w:rPr>
          <w:rFonts w:cstheme="minorHAnsi"/>
          <w:color w:val="333333"/>
          <w:shd w:val="clear" w:color="auto" w:fill="FFFFFF"/>
        </w:rPr>
        <w:t>赋予了数据主体对其数据广泛的控制权，包括知情、访问、更正、删除、限制处理、可携带、反对等权利。</w:t>
      </w:r>
      <w:r w:rsidRPr="008D19AC">
        <w:rPr>
          <w:rFonts w:cstheme="minorHAnsi"/>
          <w:color w:val="333333"/>
          <w:shd w:val="clear" w:color="auto" w:fill="FFFFFF"/>
        </w:rPr>
        <w:t xml:space="preserve"> </w:t>
      </w:r>
      <w:r w:rsidRPr="008D19AC">
        <w:rPr>
          <w:rFonts w:cstheme="minorHAnsi"/>
          <w:color w:val="333333"/>
          <w:shd w:val="clear" w:color="auto" w:fill="FFFFFF"/>
        </w:rPr>
        <w:t>比如：</w:t>
      </w:r>
      <w:r w:rsidRPr="008D19AC">
        <w:rPr>
          <w:rFonts w:cstheme="minorHAnsi"/>
          <w:color w:val="333333"/>
          <w:shd w:val="clear" w:color="auto" w:fill="FFFFFF"/>
        </w:rPr>
        <w:t xml:space="preserve"> </w:t>
      </w:r>
    </w:p>
    <w:p w:rsidR="00504C97" w:rsidRDefault="00504C97" w:rsidP="00504C97">
      <w:pPr>
        <w:pStyle w:val="a4"/>
        <w:numPr>
          <w:ilvl w:val="0"/>
          <w:numId w:val="5"/>
        </w:numPr>
        <w:ind w:firstLineChars="0"/>
        <w:rPr>
          <w:rFonts w:cstheme="minorHAnsi" w:hint="eastAsia"/>
          <w:color w:val="333333"/>
          <w:shd w:val="clear" w:color="auto" w:fill="FFFFFF"/>
        </w:rPr>
      </w:pPr>
      <w:r w:rsidRPr="008D19AC">
        <w:rPr>
          <w:rFonts w:cstheme="minorHAnsi"/>
          <w:color w:val="333333"/>
          <w:shd w:val="clear" w:color="auto" w:fill="FFFFFF"/>
        </w:rPr>
        <w:t>在数据收集时，数据控制者应以简洁、透明、易懂及便于访问的方式向数据主体提供数据控制者身份及联系信息、数据处理的目的及合法基础、数据主体享有的权利等信息。</w:t>
      </w:r>
      <w:r w:rsidRPr="008D19AC">
        <w:rPr>
          <w:rFonts w:cstheme="minorHAnsi"/>
          <w:color w:val="333333"/>
          <w:shd w:val="clear" w:color="auto" w:fill="FFFFFF"/>
        </w:rPr>
        <w:t xml:space="preserve"> </w:t>
      </w:r>
    </w:p>
    <w:p w:rsidR="00504C97" w:rsidRPr="004B4E15" w:rsidRDefault="004B4E15" w:rsidP="004B4E15">
      <w:pPr>
        <w:pStyle w:val="a4"/>
        <w:numPr>
          <w:ilvl w:val="0"/>
          <w:numId w:val="5"/>
        </w:numPr>
        <w:ind w:firstLineChars="0"/>
        <w:rPr>
          <w:rFonts w:cstheme="minorHAnsi" w:hint="eastAsia"/>
          <w:color w:val="333333"/>
          <w:shd w:val="clear" w:color="auto" w:fill="FFFFFF"/>
        </w:rPr>
      </w:pPr>
      <w:r>
        <w:rPr>
          <w:rFonts w:ascii="Verdana" w:hAnsi="Verdana" w:hint="eastAsia"/>
          <w:color w:val="404040"/>
          <w:shd w:val="clear" w:color="auto" w:fill="FFFFFF"/>
        </w:rPr>
        <w:t>个人拥有</w:t>
      </w:r>
      <w:r>
        <w:rPr>
          <w:rFonts w:ascii="Verdana" w:hAnsi="Verdana"/>
          <w:color w:val="404040"/>
          <w:shd w:val="clear" w:color="auto" w:fill="FFFFFF"/>
        </w:rPr>
        <w:t>被遗忘权</w:t>
      </w:r>
      <w:r w:rsidR="00504C97" w:rsidRPr="004B4E15">
        <w:rPr>
          <w:rFonts w:cstheme="minorHAnsi"/>
          <w:color w:val="333333"/>
          <w:shd w:val="clear" w:color="auto" w:fill="FFFFFF"/>
        </w:rPr>
        <w:t>，</w:t>
      </w:r>
      <w:r w:rsidRPr="004B4E15">
        <w:rPr>
          <w:rFonts w:cstheme="minorHAnsi" w:hint="eastAsia"/>
          <w:color w:val="333333"/>
          <w:shd w:val="clear" w:color="auto" w:fill="FFFFFF"/>
        </w:rPr>
        <w:t>当个人数据已和收集处理的目的无关、数据主体不希望其数据被处理或数据控制者已没有正当理由保存该数据时，数据主体可以随时要求收集其数据的企业或个人删除其个人数据。如果该数据被传递给了任何第三方（或第三方网站），数据控制者应通知该第三方删除该数据。</w:t>
      </w:r>
      <w:r w:rsidR="00504C97" w:rsidRPr="004B4E15">
        <w:rPr>
          <w:rFonts w:cstheme="minorHAnsi"/>
          <w:color w:val="333333"/>
          <w:shd w:val="clear" w:color="auto" w:fill="FFFFFF"/>
        </w:rPr>
        <w:t>GDPR</w:t>
      </w:r>
      <w:r w:rsidR="00504C97" w:rsidRPr="004B4E15">
        <w:rPr>
          <w:rFonts w:cstheme="minorHAnsi"/>
          <w:color w:val="333333"/>
          <w:shd w:val="clear" w:color="auto" w:fill="FFFFFF"/>
        </w:rPr>
        <w:t>也规定了若干删除权不适用情形，如为行使言论和信息自由的权利，为履行数据控制者法定义务，为设立、行使或捍卫合法权利等等。</w:t>
      </w:r>
      <w:r w:rsidR="00504C97" w:rsidRPr="004B4E15">
        <w:rPr>
          <w:rFonts w:cstheme="minorHAnsi"/>
          <w:color w:val="333333"/>
          <w:shd w:val="clear" w:color="auto" w:fill="FFFFFF"/>
        </w:rPr>
        <w:t xml:space="preserve"> </w:t>
      </w:r>
    </w:p>
    <w:p w:rsidR="00504C97" w:rsidRDefault="00504C97" w:rsidP="00504C97">
      <w:pPr>
        <w:pStyle w:val="a4"/>
        <w:numPr>
          <w:ilvl w:val="0"/>
          <w:numId w:val="5"/>
        </w:numPr>
        <w:ind w:firstLineChars="0"/>
        <w:rPr>
          <w:rFonts w:cstheme="minorHAnsi" w:hint="eastAsia"/>
          <w:color w:val="333333"/>
          <w:shd w:val="clear" w:color="auto" w:fill="FFFFFF"/>
        </w:rPr>
      </w:pPr>
      <w:r w:rsidRPr="008D19AC">
        <w:rPr>
          <w:rFonts w:cstheme="minorHAnsi"/>
          <w:color w:val="333333"/>
          <w:shd w:val="clear" w:color="auto" w:fill="FFFFFF"/>
        </w:rPr>
        <w:t>数据主体有权拒绝数据控制者基于以下目的对个人数据进行的处理行为，如为公共利益，为数据控制者的合法利益，以直接营销为目的，基于科学或历史研究以及统计目的的数据处理行为等。</w:t>
      </w:r>
      <w:r w:rsidRPr="008D19AC">
        <w:rPr>
          <w:rFonts w:cstheme="minorHAnsi"/>
          <w:color w:val="333333"/>
          <w:shd w:val="clear" w:color="auto" w:fill="FFFFFF"/>
        </w:rPr>
        <w:t xml:space="preserve"> </w:t>
      </w:r>
    </w:p>
    <w:p w:rsidR="00504C97" w:rsidRDefault="00504C97" w:rsidP="00504C97">
      <w:pPr>
        <w:pStyle w:val="a4"/>
        <w:numPr>
          <w:ilvl w:val="0"/>
          <w:numId w:val="5"/>
        </w:numPr>
        <w:ind w:firstLineChars="0"/>
        <w:rPr>
          <w:rFonts w:cstheme="minorHAnsi" w:hint="eastAsia"/>
          <w:color w:val="333333"/>
          <w:shd w:val="clear" w:color="auto" w:fill="FFFFFF"/>
        </w:rPr>
      </w:pPr>
      <w:r w:rsidRPr="008D19AC">
        <w:rPr>
          <w:rFonts w:cstheme="minorHAnsi"/>
          <w:color w:val="333333"/>
          <w:shd w:val="clear" w:color="auto" w:fill="FFFFFF"/>
        </w:rPr>
        <w:t>数据主体有权在以下情形限制数据控制者的处理行为，如质疑数据准确性，违法处理，数据到期等。</w:t>
      </w:r>
      <w:r w:rsidRPr="008D19AC">
        <w:rPr>
          <w:rFonts w:cstheme="minorHAnsi"/>
          <w:color w:val="333333"/>
          <w:shd w:val="clear" w:color="auto" w:fill="FFFFFF"/>
        </w:rPr>
        <w:t xml:space="preserve"> </w:t>
      </w:r>
    </w:p>
    <w:p w:rsidR="00504C97" w:rsidRPr="008D19AC" w:rsidRDefault="00504C97" w:rsidP="004B4E15">
      <w:pPr>
        <w:pStyle w:val="a4"/>
        <w:numPr>
          <w:ilvl w:val="0"/>
          <w:numId w:val="5"/>
        </w:numPr>
        <w:ind w:firstLineChars="0"/>
        <w:rPr>
          <w:rFonts w:cstheme="minorHAnsi" w:hint="eastAsia"/>
          <w:color w:val="333333"/>
          <w:shd w:val="clear" w:color="auto" w:fill="FFFFFF"/>
        </w:rPr>
      </w:pPr>
      <w:r w:rsidRPr="008D19AC">
        <w:rPr>
          <w:rFonts w:cstheme="minorHAnsi"/>
          <w:color w:val="333333"/>
          <w:shd w:val="clear" w:color="auto" w:fill="FFFFFF"/>
        </w:rPr>
        <w:t>数据控制者基于数据主体同意或履行合同所必须，以自动化方式处理数据主体提供的个人数据时，数据主体有权从数据控制者取得结构化可机读的个人数据副本，并传送给另一个数据控制者。</w:t>
      </w:r>
    </w:p>
    <w:p w:rsidR="00504C97" w:rsidRPr="00504C97" w:rsidRDefault="00504C97" w:rsidP="008D19AC">
      <w:pPr>
        <w:rPr>
          <w:rFonts w:ascii="宋体" w:eastAsia="宋体" w:hAnsi="宋体" w:hint="eastAsia"/>
        </w:rPr>
      </w:pPr>
    </w:p>
    <w:p w:rsidR="004C0F0E" w:rsidRPr="001C51DF" w:rsidRDefault="004C0F0E" w:rsidP="001C51DF">
      <w:pPr>
        <w:pStyle w:val="3"/>
        <w:rPr>
          <w:rFonts w:hint="eastAsia"/>
          <w:shd w:val="clear" w:color="auto" w:fill="FFFFFF"/>
        </w:rPr>
      </w:pPr>
      <w:r w:rsidRPr="001C51DF">
        <w:rPr>
          <w:rFonts w:hint="eastAsia"/>
          <w:shd w:val="clear" w:color="auto" w:fill="FFFFFF"/>
        </w:rPr>
        <w:t>数据控制者与数据处理者的</w:t>
      </w:r>
      <w:r w:rsidR="00E323C7">
        <w:rPr>
          <w:rFonts w:hint="eastAsia"/>
          <w:shd w:val="clear" w:color="auto" w:fill="FFFFFF"/>
        </w:rPr>
        <w:t>规定</w:t>
      </w:r>
    </w:p>
    <w:p w:rsidR="001C51DF" w:rsidRPr="001C51DF" w:rsidRDefault="001C51DF" w:rsidP="001C51DF">
      <w:pPr>
        <w:rPr>
          <w:rFonts w:cstheme="minorHAnsi" w:hint="eastAsia"/>
          <w:color w:val="333333"/>
          <w:shd w:val="clear" w:color="auto" w:fill="FFFFFF"/>
        </w:rPr>
      </w:pPr>
      <w:r w:rsidRPr="001C51DF">
        <w:rPr>
          <w:rFonts w:cstheme="minorHAnsi"/>
          <w:color w:val="333333"/>
          <w:shd w:val="clear" w:color="auto" w:fill="FFFFFF"/>
        </w:rPr>
        <w:t>数据处理者是指为数据控制者处理个人数据的自然人、法人、公共机构、行政机关或其他非法人组织。</w:t>
      </w:r>
    </w:p>
    <w:p w:rsidR="001C51DF" w:rsidRDefault="001C51DF" w:rsidP="001C51DF">
      <w:pPr>
        <w:rPr>
          <w:rFonts w:cstheme="minorHAnsi" w:hint="eastAsia"/>
          <w:color w:val="333333"/>
          <w:shd w:val="clear" w:color="auto" w:fill="FFFFFF"/>
        </w:rPr>
      </w:pPr>
      <w:r w:rsidRPr="001C51DF">
        <w:rPr>
          <w:rFonts w:cstheme="minorHAnsi"/>
          <w:color w:val="333333"/>
          <w:shd w:val="clear" w:color="auto" w:fill="FFFFFF"/>
        </w:rPr>
        <w:t>当数据控制者委托数据处理者具体处理数据时，数据控制者应选</w:t>
      </w:r>
      <w:proofErr w:type="gramStart"/>
      <w:r w:rsidRPr="001C51DF">
        <w:rPr>
          <w:rFonts w:cstheme="minorHAnsi"/>
          <w:color w:val="333333"/>
          <w:shd w:val="clear" w:color="auto" w:fill="FFFFFF"/>
        </w:rPr>
        <w:t>择采取</w:t>
      </w:r>
      <w:proofErr w:type="gramEnd"/>
      <w:r w:rsidRPr="001C51DF">
        <w:rPr>
          <w:rFonts w:cstheme="minorHAnsi"/>
          <w:color w:val="333333"/>
          <w:shd w:val="clear" w:color="auto" w:fill="FFFFFF"/>
        </w:rPr>
        <w:t>了合适的技术和组织方面措施的数据处理者，以确保数据处理符合</w:t>
      </w:r>
      <w:r w:rsidRPr="001C51DF">
        <w:rPr>
          <w:rFonts w:cstheme="minorHAnsi"/>
          <w:color w:val="333333"/>
          <w:shd w:val="clear" w:color="auto" w:fill="FFFFFF"/>
        </w:rPr>
        <w:t>GDPR</w:t>
      </w:r>
      <w:r w:rsidRPr="001C51DF">
        <w:rPr>
          <w:rFonts w:cstheme="minorHAnsi"/>
          <w:color w:val="333333"/>
          <w:shd w:val="clear" w:color="auto" w:fill="FFFFFF"/>
        </w:rPr>
        <w:t>的要求，及保障数据主体的权利。在没有数据控制者</w:t>
      </w:r>
      <w:proofErr w:type="gramStart"/>
      <w:r w:rsidRPr="001C51DF">
        <w:rPr>
          <w:rFonts w:cstheme="minorHAnsi"/>
          <w:color w:val="333333"/>
          <w:shd w:val="clear" w:color="auto" w:fill="FFFFFF"/>
        </w:rPr>
        <w:t>事先或</w:t>
      </w:r>
      <w:proofErr w:type="gramEnd"/>
      <w:r w:rsidRPr="001C51DF">
        <w:rPr>
          <w:rFonts w:cstheme="minorHAnsi"/>
          <w:color w:val="333333"/>
          <w:shd w:val="clear" w:color="auto" w:fill="FFFFFF"/>
        </w:rPr>
        <w:t>一般性的书面许可时，数据处理者不应再与另外的数据处理者合作。</w:t>
      </w:r>
      <w:r w:rsidRPr="001C51DF">
        <w:rPr>
          <w:rFonts w:cstheme="minorHAnsi"/>
          <w:color w:val="333333"/>
          <w:shd w:val="clear" w:color="auto" w:fill="FFFFFF"/>
        </w:rPr>
        <w:t xml:space="preserve"> </w:t>
      </w:r>
      <w:r w:rsidRPr="001C51DF">
        <w:rPr>
          <w:rFonts w:cstheme="minorHAnsi"/>
          <w:color w:val="333333"/>
          <w:shd w:val="clear" w:color="auto" w:fill="FFFFFF"/>
        </w:rPr>
        <w:t>组</w:t>
      </w:r>
      <w:r w:rsidRPr="001C51DF">
        <w:rPr>
          <w:rFonts w:cstheme="minorHAnsi"/>
          <w:color w:val="333333"/>
          <w:shd w:val="clear" w:color="auto" w:fill="FFFFFF"/>
        </w:rPr>
        <w:lastRenderedPageBreak/>
        <w:t>织如属于数据处理者，应根据数据控制者明确的指示处理个人数据，履行相应的保密义务，在数据处理服务结束时，删除或返还所有的个人数据，接受数据控制者的审计等。</w:t>
      </w:r>
    </w:p>
    <w:p w:rsidR="00E323C7" w:rsidRDefault="00E323C7" w:rsidP="001C51DF">
      <w:pPr>
        <w:rPr>
          <w:rFonts w:cstheme="minorHAnsi" w:hint="eastAsia"/>
          <w:color w:val="333333"/>
          <w:shd w:val="clear" w:color="auto" w:fill="FFFFFF"/>
        </w:rPr>
      </w:pPr>
      <w:r>
        <w:rPr>
          <w:rFonts w:cstheme="minorHAnsi" w:hint="eastAsia"/>
          <w:color w:val="333333"/>
          <w:shd w:val="clear" w:color="auto" w:fill="FFFFFF"/>
        </w:rPr>
        <w:t>可能涉及到以下义务：</w:t>
      </w:r>
    </w:p>
    <w:p w:rsidR="00E323C7" w:rsidRPr="00E323C7" w:rsidRDefault="00E323C7" w:rsidP="00E323C7">
      <w:pPr>
        <w:pStyle w:val="a4"/>
        <w:numPr>
          <w:ilvl w:val="0"/>
          <w:numId w:val="6"/>
        </w:numPr>
        <w:ind w:firstLineChars="0"/>
        <w:rPr>
          <w:rFonts w:cstheme="minorHAnsi" w:hint="eastAsia"/>
          <w:color w:val="333333"/>
          <w:shd w:val="clear" w:color="auto" w:fill="FFFFFF"/>
        </w:rPr>
      </w:pPr>
      <w:r w:rsidRPr="00E323C7">
        <w:rPr>
          <w:rFonts w:cstheme="minorHAnsi" w:hint="eastAsia"/>
          <w:color w:val="333333"/>
          <w:shd w:val="clear" w:color="auto" w:fill="FFFFFF"/>
        </w:rPr>
        <w:t>设置</w:t>
      </w:r>
      <w:r w:rsidRPr="00E323C7">
        <w:rPr>
          <w:rFonts w:cstheme="minorHAnsi" w:hint="eastAsia"/>
          <w:color w:val="333333"/>
          <w:shd w:val="clear" w:color="auto" w:fill="FFFFFF"/>
        </w:rPr>
        <w:t>DPO</w:t>
      </w:r>
      <w:r w:rsidRPr="00E323C7">
        <w:rPr>
          <w:rFonts w:cstheme="minorHAnsi" w:hint="eastAsia"/>
          <w:color w:val="333333"/>
          <w:shd w:val="clear" w:color="auto" w:fill="FFFFFF"/>
        </w:rPr>
        <w:t>（数据保护官）</w:t>
      </w:r>
    </w:p>
    <w:p w:rsidR="00E323C7" w:rsidRPr="00E323C7" w:rsidRDefault="00E323C7" w:rsidP="00E323C7">
      <w:pPr>
        <w:pStyle w:val="a4"/>
        <w:numPr>
          <w:ilvl w:val="0"/>
          <w:numId w:val="6"/>
        </w:numPr>
        <w:ind w:firstLineChars="0"/>
        <w:rPr>
          <w:rFonts w:cstheme="minorHAnsi" w:hint="eastAsia"/>
          <w:color w:val="333333"/>
          <w:shd w:val="clear" w:color="auto" w:fill="FFFFFF"/>
        </w:rPr>
      </w:pPr>
      <w:r w:rsidRPr="00E323C7">
        <w:rPr>
          <w:rFonts w:cstheme="minorHAnsi" w:hint="eastAsia"/>
          <w:color w:val="333333"/>
          <w:shd w:val="clear" w:color="auto" w:fill="FFFFFF"/>
        </w:rPr>
        <w:t>文档化管理</w:t>
      </w:r>
    </w:p>
    <w:p w:rsidR="00E323C7" w:rsidRPr="00E323C7" w:rsidRDefault="00E323C7" w:rsidP="00E323C7">
      <w:pPr>
        <w:pStyle w:val="a4"/>
        <w:numPr>
          <w:ilvl w:val="0"/>
          <w:numId w:val="6"/>
        </w:numPr>
        <w:ind w:firstLineChars="0"/>
        <w:rPr>
          <w:rFonts w:cstheme="minorHAnsi" w:hint="eastAsia"/>
          <w:color w:val="333333"/>
          <w:shd w:val="clear" w:color="auto" w:fill="FFFFFF"/>
        </w:rPr>
      </w:pPr>
      <w:r w:rsidRPr="00E323C7">
        <w:rPr>
          <w:rFonts w:cstheme="minorHAnsi" w:hint="eastAsia"/>
          <w:color w:val="333333"/>
          <w:shd w:val="clear" w:color="auto" w:fill="FFFFFF"/>
        </w:rPr>
        <w:t>数据保护影响评估</w:t>
      </w:r>
    </w:p>
    <w:p w:rsidR="00E323C7" w:rsidRPr="00E323C7" w:rsidRDefault="00E323C7" w:rsidP="00E323C7">
      <w:pPr>
        <w:pStyle w:val="a4"/>
        <w:numPr>
          <w:ilvl w:val="0"/>
          <w:numId w:val="6"/>
        </w:numPr>
        <w:ind w:firstLineChars="0"/>
        <w:rPr>
          <w:rFonts w:cstheme="minorHAnsi" w:hint="eastAsia"/>
          <w:color w:val="333333"/>
          <w:shd w:val="clear" w:color="auto" w:fill="FFFFFF"/>
        </w:rPr>
      </w:pPr>
      <w:r>
        <w:rPr>
          <w:rFonts w:cstheme="minorHAnsi" w:hint="eastAsia"/>
          <w:color w:val="333333"/>
          <w:shd w:val="clear" w:color="auto" w:fill="FFFFFF"/>
        </w:rPr>
        <w:t>建立</w:t>
      </w:r>
      <w:r w:rsidRPr="00E323C7">
        <w:rPr>
          <w:rFonts w:cstheme="minorHAnsi" w:hint="eastAsia"/>
          <w:color w:val="333333"/>
          <w:shd w:val="clear" w:color="auto" w:fill="FFFFFF"/>
        </w:rPr>
        <w:t>事先咨询机制</w:t>
      </w:r>
    </w:p>
    <w:p w:rsidR="00E323C7" w:rsidRPr="00E323C7" w:rsidRDefault="00E323C7" w:rsidP="00E323C7">
      <w:pPr>
        <w:pStyle w:val="a4"/>
        <w:numPr>
          <w:ilvl w:val="0"/>
          <w:numId w:val="6"/>
        </w:numPr>
        <w:ind w:firstLineChars="0"/>
        <w:rPr>
          <w:rFonts w:cstheme="minorHAnsi" w:hint="eastAsia"/>
          <w:color w:val="333333"/>
          <w:shd w:val="clear" w:color="auto" w:fill="FFFFFF"/>
        </w:rPr>
      </w:pPr>
      <w:r w:rsidRPr="00E323C7">
        <w:rPr>
          <w:rFonts w:cstheme="minorHAnsi" w:hint="eastAsia"/>
          <w:color w:val="333333"/>
          <w:shd w:val="clear" w:color="auto" w:fill="FFFFFF"/>
        </w:rPr>
        <w:t>数据泄露报告机制</w:t>
      </w:r>
    </w:p>
    <w:p w:rsidR="00E323C7" w:rsidRPr="00E323C7" w:rsidRDefault="00E323C7" w:rsidP="00E323C7">
      <w:pPr>
        <w:pStyle w:val="a4"/>
        <w:numPr>
          <w:ilvl w:val="0"/>
          <w:numId w:val="6"/>
        </w:numPr>
        <w:ind w:firstLineChars="0"/>
        <w:rPr>
          <w:rFonts w:cstheme="minorHAnsi" w:hint="eastAsia"/>
          <w:color w:val="333333"/>
          <w:shd w:val="clear" w:color="auto" w:fill="FFFFFF"/>
        </w:rPr>
      </w:pPr>
      <w:r w:rsidRPr="00E323C7">
        <w:rPr>
          <w:rFonts w:cstheme="minorHAnsi" w:hint="eastAsia"/>
          <w:color w:val="333333"/>
          <w:shd w:val="clear" w:color="auto" w:fill="FFFFFF"/>
        </w:rPr>
        <w:t>安全保障措施</w:t>
      </w:r>
    </w:p>
    <w:p w:rsidR="00E323C7" w:rsidRPr="00E323C7" w:rsidRDefault="00E323C7" w:rsidP="00E323C7">
      <w:pPr>
        <w:pStyle w:val="a4"/>
        <w:numPr>
          <w:ilvl w:val="0"/>
          <w:numId w:val="6"/>
        </w:numPr>
        <w:ind w:firstLineChars="0"/>
        <w:rPr>
          <w:rFonts w:cstheme="minorHAnsi" w:hint="eastAsia"/>
          <w:color w:val="333333"/>
          <w:shd w:val="clear" w:color="auto" w:fill="FFFFFF"/>
        </w:rPr>
      </w:pPr>
      <w:r w:rsidRPr="00E323C7">
        <w:rPr>
          <w:rFonts w:cstheme="minorHAnsi" w:hint="eastAsia"/>
          <w:color w:val="333333"/>
          <w:shd w:val="clear" w:color="auto" w:fill="FFFFFF"/>
        </w:rPr>
        <w:t>遵守数据跨境转移规则</w:t>
      </w:r>
    </w:p>
    <w:p w:rsidR="00E323C7" w:rsidRPr="00E323C7" w:rsidRDefault="00E323C7" w:rsidP="001C51DF">
      <w:pPr>
        <w:rPr>
          <w:rFonts w:cstheme="minorHAnsi" w:hint="eastAsia"/>
          <w:color w:val="333333"/>
          <w:shd w:val="clear" w:color="auto" w:fill="FFFFFF"/>
        </w:rPr>
      </w:pPr>
    </w:p>
    <w:p w:rsidR="00E323C7" w:rsidRDefault="00E323C7" w:rsidP="001C51DF">
      <w:pPr>
        <w:rPr>
          <w:rFonts w:cstheme="minorHAnsi" w:hint="eastAsia"/>
          <w:color w:val="333333"/>
          <w:shd w:val="clear" w:color="auto" w:fill="FFFFFF"/>
        </w:rPr>
      </w:pPr>
    </w:p>
    <w:p w:rsidR="00E323C7" w:rsidRPr="00E323C7" w:rsidRDefault="00E323C7" w:rsidP="00E323C7">
      <w:pPr>
        <w:pStyle w:val="3"/>
        <w:rPr>
          <w:rFonts w:hint="eastAsia"/>
          <w:shd w:val="clear" w:color="auto" w:fill="FFFFFF"/>
        </w:rPr>
      </w:pPr>
      <w:r w:rsidRPr="00E323C7">
        <w:rPr>
          <w:shd w:val="clear" w:color="auto" w:fill="FFFFFF"/>
        </w:rPr>
        <w:t>数据泄露强制通知的规定</w:t>
      </w:r>
    </w:p>
    <w:p w:rsidR="00E323C7" w:rsidRPr="001C51DF" w:rsidRDefault="00E323C7" w:rsidP="001C51DF">
      <w:pPr>
        <w:rPr>
          <w:rFonts w:cstheme="minorHAnsi" w:hint="eastAsia"/>
          <w:color w:val="333333"/>
          <w:shd w:val="clear" w:color="auto" w:fill="FFFFFF"/>
        </w:rPr>
      </w:pPr>
      <w:r>
        <w:t>GDPR</w:t>
      </w:r>
      <w:r>
        <w:t>规定，在发生个人数据泄露时，除非个人数据的泄露不会产生危及自然人权利和自由的风险，否则数据控制者应在获知泄露之时起的</w:t>
      </w:r>
      <w:r>
        <w:t>72</w:t>
      </w:r>
      <w:r>
        <w:t>小时内向监管机构发送通知报告。另外，当个人数据泄露可能对自然人的权利和自由产生高风险时，数据控制者还应当向数据主体告知数据泄露的相关情况。组织应注意如发生个人数据泄露等安全事件，需履行的通报和告知义务。</w:t>
      </w:r>
    </w:p>
    <w:p w:rsidR="004C0F0E" w:rsidRPr="001B741E" w:rsidRDefault="004C0F0E" w:rsidP="001B741E">
      <w:pPr>
        <w:pStyle w:val="3"/>
        <w:rPr>
          <w:rFonts w:hint="eastAsia"/>
          <w:shd w:val="clear" w:color="auto" w:fill="FFFFFF"/>
        </w:rPr>
      </w:pPr>
      <w:r w:rsidRPr="001B741E">
        <w:rPr>
          <w:rFonts w:hint="eastAsia"/>
          <w:shd w:val="clear" w:color="auto" w:fill="FFFFFF"/>
        </w:rPr>
        <w:t>处罚的规定</w:t>
      </w:r>
    </w:p>
    <w:p w:rsidR="004C0F0E" w:rsidRPr="001B741E" w:rsidRDefault="004C0F0E" w:rsidP="001B741E">
      <w:pPr>
        <w:rPr>
          <w:rFonts w:hint="eastAsia"/>
        </w:rPr>
      </w:pPr>
      <w:r w:rsidRPr="001B741E">
        <w:rPr>
          <w:rFonts w:hint="eastAsia"/>
        </w:rPr>
        <w:t>不</w:t>
      </w:r>
      <w:proofErr w:type="gramStart"/>
      <w:r w:rsidRPr="001B741E">
        <w:rPr>
          <w:rFonts w:hint="eastAsia"/>
        </w:rPr>
        <w:t>遵守信</w:t>
      </w:r>
      <w:proofErr w:type="gramEnd"/>
      <w:r w:rsidRPr="001B741E">
        <w:rPr>
          <w:rFonts w:hint="eastAsia"/>
        </w:rPr>
        <w:t>的数据隐私法规的后果就是会受到严厉的制裁和巨额的罚款。</w:t>
      </w:r>
    </w:p>
    <w:p w:rsidR="004C0F0E" w:rsidRPr="001B741E" w:rsidRDefault="004B4E15" w:rsidP="001B741E">
      <w:pPr>
        <w:rPr>
          <w:rFonts w:hint="eastAsia"/>
        </w:rPr>
      </w:pPr>
      <w:r>
        <w:t>GDPR</w:t>
      </w:r>
      <w:r>
        <w:t>对违规组织采取根据情况分级处理的方法</w:t>
      </w:r>
      <w:r w:rsidR="004C0F0E" w:rsidRPr="001B741E">
        <w:rPr>
          <w:rFonts w:hint="eastAsia"/>
        </w:rPr>
        <w:t>：</w:t>
      </w:r>
    </w:p>
    <w:p w:rsidR="004C0F0E" w:rsidRPr="001B741E" w:rsidRDefault="004B4E15" w:rsidP="001B741E">
      <w:pPr>
        <w:rPr>
          <w:rFonts w:hint="eastAsia"/>
        </w:rPr>
      </w:pPr>
      <w:r>
        <w:t>如果组织未按要求保护数据主体的权益、做好相关记录，或未将其违规行为通知监管机关和数据主体，或未进行数据保护影响评估或者未按照规定配合认证，或未委派数据保护官或欧盟境内代表，则可能被处以</w:t>
      </w:r>
      <w:r>
        <w:t>1000</w:t>
      </w:r>
      <w:r>
        <w:t>万欧元或其全球年营业额</w:t>
      </w:r>
      <w:r>
        <w:t xml:space="preserve"> 2</w:t>
      </w:r>
      <w:r>
        <w:t>％（两者取其高）的罚款。</w:t>
      </w:r>
    </w:p>
    <w:p w:rsidR="001B741E" w:rsidRPr="001B741E" w:rsidRDefault="001B741E" w:rsidP="001B741E">
      <w:pPr>
        <w:rPr>
          <w:rFonts w:hint="eastAsia"/>
        </w:rPr>
      </w:pPr>
      <w:r>
        <w:t>如果发生了更为严重的侵犯个人数据安全的行为，如未获得客户同意处理数据，或核心理念违反</w:t>
      </w:r>
      <w:r>
        <w:t>“</w:t>
      </w:r>
      <w:r>
        <w:t>隐私设计</w:t>
      </w:r>
      <w:r>
        <w:t>”</w:t>
      </w:r>
      <w:r>
        <w:t>要求，或违反规定将个人数据跨境传输，或违反欧盟成员国法律规定的义务等，组织有可能面临最高</w:t>
      </w:r>
      <w:r>
        <w:t>2000</w:t>
      </w:r>
      <w:r>
        <w:t>万欧元或组织全球年营业额的</w:t>
      </w:r>
      <w:r>
        <w:t>4%</w:t>
      </w:r>
      <w:r>
        <w:t>（两者取其高）的巨额罚款。</w:t>
      </w:r>
    </w:p>
    <w:p w:rsidR="001B741E" w:rsidRPr="00D54A5C" w:rsidRDefault="00D54A5C" w:rsidP="00D54A5C">
      <w:pPr>
        <w:pStyle w:val="3"/>
        <w:rPr>
          <w:rFonts w:hint="eastAsia"/>
          <w:shd w:val="clear" w:color="auto" w:fill="FFFFFF"/>
        </w:rPr>
      </w:pPr>
      <w:r w:rsidRPr="00D54A5C">
        <w:rPr>
          <w:rFonts w:hint="eastAsia"/>
          <w:shd w:val="clear" w:color="auto" w:fill="FFFFFF"/>
        </w:rPr>
        <w:t>合</w:t>
      </w:r>
      <w:proofErr w:type="gramStart"/>
      <w:r w:rsidRPr="00D54A5C">
        <w:rPr>
          <w:rFonts w:hint="eastAsia"/>
          <w:shd w:val="clear" w:color="auto" w:fill="FFFFFF"/>
        </w:rPr>
        <w:t>规</w:t>
      </w:r>
      <w:proofErr w:type="gramEnd"/>
      <w:r w:rsidRPr="00D54A5C">
        <w:rPr>
          <w:rFonts w:hint="eastAsia"/>
          <w:shd w:val="clear" w:color="auto" w:fill="FFFFFF"/>
        </w:rPr>
        <w:t>的难点</w:t>
      </w:r>
    </w:p>
    <w:p w:rsidR="00CF0E15" w:rsidRDefault="00D54A5C" w:rsidP="00C23F7F">
      <w:pPr>
        <w:rPr>
          <w:rFonts w:ascii="Arial" w:hAnsi="Arial" w:cs="Arial" w:hint="eastAsia"/>
          <w:color w:val="333333"/>
          <w:shd w:val="clear" w:color="auto" w:fill="FFFFFF"/>
        </w:rPr>
      </w:pPr>
      <w:proofErr w:type="spellStart"/>
      <w:r>
        <w:rPr>
          <w:rFonts w:ascii="Verdana" w:hAnsi="Verdana"/>
          <w:color w:val="404040"/>
          <w:shd w:val="clear" w:color="auto" w:fill="FFFFFF"/>
        </w:rPr>
        <w:t>Veritas</w:t>
      </w:r>
      <w:proofErr w:type="spellEnd"/>
      <w:r>
        <w:rPr>
          <w:rFonts w:ascii="Verdana" w:hAnsi="Verdana"/>
          <w:color w:val="404040"/>
          <w:shd w:val="clear" w:color="auto" w:fill="FFFFFF"/>
        </w:rPr>
        <w:t xml:space="preserve"> Technologies</w:t>
      </w:r>
      <w:r>
        <w:rPr>
          <w:rFonts w:ascii="Verdana" w:hAnsi="Verdana"/>
          <w:color w:val="404040"/>
          <w:shd w:val="clear" w:color="auto" w:fill="FFFFFF"/>
        </w:rPr>
        <w:t>近期发布的</w:t>
      </w:r>
      <w:proofErr w:type="spellStart"/>
      <w:r w:rsidR="001B741E" w:rsidRPr="001B741E">
        <w:rPr>
          <w:rFonts w:ascii="Arial" w:hAnsi="Arial" w:cs="Arial" w:hint="eastAsia"/>
          <w:color w:val="333333"/>
          <w:shd w:val="clear" w:color="auto" w:fill="FFFFFF"/>
        </w:rPr>
        <w:t>Veritas</w:t>
      </w:r>
      <w:proofErr w:type="spellEnd"/>
      <w:r w:rsidR="001B741E" w:rsidRPr="001B741E">
        <w:rPr>
          <w:rFonts w:ascii="Arial" w:hAnsi="Arial" w:cs="Arial" w:hint="eastAsia"/>
          <w:color w:val="333333"/>
          <w:shd w:val="clear" w:color="auto" w:fill="FFFFFF"/>
        </w:rPr>
        <w:t xml:space="preserve"> 2017 GDPR</w:t>
      </w:r>
      <w:r w:rsidR="001B741E" w:rsidRPr="001B741E">
        <w:rPr>
          <w:rFonts w:ascii="Arial" w:hAnsi="Arial" w:cs="Arial" w:hint="eastAsia"/>
          <w:color w:val="333333"/>
          <w:shd w:val="clear" w:color="auto" w:fill="FFFFFF"/>
        </w:rPr>
        <w:t>报告结果指出，在声称符合</w:t>
      </w:r>
      <w:proofErr w:type="gramStart"/>
      <w:r w:rsidR="001B741E" w:rsidRPr="001B741E">
        <w:rPr>
          <w:rFonts w:ascii="Arial" w:hAnsi="Arial" w:cs="Arial" w:hint="eastAsia"/>
          <w:color w:val="333333"/>
          <w:shd w:val="clear" w:color="auto" w:fill="FFFFFF"/>
        </w:rPr>
        <w:t>合规</w:t>
      </w:r>
      <w:proofErr w:type="gramEnd"/>
      <w:r w:rsidR="001B741E" w:rsidRPr="001B741E">
        <w:rPr>
          <w:rFonts w:ascii="Arial" w:hAnsi="Arial" w:cs="Arial" w:hint="eastAsia"/>
          <w:color w:val="333333"/>
          <w:shd w:val="clear" w:color="auto" w:fill="FFFFFF"/>
        </w:rPr>
        <w:t>要求的企业中，大约一半</w:t>
      </w:r>
      <w:r w:rsidR="001B741E" w:rsidRPr="001B741E">
        <w:rPr>
          <w:rFonts w:ascii="Arial" w:hAnsi="Arial" w:cs="Arial" w:hint="eastAsia"/>
          <w:color w:val="333333"/>
          <w:shd w:val="clear" w:color="auto" w:fill="FFFFFF"/>
        </w:rPr>
        <w:t>(48%)</w:t>
      </w:r>
      <w:r w:rsidR="001B741E" w:rsidRPr="001B741E">
        <w:rPr>
          <w:rFonts w:ascii="Arial" w:hAnsi="Arial" w:cs="Arial" w:hint="eastAsia"/>
          <w:color w:val="333333"/>
          <w:shd w:val="clear" w:color="auto" w:fill="FFFFFF"/>
        </w:rPr>
        <w:t>的企业对个人数据并没有全面的可视性，更别提防止个人数据泄露。不仅如此，认为自身企业满足合</w:t>
      </w:r>
      <w:proofErr w:type="gramStart"/>
      <w:r w:rsidR="001B741E" w:rsidRPr="001B741E">
        <w:rPr>
          <w:rFonts w:ascii="Arial" w:hAnsi="Arial" w:cs="Arial" w:hint="eastAsia"/>
          <w:color w:val="333333"/>
          <w:shd w:val="clear" w:color="auto" w:fill="FFFFFF"/>
        </w:rPr>
        <w:t>规</w:t>
      </w:r>
      <w:proofErr w:type="gramEnd"/>
      <w:r w:rsidR="001B741E" w:rsidRPr="001B741E">
        <w:rPr>
          <w:rFonts w:ascii="Arial" w:hAnsi="Arial" w:cs="Arial" w:hint="eastAsia"/>
          <w:color w:val="333333"/>
          <w:shd w:val="clear" w:color="auto" w:fill="FFFFFF"/>
        </w:rPr>
        <w:t>的</w:t>
      </w:r>
      <w:r w:rsidR="001B741E" w:rsidRPr="001B741E">
        <w:rPr>
          <w:rFonts w:ascii="Arial" w:hAnsi="Arial" w:cs="Arial" w:hint="eastAsia"/>
          <w:color w:val="333333"/>
          <w:shd w:val="clear" w:color="auto" w:fill="FFFFFF"/>
        </w:rPr>
        <w:t>61%</w:t>
      </w:r>
      <w:r>
        <w:rPr>
          <w:rFonts w:ascii="Arial" w:hAnsi="Arial" w:cs="Arial" w:hint="eastAsia"/>
          <w:color w:val="333333"/>
          <w:shd w:val="clear" w:color="auto" w:fill="FFFFFF"/>
        </w:rPr>
        <w:t>受访者承认，自身企业难以识别个人数据泄漏事件，并且无法在</w:t>
      </w:r>
      <w:r>
        <w:rPr>
          <w:rFonts w:ascii="Arial" w:hAnsi="Arial" w:cs="Arial" w:hint="eastAsia"/>
          <w:color w:val="333333"/>
          <w:shd w:val="clear" w:color="auto" w:fill="FFFFFF"/>
        </w:rPr>
        <w:t>72</w:t>
      </w:r>
      <w:r>
        <w:rPr>
          <w:rFonts w:ascii="Arial" w:hAnsi="Arial" w:cs="Arial" w:hint="eastAsia"/>
          <w:color w:val="333333"/>
          <w:shd w:val="clear" w:color="auto" w:fill="FFFFFF"/>
        </w:rPr>
        <w:t>小时以内进行报告。</w:t>
      </w:r>
    </w:p>
    <w:p w:rsidR="00D54A5C" w:rsidRDefault="00D54A5C" w:rsidP="00C23F7F">
      <w:pPr>
        <w:rPr>
          <w:rFonts w:ascii="Arial" w:hAnsi="Arial" w:cs="Arial" w:hint="eastAsia"/>
          <w:color w:val="333333"/>
          <w:shd w:val="clear" w:color="auto" w:fill="FFFFFF"/>
        </w:rPr>
      </w:pPr>
      <w:r>
        <w:rPr>
          <w:noProof/>
        </w:rPr>
        <w:lastRenderedPageBreak/>
        <w:drawing>
          <wp:inline distT="0" distB="0" distL="0" distR="0" wp14:anchorId="14A1B7FF" wp14:editId="1B1C6D35">
            <wp:extent cx="4153260" cy="28806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3260" cy="2880610"/>
                    </a:xfrm>
                    <a:prstGeom prst="rect">
                      <a:avLst/>
                    </a:prstGeom>
                  </pic:spPr>
                </pic:pic>
              </a:graphicData>
            </a:graphic>
          </wp:inline>
        </w:drawing>
      </w:r>
    </w:p>
    <w:p w:rsidR="00D2652B" w:rsidRDefault="00D2652B" w:rsidP="00C23F7F">
      <w:pPr>
        <w:rPr>
          <w:rFonts w:ascii="Arial" w:hAnsi="Arial" w:cs="Arial" w:hint="eastAsia"/>
          <w:color w:val="333333"/>
          <w:shd w:val="clear" w:color="auto" w:fill="FFFFFF"/>
        </w:rPr>
      </w:pPr>
    </w:p>
    <w:p w:rsidR="00D2652B" w:rsidRDefault="00D2652B" w:rsidP="00C23F7F">
      <w:pPr>
        <w:rPr>
          <w:rFonts w:ascii="Arial" w:hAnsi="Arial" w:cs="Arial" w:hint="eastAsia"/>
          <w:color w:val="333333"/>
          <w:shd w:val="clear" w:color="auto" w:fill="FFFFFF"/>
        </w:rPr>
      </w:pPr>
      <w:r>
        <w:rPr>
          <w:rFonts w:ascii="Arial" w:hAnsi="Arial" w:cs="Arial" w:hint="eastAsia"/>
          <w:color w:val="333333"/>
          <w:shd w:val="clear" w:color="auto" w:fill="FFFFFF"/>
        </w:rPr>
        <w:t>难以履行被遗忘权</w:t>
      </w:r>
    </w:p>
    <w:p w:rsidR="00D2652B" w:rsidRDefault="00D2652B" w:rsidP="00C23F7F">
      <w:pPr>
        <w:rPr>
          <w:rFonts w:ascii="Arial" w:hAnsi="Arial" w:cs="Arial" w:hint="eastAsia"/>
          <w:color w:val="333333"/>
          <w:shd w:val="clear" w:color="auto" w:fill="FFFFFF"/>
        </w:rPr>
      </w:pPr>
      <w:r>
        <w:rPr>
          <w:rFonts w:cstheme="minorHAnsi" w:hint="eastAsia"/>
          <w:color w:val="333333"/>
          <w:shd w:val="clear" w:color="auto" w:fill="FFFFFF"/>
        </w:rPr>
        <w:t>GDPR</w:t>
      </w:r>
      <w:r>
        <w:rPr>
          <w:rFonts w:cstheme="minorHAnsi" w:hint="eastAsia"/>
          <w:color w:val="333333"/>
          <w:shd w:val="clear" w:color="auto" w:fill="FFFFFF"/>
        </w:rPr>
        <w:t>规定</w:t>
      </w:r>
      <w:r w:rsidRPr="004B4E15">
        <w:rPr>
          <w:rFonts w:cstheme="minorHAnsi" w:hint="eastAsia"/>
          <w:color w:val="333333"/>
          <w:shd w:val="clear" w:color="auto" w:fill="FFFFFF"/>
        </w:rPr>
        <w:t>，数据主体</w:t>
      </w:r>
      <w:r>
        <w:rPr>
          <w:rFonts w:cstheme="minorHAnsi" w:hint="eastAsia"/>
          <w:color w:val="333333"/>
          <w:shd w:val="clear" w:color="auto" w:fill="FFFFFF"/>
        </w:rPr>
        <w:t>有权</w:t>
      </w:r>
      <w:r w:rsidRPr="004B4E15">
        <w:rPr>
          <w:rFonts w:cstheme="minorHAnsi" w:hint="eastAsia"/>
          <w:color w:val="333333"/>
          <w:shd w:val="clear" w:color="auto" w:fill="FFFFFF"/>
        </w:rPr>
        <w:t>随时要求收集其数据的企业或个人删除其个人数据</w:t>
      </w:r>
      <w:r>
        <w:rPr>
          <w:rFonts w:cstheme="minorHAnsi" w:hint="eastAsia"/>
          <w:color w:val="333333"/>
          <w:shd w:val="clear" w:color="auto" w:fill="FFFFFF"/>
        </w:rPr>
        <w:t>。但很多企业应用或服务，无法</w:t>
      </w:r>
      <w:r w:rsidR="00DB7D06">
        <w:rPr>
          <w:rFonts w:cstheme="minorHAnsi" w:hint="eastAsia"/>
          <w:color w:val="333333"/>
          <w:shd w:val="clear" w:color="auto" w:fill="FFFFFF"/>
        </w:rPr>
        <w:t>销毁</w:t>
      </w:r>
      <w:r>
        <w:rPr>
          <w:rFonts w:cstheme="minorHAnsi" w:hint="eastAsia"/>
          <w:color w:val="333333"/>
          <w:shd w:val="clear" w:color="auto" w:fill="FFFFFF"/>
        </w:rPr>
        <w:t>曾经</w:t>
      </w:r>
      <w:r w:rsidR="00DB7D06">
        <w:rPr>
          <w:rFonts w:cstheme="minorHAnsi" w:hint="eastAsia"/>
          <w:color w:val="333333"/>
          <w:shd w:val="clear" w:color="auto" w:fill="FFFFFF"/>
        </w:rPr>
        <w:t>使用</w:t>
      </w:r>
      <w:r>
        <w:rPr>
          <w:rFonts w:cstheme="minorHAnsi" w:hint="eastAsia"/>
          <w:color w:val="333333"/>
          <w:shd w:val="clear" w:color="auto" w:fill="FFFFFF"/>
        </w:rPr>
        <w:t>的账户及删除个人信息，无法提供搜索、查找或删除个人数据，甚至无法准确定位显示数据的存储位置，因此无法满足“被遗忘权”的要求。</w:t>
      </w:r>
    </w:p>
    <w:p w:rsidR="00D2652B" w:rsidRDefault="00D2652B" w:rsidP="00C23F7F">
      <w:pPr>
        <w:rPr>
          <w:rFonts w:ascii="Arial" w:hAnsi="Arial" w:cs="Arial" w:hint="eastAsia"/>
          <w:color w:val="333333"/>
          <w:shd w:val="clear" w:color="auto" w:fill="FFFFFF"/>
        </w:rPr>
      </w:pPr>
    </w:p>
    <w:p w:rsidR="00311071" w:rsidRDefault="00311071" w:rsidP="00C23F7F">
      <w:pPr>
        <w:rPr>
          <w:rFonts w:ascii="Arial" w:hAnsi="Arial" w:cs="Arial" w:hint="eastAsia"/>
          <w:color w:val="333333"/>
          <w:shd w:val="clear" w:color="auto" w:fill="FFFFFF"/>
        </w:rPr>
      </w:pPr>
      <w:bookmarkStart w:id="0" w:name="_GoBack"/>
      <w:bookmarkEnd w:id="0"/>
    </w:p>
    <w:p w:rsidR="00311071" w:rsidRDefault="00311071" w:rsidP="00C23F7F">
      <w:pPr>
        <w:rPr>
          <w:rFonts w:ascii="Arial" w:hAnsi="Arial" w:cs="Arial" w:hint="eastAsia"/>
          <w:color w:val="333333"/>
          <w:shd w:val="clear" w:color="auto" w:fill="FFFFFF"/>
        </w:rPr>
      </w:pPr>
    </w:p>
    <w:p w:rsidR="00D2652B" w:rsidRDefault="004B04B8" w:rsidP="00C23F7F">
      <w:pPr>
        <w:rPr>
          <w:rFonts w:ascii="Arial" w:hAnsi="Arial" w:cs="Arial" w:hint="eastAsia"/>
          <w:color w:val="333333"/>
          <w:shd w:val="clear" w:color="auto" w:fill="FFFFFF"/>
        </w:rPr>
      </w:pPr>
      <w:r>
        <w:rPr>
          <w:rFonts w:ascii="Arial" w:hAnsi="Arial" w:cs="Arial" w:hint="eastAsia"/>
          <w:color w:val="333333"/>
          <w:shd w:val="clear" w:color="auto" w:fill="FFFFFF"/>
        </w:rPr>
        <w:t>参考</w:t>
      </w:r>
      <w:r w:rsidR="0008224D">
        <w:rPr>
          <w:rFonts w:ascii="Arial" w:hAnsi="Arial" w:cs="Arial" w:hint="eastAsia"/>
          <w:color w:val="333333"/>
          <w:shd w:val="clear" w:color="auto" w:fill="FFFFFF"/>
        </w:rPr>
        <w:t>建议：</w:t>
      </w:r>
    </w:p>
    <w:p w:rsidR="004B04B8" w:rsidRDefault="004B04B8" w:rsidP="00C23F7F">
      <w:pPr>
        <w:rPr>
          <w:rFonts w:ascii="Arial" w:hAnsi="Arial" w:cs="Arial" w:hint="eastAsia"/>
          <w:color w:val="333333"/>
          <w:shd w:val="clear" w:color="auto" w:fill="FFFFFF"/>
        </w:rPr>
      </w:pPr>
      <w:r>
        <w:rPr>
          <w:rFonts w:ascii="Helvetica" w:hAnsi="Helvetica"/>
          <w:color w:val="404040"/>
          <w:spacing w:val="15"/>
        </w:rPr>
        <w:t>针对</w:t>
      </w:r>
      <w:r>
        <w:rPr>
          <w:rFonts w:ascii="Helvetica" w:hAnsi="Helvetica"/>
          <w:color w:val="404040"/>
          <w:spacing w:val="15"/>
        </w:rPr>
        <w:t>GDPR</w:t>
      </w:r>
      <w:r>
        <w:rPr>
          <w:rFonts w:ascii="Helvetica" w:hAnsi="Helvetica"/>
          <w:color w:val="404040"/>
          <w:spacing w:val="15"/>
        </w:rPr>
        <w:t>中的核心要点深度分析</w:t>
      </w:r>
      <w:r>
        <w:rPr>
          <w:rFonts w:ascii="Helvetica" w:hAnsi="Helvetica" w:hint="eastAsia"/>
          <w:color w:val="404040"/>
          <w:spacing w:val="15"/>
        </w:rPr>
        <w:t>国内</w:t>
      </w:r>
      <w:r>
        <w:rPr>
          <w:rFonts w:ascii="Helvetica" w:hAnsi="Helvetica"/>
          <w:color w:val="404040"/>
          <w:spacing w:val="15"/>
        </w:rPr>
        <w:t>的企业应该如何应对。这里的应对</w:t>
      </w:r>
      <w:r>
        <w:rPr>
          <w:rFonts w:ascii="Helvetica" w:hAnsi="Helvetica" w:hint="eastAsia"/>
          <w:color w:val="404040"/>
          <w:spacing w:val="15"/>
        </w:rPr>
        <w:t>建议</w:t>
      </w:r>
      <w:r>
        <w:rPr>
          <w:rFonts w:ascii="Helvetica" w:hAnsi="Helvetica"/>
          <w:color w:val="404040"/>
          <w:spacing w:val="15"/>
        </w:rPr>
        <w:t>涉及到系统架构</w:t>
      </w:r>
      <w:r>
        <w:rPr>
          <w:rFonts w:ascii="Helvetica" w:hAnsi="Helvetica"/>
          <w:color w:val="404040"/>
          <w:spacing w:val="15"/>
        </w:rPr>
        <w:t>、人员管理、流程管理、风险评估、业务逻辑、应急响应等众多环节</w:t>
      </w:r>
      <w:r>
        <w:rPr>
          <w:rFonts w:ascii="Helvetica" w:hAnsi="Helvetica"/>
          <w:color w:val="404040"/>
          <w:spacing w:val="15"/>
        </w:rPr>
        <w:t>，以下内容可作为企业自查的一种分析方式。</w:t>
      </w:r>
    </w:p>
    <w:p w:rsidR="0008224D" w:rsidRPr="00270446" w:rsidRDefault="0008224D" w:rsidP="00270446">
      <w:pPr>
        <w:rPr>
          <w:rFonts w:cstheme="minorHAnsi"/>
          <w:color w:val="333333"/>
          <w:shd w:val="clear" w:color="auto" w:fill="FFFFFF"/>
        </w:rPr>
      </w:pPr>
      <w:r w:rsidRPr="00270446">
        <w:rPr>
          <w:rFonts w:cstheme="minorHAnsi"/>
          <w:shd w:val="clear" w:color="auto" w:fill="FFFFFF"/>
        </w:rPr>
        <w:t xml:space="preserve">1. </w:t>
      </w:r>
      <w:r w:rsidRPr="00270446">
        <w:rPr>
          <w:rFonts w:cstheme="minorHAnsi"/>
          <w:shd w:val="clear" w:color="auto" w:fill="FFFFFF"/>
        </w:rPr>
        <w:t>必须明确询问用户，是否允许同意搜集他们的数据</w:t>
      </w:r>
      <w:r w:rsidR="00183701">
        <w:rPr>
          <w:rFonts w:cstheme="minorHAnsi"/>
          <w:shd w:val="clear" w:color="auto" w:fill="FFFFFF"/>
        </w:rPr>
        <w:t>。</w:t>
      </w:r>
      <w:r w:rsidRPr="00270446">
        <w:rPr>
          <w:rFonts w:cstheme="minorHAnsi"/>
          <w:shd w:val="clear" w:color="auto" w:fill="FFFFFF"/>
        </w:rPr>
        <w:t>必须以清晰的方式询问用户，而不能以任何方式默认用户授予开发</w:t>
      </w:r>
      <w:proofErr w:type="gramStart"/>
      <w:r w:rsidRPr="00270446">
        <w:rPr>
          <w:rFonts w:cstheme="minorHAnsi"/>
          <w:shd w:val="clear" w:color="auto" w:fill="FFFFFF"/>
        </w:rPr>
        <w:t>者数据</w:t>
      </w:r>
      <w:proofErr w:type="gramEnd"/>
      <w:r w:rsidRPr="00270446">
        <w:rPr>
          <w:rFonts w:cstheme="minorHAnsi"/>
          <w:shd w:val="clear" w:color="auto" w:fill="FFFFFF"/>
        </w:rPr>
        <w:t>使用许可权。</w:t>
      </w:r>
    </w:p>
    <w:p w:rsidR="0008224D" w:rsidRPr="00270446" w:rsidRDefault="0008224D" w:rsidP="00270446">
      <w:pPr>
        <w:rPr>
          <w:rFonts w:cstheme="minorHAnsi"/>
          <w:color w:val="333333"/>
          <w:shd w:val="clear" w:color="auto" w:fill="FFFFFF"/>
        </w:rPr>
      </w:pPr>
      <w:r w:rsidRPr="00270446">
        <w:rPr>
          <w:rFonts w:cstheme="minorHAnsi"/>
          <w:shd w:val="clear" w:color="auto" w:fill="FFFFFF"/>
        </w:rPr>
        <w:t>如下的询问是明确的（符合</w:t>
      </w:r>
      <w:r w:rsidRPr="00270446">
        <w:rPr>
          <w:rFonts w:cstheme="minorHAnsi"/>
          <w:shd w:val="clear" w:color="auto" w:fill="FFFFFF"/>
        </w:rPr>
        <w:t>GDPR</w:t>
      </w:r>
      <w:r w:rsidRPr="00270446">
        <w:rPr>
          <w:rFonts w:cstheme="minorHAnsi"/>
          <w:shd w:val="clear" w:color="auto" w:fill="FFFFFF"/>
        </w:rPr>
        <w:t>要求）：</w:t>
      </w:r>
    </w:p>
    <w:p w:rsidR="0008224D" w:rsidRPr="00270446" w:rsidRDefault="0008224D" w:rsidP="00270446">
      <w:pPr>
        <w:rPr>
          <w:rFonts w:cstheme="minorHAnsi"/>
          <w:color w:val="333333"/>
          <w:shd w:val="clear" w:color="auto" w:fill="FFFFFF"/>
        </w:rPr>
      </w:pPr>
      <w:r w:rsidRPr="00270446">
        <w:rPr>
          <w:rFonts w:cstheme="minorHAnsi"/>
          <w:shd w:val="clear" w:color="auto" w:fill="FFFFFF"/>
        </w:rPr>
        <w:t>点击下面的按钮，表示您同意</w:t>
      </w:r>
      <w:r w:rsidR="00183701">
        <w:rPr>
          <w:rFonts w:cstheme="minorHAnsi" w:hint="eastAsia"/>
          <w:shd w:val="clear" w:color="auto" w:fill="FFFFFF"/>
        </w:rPr>
        <w:t>收集您</w:t>
      </w:r>
      <w:r w:rsidRPr="00270446">
        <w:rPr>
          <w:rFonts w:cstheme="minorHAnsi"/>
          <w:shd w:val="clear" w:color="auto" w:fill="FFFFFF"/>
        </w:rPr>
        <w:t>的</w:t>
      </w:r>
      <w:r w:rsidR="00183701">
        <w:rPr>
          <w:rFonts w:cstheme="minorHAnsi" w:hint="eastAsia"/>
          <w:shd w:val="clear" w:color="auto" w:fill="FFFFFF"/>
        </w:rPr>
        <w:t>个人</w:t>
      </w:r>
      <w:r w:rsidRPr="00270446">
        <w:rPr>
          <w:rFonts w:cstheme="minorHAnsi"/>
          <w:shd w:val="clear" w:color="auto" w:fill="FFFFFF"/>
        </w:rPr>
        <w:t>数据并用来推荐相关的</w:t>
      </w:r>
      <w:r w:rsidR="00183701">
        <w:rPr>
          <w:rFonts w:cstheme="minorHAnsi" w:hint="eastAsia"/>
          <w:shd w:val="clear" w:color="auto" w:fill="FFFFFF"/>
        </w:rPr>
        <w:t>信息</w:t>
      </w:r>
      <w:r w:rsidRPr="00270446">
        <w:rPr>
          <w:rFonts w:cstheme="minorHAnsi"/>
          <w:shd w:val="clear" w:color="auto" w:fill="FFFFFF"/>
        </w:rPr>
        <w:t>/</w:t>
      </w:r>
      <w:r w:rsidRPr="00270446">
        <w:rPr>
          <w:rFonts w:cstheme="minorHAnsi"/>
          <w:shd w:val="clear" w:color="auto" w:fill="FFFFFF"/>
        </w:rPr>
        <w:t>广告；</w:t>
      </w:r>
    </w:p>
    <w:p w:rsidR="0008224D" w:rsidRPr="00270446" w:rsidRDefault="0008224D" w:rsidP="00270446">
      <w:pPr>
        <w:rPr>
          <w:rFonts w:cstheme="minorHAnsi"/>
          <w:color w:val="333333"/>
          <w:shd w:val="clear" w:color="auto" w:fill="FFFFFF"/>
        </w:rPr>
      </w:pPr>
      <w:r w:rsidRPr="00270446">
        <w:rPr>
          <w:rFonts w:cstheme="minorHAnsi"/>
          <w:shd w:val="clear" w:color="auto" w:fill="FFFFFF"/>
        </w:rPr>
        <w:t>点击下面的按钮，表示您不同意</w:t>
      </w:r>
      <w:r w:rsidR="00183701">
        <w:rPr>
          <w:rFonts w:cstheme="minorHAnsi" w:hint="eastAsia"/>
          <w:shd w:val="clear" w:color="auto" w:fill="FFFFFF"/>
        </w:rPr>
        <w:t>收集</w:t>
      </w:r>
      <w:r w:rsidRPr="00270446">
        <w:rPr>
          <w:rFonts w:cstheme="minorHAnsi"/>
          <w:shd w:val="clear" w:color="auto" w:fill="FFFFFF"/>
        </w:rPr>
        <w:t>你的</w:t>
      </w:r>
      <w:r w:rsidR="00183701">
        <w:rPr>
          <w:rFonts w:cstheme="minorHAnsi" w:hint="eastAsia"/>
          <w:shd w:val="clear" w:color="auto" w:fill="FFFFFF"/>
        </w:rPr>
        <w:t>个人</w:t>
      </w:r>
      <w:r w:rsidRPr="00270446">
        <w:rPr>
          <w:rFonts w:cstheme="minorHAnsi"/>
          <w:shd w:val="clear" w:color="auto" w:fill="FFFFFF"/>
        </w:rPr>
        <w:t>数据；</w:t>
      </w:r>
    </w:p>
    <w:p w:rsidR="0008224D" w:rsidRPr="00270446" w:rsidRDefault="0008224D" w:rsidP="00270446">
      <w:pPr>
        <w:rPr>
          <w:rFonts w:cstheme="minorHAnsi"/>
          <w:color w:val="333333"/>
          <w:shd w:val="clear" w:color="auto" w:fill="FFFFFF"/>
        </w:rPr>
      </w:pPr>
      <w:r w:rsidRPr="00270446">
        <w:rPr>
          <w:rFonts w:cstheme="minorHAnsi"/>
          <w:shd w:val="clear" w:color="auto" w:fill="FFFFFF"/>
        </w:rPr>
        <w:t>如下的询问是不明确的（违反</w:t>
      </w:r>
      <w:r w:rsidRPr="00270446">
        <w:rPr>
          <w:rFonts w:cstheme="minorHAnsi"/>
          <w:shd w:val="clear" w:color="auto" w:fill="FFFFFF"/>
        </w:rPr>
        <w:t>GDPR</w:t>
      </w:r>
      <w:r w:rsidRPr="00270446">
        <w:rPr>
          <w:rFonts w:cstheme="minorHAnsi"/>
          <w:shd w:val="clear" w:color="auto" w:fill="FFFFFF"/>
        </w:rPr>
        <w:t>要求）：</w:t>
      </w:r>
    </w:p>
    <w:p w:rsidR="0008224D" w:rsidRPr="00270446" w:rsidRDefault="0008224D" w:rsidP="00270446">
      <w:pPr>
        <w:rPr>
          <w:rFonts w:cstheme="minorHAnsi"/>
          <w:color w:val="333333"/>
          <w:shd w:val="clear" w:color="auto" w:fill="FFFFFF"/>
        </w:rPr>
      </w:pPr>
      <w:r w:rsidRPr="00270446">
        <w:rPr>
          <w:rFonts w:cstheme="minorHAnsi"/>
          <w:shd w:val="clear" w:color="auto" w:fill="FFFFFF"/>
        </w:rPr>
        <w:t>以复选框的形式呈现，默认勾选『同意</w:t>
      </w:r>
      <w:r w:rsidR="00183701">
        <w:rPr>
          <w:rFonts w:cstheme="minorHAnsi" w:hint="eastAsia"/>
          <w:shd w:val="clear" w:color="auto" w:fill="FFFFFF"/>
        </w:rPr>
        <w:t>收集</w:t>
      </w:r>
      <w:r w:rsidRPr="00270446">
        <w:rPr>
          <w:rFonts w:cstheme="minorHAnsi"/>
          <w:shd w:val="clear" w:color="auto" w:fill="FFFFFF"/>
        </w:rPr>
        <w:t>数据</w:t>
      </w:r>
      <w:r w:rsidR="00183701">
        <w:rPr>
          <w:rFonts w:cstheme="minorHAnsi" w:hint="eastAsia"/>
          <w:shd w:val="clear" w:color="auto" w:fill="FFFFFF"/>
        </w:rPr>
        <w:t>用于</w:t>
      </w:r>
      <w:r w:rsidR="00183701">
        <w:rPr>
          <w:rFonts w:cstheme="minorHAnsi"/>
          <w:shd w:val="clear" w:color="auto" w:fill="FFFFFF"/>
        </w:rPr>
        <w:t>…</w:t>
      </w:r>
      <w:r w:rsidRPr="00270446">
        <w:rPr>
          <w:rFonts w:cstheme="minorHAnsi"/>
          <w:shd w:val="clear" w:color="auto" w:fill="FFFFFF"/>
        </w:rPr>
        <w:t>』；</w:t>
      </w:r>
    </w:p>
    <w:p w:rsidR="0008224D" w:rsidRPr="00270446" w:rsidRDefault="0008224D" w:rsidP="00270446">
      <w:pPr>
        <w:rPr>
          <w:rFonts w:cstheme="minorHAnsi"/>
          <w:color w:val="333333"/>
          <w:shd w:val="clear" w:color="auto" w:fill="FFFFFF"/>
        </w:rPr>
      </w:pPr>
      <w:r w:rsidRPr="00270446">
        <w:rPr>
          <w:rFonts w:cstheme="minorHAnsi"/>
          <w:shd w:val="clear" w:color="auto" w:fill="FFFFFF"/>
        </w:rPr>
        <w:t>请阅读下面的关于</w:t>
      </w:r>
      <w:r w:rsidRPr="00270446">
        <w:rPr>
          <w:rFonts w:cstheme="minorHAnsi"/>
          <w:shd w:val="clear" w:color="auto" w:fill="FFFFFF"/>
        </w:rPr>
        <w:t>GDPR</w:t>
      </w:r>
      <w:r w:rsidRPr="00270446">
        <w:rPr>
          <w:rFonts w:cstheme="minorHAnsi"/>
          <w:shd w:val="clear" w:color="auto" w:fill="FFFFFF"/>
        </w:rPr>
        <w:t>的</w:t>
      </w:r>
      <w:r w:rsidR="00183701">
        <w:rPr>
          <w:rFonts w:cstheme="minorHAnsi" w:hint="eastAsia"/>
          <w:shd w:val="clear" w:color="auto" w:fill="FFFFFF"/>
        </w:rPr>
        <w:t>条款</w:t>
      </w:r>
      <w:r w:rsidRPr="00270446">
        <w:rPr>
          <w:rFonts w:cstheme="minorHAnsi"/>
          <w:shd w:val="clear" w:color="auto" w:fill="FFFFFF"/>
        </w:rPr>
        <w:t>（然后要求用户勾选『我同意上述的条款』</w:t>
      </w:r>
      <w:r w:rsidR="00183701">
        <w:rPr>
          <w:rFonts w:cstheme="minorHAnsi"/>
          <w:shd w:val="clear" w:color="auto" w:fill="FFFFFF"/>
        </w:rPr>
        <w:t>）</w:t>
      </w:r>
      <w:r w:rsidRPr="00270446">
        <w:rPr>
          <w:rFonts w:cstheme="minorHAnsi"/>
          <w:shd w:val="clear" w:color="auto" w:fill="FFFFFF"/>
        </w:rPr>
        <w:t>。</w:t>
      </w:r>
    </w:p>
    <w:p w:rsidR="007F2E70" w:rsidRDefault="004B04B8" w:rsidP="00C23F7F">
      <w:pPr>
        <w:rPr>
          <w:rFonts w:cstheme="minorHAnsi" w:hint="eastAsia"/>
          <w:shd w:val="clear" w:color="auto" w:fill="FFFFFF"/>
        </w:rPr>
      </w:pPr>
      <w:r>
        <w:rPr>
          <w:rFonts w:cstheme="minorHAnsi"/>
          <w:shd w:val="clear" w:color="auto" w:fill="FFFFFF"/>
        </w:rPr>
        <w:t>2</w:t>
      </w:r>
      <w:r>
        <w:rPr>
          <w:rFonts w:cstheme="minorHAnsi" w:hint="eastAsia"/>
          <w:shd w:val="clear" w:color="auto" w:fill="FFFFFF"/>
        </w:rPr>
        <w:t>．</w:t>
      </w:r>
      <w:r w:rsidR="00711873">
        <w:rPr>
          <w:rFonts w:cstheme="minorHAnsi" w:hint="eastAsia"/>
          <w:shd w:val="clear" w:color="auto" w:fill="FFFFFF"/>
        </w:rPr>
        <w:t>提供自助登录入口，可供查询、更新个人信息；</w:t>
      </w:r>
      <w:r>
        <w:rPr>
          <w:rFonts w:cstheme="minorHAnsi" w:hint="eastAsia"/>
          <w:shd w:val="clear" w:color="auto" w:fill="FFFFFF"/>
        </w:rPr>
        <w:t>提供账户销毁</w:t>
      </w:r>
      <w:r>
        <w:rPr>
          <w:rFonts w:cstheme="minorHAnsi" w:hint="eastAsia"/>
          <w:shd w:val="clear" w:color="auto" w:fill="FFFFFF"/>
        </w:rPr>
        <w:t>/</w:t>
      </w:r>
      <w:r>
        <w:rPr>
          <w:rFonts w:cstheme="minorHAnsi" w:hint="eastAsia"/>
          <w:shd w:val="clear" w:color="auto" w:fill="FFFFFF"/>
        </w:rPr>
        <w:t>删除功能，</w:t>
      </w:r>
      <w:r w:rsidR="00711873">
        <w:rPr>
          <w:rFonts w:cstheme="minorHAnsi" w:hint="eastAsia"/>
          <w:shd w:val="clear" w:color="auto" w:fill="FFFFFF"/>
        </w:rPr>
        <w:t>确定</w:t>
      </w:r>
      <w:r w:rsidR="00711873" w:rsidRPr="00711873">
        <w:rPr>
          <w:rFonts w:cstheme="minorHAnsi" w:hint="eastAsia"/>
          <w:shd w:val="clear" w:color="auto" w:fill="FFFFFF"/>
        </w:rPr>
        <w:t>服务或协议终结</w:t>
      </w:r>
      <w:r w:rsidR="00711873">
        <w:rPr>
          <w:rFonts w:cstheme="minorHAnsi" w:hint="eastAsia"/>
          <w:shd w:val="clear" w:color="auto" w:fill="FFFFFF"/>
        </w:rPr>
        <w:t>，</w:t>
      </w:r>
      <w:r>
        <w:rPr>
          <w:rFonts w:cstheme="minorHAnsi" w:hint="eastAsia"/>
          <w:shd w:val="clear" w:color="auto" w:fill="FFFFFF"/>
        </w:rPr>
        <w:t>可</w:t>
      </w:r>
      <w:r w:rsidR="00183701">
        <w:rPr>
          <w:rFonts w:cstheme="minorHAnsi" w:hint="eastAsia"/>
          <w:shd w:val="clear" w:color="auto" w:fill="FFFFFF"/>
        </w:rPr>
        <w:t>允许</w:t>
      </w:r>
      <w:r>
        <w:rPr>
          <w:rFonts w:cstheme="minorHAnsi" w:hint="eastAsia"/>
          <w:shd w:val="clear" w:color="auto" w:fill="FFFFFF"/>
        </w:rPr>
        <w:t>选择销毁账号</w:t>
      </w:r>
      <w:r w:rsidR="00B65FD6">
        <w:rPr>
          <w:rFonts w:cstheme="minorHAnsi" w:hint="eastAsia"/>
          <w:shd w:val="clear" w:color="auto" w:fill="FFFFFF"/>
        </w:rPr>
        <w:t>及信息</w:t>
      </w:r>
      <w:r>
        <w:rPr>
          <w:rFonts w:cstheme="minorHAnsi" w:hint="eastAsia"/>
          <w:shd w:val="clear" w:color="auto" w:fill="FFFFFF"/>
        </w:rPr>
        <w:t>，并删除一切有关个人数据</w:t>
      </w:r>
      <w:r w:rsidR="00915D5F">
        <w:rPr>
          <w:rFonts w:cstheme="minorHAnsi" w:hint="eastAsia"/>
          <w:shd w:val="clear" w:color="auto" w:fill="FFFFFF"/>
        </w:rPr>
        <w:t>，包括第三方账户登录</w:t>
      </w:r>
      <w:r w:rsidR="00711873">
        <w:rPr>
          <w:rFonts w:cstheme="minorHAnsi" w:hint="eastAsia"/>
          <w:shd w:val="clear" w:color="auto" w:fill="FFFFFF"/>
        </w:rPr>
        <w:t>（</w:t>
      </w:r>
      <w:r w:rsidR="00711873" w:rsidRPr="00711873">
        <w:rPr>
          <w:rFonts w:cstheme="minorHAnsi" w:hint="eastAsia"/>
          <w:shd w:val="clear" w:color="auto" w:fill="FFFFFF"/>
        </w:rPr>
        <w:t>可以</w:t>
      </w:r>
      <w:r w:rsidR="00711873">
        <w:rPr>
          <w:rFonts w:cstheme="minorHAnsi" w:hint="eastAsia"/>
          <w:shd w:val="clear" w:color="auto" w:fill="FFFFFF"/>
        </w:rPr>
        <w:t>通过</w:t>
      </w:r>
      <w:r w:rsidR="00711873" w:rsidRPr="00711873">
        <w:rPr>
          <w:rFonts w:cstheme="minorHAnsi" w:hint="eastAsia"/>
          <w:shd w:val="clear" w:color="auto" w:fill="FFFFFF"/>
        </w:rPr>
        <w:t>加密数据，然后删除密钥</w:t>
      </w:r>
      <w:r w:rsidR="00711873">
        <w:rPr>
          <w:rFonts w:cstheme="minorHAnsi" w:hint="eastAsia"/>
          <w:shd w:val="clear" w:color="auto" w:fill="FFFFFF"/>
        </w:rPr>
        <w:t>）</w:t>
      </w:r>
      <w:r w:rsidR="00915D5F">
        <w:rPr>
          <w:rFonts w:cstheme="minorHAnsi" w:hint="eastAsia"/>
          <w:shd w:val="clear" w:color="auto" w:fill="FFFFFF"/>
        </w:rPr>
        <w:t>。</w:t>
      </w:r>
    </w:p>
    <w:p w:rsidR="004B04B8" w:rsidRDefault="004B04B8" w:rsidP="00C23F7F">
      <w:pPr>
        <w:rPr>
          <w:rFonts w:ascii="Helvetica" w:hAnsi="Helvetica" w:hint="eastAsia"/>
          <w:color w:val="404040"/>
          <w:spacing w:val="15"/>
        </w:rPr>
      </w:pPr>
      <w:r>
        <w:rPr>
          <w:rFonts w:cstheme="minorHAnsi" w:hint="eastAsia"/>
          <w:shd w:val="clear" w:color="auto" w:fill="FFFFFF"/>
        </w:rPr>
        <w:t>3</w:t>
      </w:r>
      <w:r w:rsidR="00B65FD6">
        <w:rPr>
          <w:rFonts w:cstheme="minorHAnsi" w:hint="eastAsia"/>
          <w:shd w:val="clear" w:color="auto" w:fill="FFFFFF"/>
        </w:rPr>
        <w:t>．</w:t>
      </w:r>
      <w:r w:rsidR="00F16447" w:rsidRPr="00F16447">
        <w:rPr>
          <w:rFonts w:ascii="Helvetica" w:hAnsi="Helvetica" w:hint="eastAsia"/>
          <w:color w:val="404040"/>
          <w:spacing w:val="15"/>
        </w:rPr>
        <w:t>需要强密钥管理以保护加密的数据</w:t>
      </w:r>
      <w:r w:rsidR="00F16447">
        <w:rPr>
          <w:rFonts w:ascii="Helvetica" w:hAnsi="Helvetica" w:hint="eastAsia"/>
          <w:color w:val="404040"/>
          <w:spacing w:val="15"/>
        </w:rPr>
        <w:t>，</w:t>
      </w:r>
      <w:r>
        <w:rPr>
          <w:rFonts w:ascii="Helvetica" w:hAnsi="Helvetica"/>
          <w:color w:val="404040"/>
          <w:spacing w:val="15"/>
        </w:rPr>
        <w:t>合理区分数据控制者和数据处理者</w:t>
      </w:r>
      <w:r>
        <w:rPr>
          <w:rFonts w:ascii="Helvetica" w:hAnsi="Helvetica"/>
          <w:color w:val="404040"/>
          <w:spacing w:val="15"/>
        </w:rPr>
        <w:t>，</w:t>
      </w:r>
      <w:r>
        <w:rPr>
          <w:rFonts w:ascii="Helvetica" w:hAnsi="Helvetica" w:hint="eastAsia"/>
          <w:color w:val="404040"/>
          <w:spacing w:val="15"/>
        </w:rPr>
        <w:t>对权限和身份进行</w:t>
      </w:r>
      <w:r w:rsidR="00156CCD">
        <w:rPr>
          <w:rFonts w:ascii="Helvetica" w:hAnsi="Helvetica" w:hint="eastAsia"/>
          <w:color w:val="404040"/>
          <w:spacing w:val="15"/>
        </w:rPr>
        <w:t>合理划分</w:t>
      </w:r>
      <w:r>
        <w:rPr>
          <w:rFonts w:ascii="Helvetica" w:hAnsi="Helvetica" w:hint="eastAsia"/>
          <w:color w:val="404040"/>
          <w:spacing w:val="15"/>
        </w:rPr>
        <w:t>。</w:t>
      </w:r>
    </w:p>
    <w:p w:rsidR="00B65FD6" w:rsidRDefault="004B04B8" w:rsidP="00B65FD6">
      <w:pPr>
        <w:rPr>
          <w:rFonts w:cstheme="minorHAnsi" w:hint="eastAsia"/>
          <w:shd w:val="clear" w:color="auto" w:fill="FFFFFF"/>
        </w:rPr>
      </w:pPr>
      <w:r w:rsidRPr="00B65FD6">
        <w:rPr>
          <w:rFonts w:cstheme="minorHAnsi" w:hint="eastAsia"/>
          <w:shd w:val="clear" w:color="auto" w:fill="FFFFFF"/>
        </w:rPr>
        <w:t>4</w:t>
      </w:r>
      <w:r w:rsidR="00B65FD6">
        <w:rPr>
          <w:rFonts w:cstheme="minorHAnsi" w:hint="eastAsia"/>
          <w:shd w:val="clear" w:color="auto" w:fill="FFFFFF"/>
        </w:rPr>
        <w:t>．</w:t>
      </w:r>
      <w:r w:rsidRPr="00B65FD6">
        <w:rPr>
          <w:rFonts w:cstheme="minorHAnsi" w:hint="eastAsia"/>
          <w:shd w:val="clear" w:color="auto" w:fill="FFFFFF"/>
        </w:rPr>
        <w:t>识别数据存储的位置（特别需要注意</w:t>
      </w:r>
      <w:proofErr w:type="gramStart"/>
      <w:r w:rsidRPr="00B65FD6">
        <w:rPr>
          <w:rFonts w:cstheme="minorHAnsi" w:hint="eastAsia"/>
          <w:shd w:val="clear" w:color="auto" w:fill="FFFFFF"/>
        </w:rPr>
        <w:t>云计算</w:t>
      </w:r>
      <w:proofErr w:type="gramEnd"/>
      <w:r w:rsidRPr="00B65FD6">
        <w:rPr>
          <w:rFonts w:cstheme="minorHAnsi" w:hint="eastAsia"/>
          <w:shd w:val="clear" w:color="auto" w:fill="FFFFFF"/>
        </w:rPr>
        <w:t>服务资源），数据的类型及风险级别，</w:t>
      </w:r>
      <w:r w:rsidR="00B65FD6">
        <w:rPr>
          <w:rFonts w:cstheme="minorHAnsi" w:hint="eastAsia"/>
          <w:shd w:val="clear" w:color="auto" w:fill="FFFFFF"/>
        </w:rPr>
        <w:t>严格把</w:t>
      </w:r>
      <w:proofErr w:type="gramStart"/>
      <w:r w:rsidR="00B65FD6">
        <w:rPr>
          <w:rFonts w:cstheme="minorHAnsi" w:hint="eastAsia"/>
          <w:shd w:val="clear" w:color="auto" w:fill="FFFFFF"/>
        </w:rPr>
        <w:t>控信息</w:t>
      </w:r>
      <w:proofErr w:type="gramEnd"/>
      <w:r w:rsidR="00B65FD6">
        <w:rPr>
          <w:rFonts w:cstheme="minorHAnsi" w:hint="eastAsia"/>
          <w:shd w:val="clear" w:color="auto" w:fill="FFFFFF"/>
        </w:rPr>
        <w:t>数据的访问控制。</w:t>
      </w:r>
    </w:p>
    <w:p w:rsidR="004B04B8" w:rsidRDefault="00B65FD6" w:rsidP="00B65FD6">
      <w:pPr>
        <w:rPr>
          <w:rFonts w:cstheme="minorHAnsi" w:hint="eastAsia"/>
          <w:shd w:val="clear" w:color="auto" w:fill="FFFFFF"/>
        </w:rPr>
      </w:pPr>
      <w:r>
        <w:rPr>
          <w:rFonts w:cstheme="minorHAnsi" w:hint="eastAsia"/>
          <w:shd w:val="clear" w:color="auto" w:fill="FFFFFF"/>
        </w:rPr>
        <w:t>5</w:t>
      </w:r>
      <w:r>
        <w:rPr>
          <w:rFonts w:cstheme="minorHAnsi" w:hint="eastAsia"/>
          <w:shd w:val="clear" w:color="auto" w:fill="FFFFFF"/>
        </w:rPr>
        <w:t>．遵守</w:t>
      </w:r>
      <w:r>
        <w:rPr>
          <w:rFonts w:cstheme="minorHAnsi"/>
          <w:shd w:val="clear" w:color="auto" w:fill="FFFFFF"/>
        </w:rPr>
        <w:t>“</w:t>
      </w:r>
      <w:r>
        <w:rPr>
          <w:rFonts w:cstheme="minorHAnsi" w:hint="eastAsia"/>
          <w:shd w:val="clear" w:color="auto" w:fill="FFFFFF"/>
        </w:rPr>
        <w:t>知其所需</w:t>
      </w:r>
      <w:r>
        <w:rPr>
          <w:rFonts w:cstheme="minorHAnsi"/>
          <w:shd w:val="clear" w:color="auto" w:fill="FFFFFF"/>
        </w:rPr>
        <w:t>”</w:t>
      </w:r>
      <w:r>
        <w:rPr>
          <w:rFonts w:cstheme="minorHAnsi"/>
          <w:shd w:val="clear" w:color="auto" w:fill="FFFFFF"/>
        </w:rPr>
        <w:t>（</w:t>
      </w:r>
      <w:r>
        <w:rPr>
          <w:rFonts w:cstheme="minorHAnsi" w:hint="eastAsia"/>
          <w:shd w:val="clear" w:color="auto" w:fill="FFFFFF"/>
        </w:rPr>
        <w:t>Need to know</w:t>
      </w:r>
      <w:r>
        <w:rPr>
          <w:rFonts w:cstheme="minorHAnsi" w:hint="eastAsia"/>
          <w:shd w:val="clear" w:color="auto" w:fill="FFFFFF"/>
        </w:rPr>
        <w:t>）原则，</w:t>
      </w:r>
      <w:r w:rsidR="004B04B8" w:rsidRPr="00B65FD6">
        <w:rPr>
          <w:rFonts w:cstheme="minorHAnsi" w:hint="eastAsia"/>
          <w:shd w:val="clear" w:color="auto" w:fill="FFFFFF"/>
        </w:rPr>
        <w:t>只收集</w:t>
      </w:r>
      <w:r>
        <w:rPr>
          <w:rFonts w:cstheme="minorHAnsi" w:hint="eastAsia"/>
          <w:shd w:val="clear" w:color="auto" w:fill="FFFFFF"/>
        </w:rPr>
        <w:t>所需要</w:t>
      </w:r>
      <w:r w:rsidRPr="00B65FD6">
        <w:rPr>
          <w:rFonts w:cstheme="minorHAnsi" w:hint="eastAsia"/>
          <w:shd w:val="clear" w:color="auto" w:fill="FFFFFF"/>
        </w:rPr>
        <w:t>的最少个人数据，</w:t>
      </w:r>
      <w:r>
        <w:rPr>
          <w:rFonts w:cstheme="minorHAnsi" w:hint="eastAsia"/>
          <w:shd w:val="clear" w:color="auto" w:fill="FFFFFF"/>
        </w:rPr>
        <w:t>并</w:t>
      </w:r>
      <w:r w:rsidR="004B04B8" w:rsidRPr="00B65FD6">
        <w:rPr>
          <w:rFonts w:cstheme="minorHAnsi" w:hint="eastAsia"/>
          <w:shd w:val="clear" w:color="auto" w:fill="FFFFFF"/>
        </w:rPr>
        <w:t>采取技术和管理措施</w:t>
      </w:r>
      <w:r w:rsidRPr="00B65FD6">
        <w:rPr>
          <w:rFonts w:cstheme="minorHAnsi" w:hint="eastAsia"/>
          <w:shd w:val="clear" w:color="auto" w:fill="FFFFFF"/>
        </w:rPr>
        <w:t>来</w:t>
      </w:r>
      <w:r w:rsidR="004B04B8" w:rsidRPr="00B65FD6">
        <w:rPr>
          <w:rFonts w:cstheme="minorHAnsi" w:hint="eastAsia"/>
          <w:shd w:val="clear" w:color="auto" w:fill="FFFFFF"/>
        </w:rPr>
        <w:t>保护数据的</w:t>
      </w:r>
      <w:r>
        <w:rPr>
          <w:rFonts w:cstheme="minorHAnsi" w:hint="eastAsia"/>
          <w:shd w:val="clear" w:color="auto" w:fill="FFFFFF"/>
        </w:rPr>
        <w:t>存储</w:t>
      </w:r>
      <w:r w:rsidR="004B04B8" w:rsidRPr="00B65FD6">
        <w:rPr>
          <w:rFonts w:cstheme="minorHAnsi" w:hint="eastAsia"/>
          <w:shd w:val="clear" w:color="auto" w:fill="FFFFFF"/>
        </w:rPr>
        <w:t>安全</w:t>
      </w:r>
      <w:r>
        <w:rPr>
          <w:rFonts w:cstheme="minorHAnsi" w:hint="eastAsia"/>
          <w:shd w:val="clear" w:color="auto" w:fill="FFFFFF"/>
        </w:rPr>
        <w:t>和传输安全</w:t>
      </w:r>
      <w:r w:rsidR="00915D5F">
        <w:rPr>
          <w:rFonts w:cstheme="minorHAnsi" w:hint="eastAsia"/>
          <w:shd w:val="clear" w:color="auto" w:fill="FFFFFF"/>
        </w:rPr>
        <w:t>，避免</w:t>
      </w:r>
      <w:r w:rsidR="00915D5F" w:rsidRPr="00915D5F">
        <w:rPr>
          <w:rFonts w:cstheme="minorHAnsi" w:hint="eastAsia"/>
          <w:shd w:val="clear" w:color="auto" w:fill="FFFFFF"/>
        </w:rPr>
        <w:t>个人数据被篡改、丢失、未经授权披露或被</w:t>
      </w:r>
      <w:r w:rsidR="00915D5F" w:rsidRPr="00915D5F">
        <w:rPr>
          <w:rFonts w:cstheme="minorHAnsi" w:hint="eastAsia"/>
          <w:shd w:val="clear" w:color="auto" w:fill="FFFFFF"/>
        </w:rPr>
        <w:lastRenderedPageBreak/>
        <w:t>恶意攻击</w:t>
      </w:r>
      <w:r w:rsidRPr="00B65FD6">
        <w:rPr>
          <w:rFonts w:cstheme="minorHAnsi" w:hint="eastAsia"/>
          <w:shd w:val="clear" w:color="auto" w:fill="FFFFFF"/>
        </w:rPr>
        <w:t>。</w:t>
      </w:r>
    </w:p>
    <w:p w:rsidR="00B65FD6" w:rsidRDefault="00B65FD6" w:rsidP="00B65FD6">
      <w:pPr>
        <w:rPr>
          <w:rFonts w:cstheme="minorHAnsi" w:hint="eastAsia"/>
          <w:shd w:val="clear" w:color="auto" w:fill="FFFFFF"/>
        </w:rPr>
      </w:pPr>
      <w:r>
        <w:rPr>
          <w:rFonts w:cstheme="minorHAnsi" w:hint="eastAsia"/>
          <w:shd w:val="clear" w:color="auto" w:fill="FFFFFF"/>
        </w:rPr>
        <w:t>6</w:t>
      </w:r>
      <w:r w:rsidR="00183701">
        <w:rPr>
          <w:rFonts w:cstheme="minorHAnsi" w:hint="eastAsia"/>
          <w:shd w:val="clear" w:color="auto" w:fill="FFFFFF"/>
        </w:rPr>
        <w:t>．设置专门的隐私保护人员，</w:t>
      </w:r>
      <w:r w:rsidR="00915D5F" w:rsidRPr="00915D5F">
        <w:rPr>
          <w:rFonts w:cstheme="minorHAnsi" w:hint="eastAsia"/>
          <w:shd w:val="clear" w:color="auto" w:fill="FFFFFF"/>
        </w:rPr>
        <w:t>实施问责机制</w:t>
      </w:r>
      <w:r w:rsidR="00915D5F">
        <w:rPr>
          <w:rFonts w:cstheme="minorHAnsi" w:hint="eastAsia"/>
          <w:shd w:val="clear" w:color="auto" w:fill="FFFFFF"/>
        </w:rPr>
        <w:t>；</w:t>
      </w:r>
      <w:r>
        <w:rPr>
          <w:rFonts w:cstheme="minorHAnsi" w:hint="eastAsia"/>
          <w:shd w:val="clear" w:color="auto" w:fill="FFFFFF"/>
        </w:rPr>
        <w:t>建立数据生命周期管理，</w:t>
      </w:r>
      <w:r w:rsidR="00183701">
        <w:rPr>
          <w:rFonts w:cstheme="minorHAnsi" w:hint="eastAsia"/>
          <w:shd w:val="clear" w:color="auto" w:fill="FFFFFF"/>
        </w:rPr>
        <w:t>定期更新或销毁</w:t>
      </w:r>
      <w:r w:rsidR="00915D5F">
        <w:rPr>
          <w:rFonts w:cstheme="minorHAnsi" w:hint="eastAsia"/>
          <w:shd w:val="clear" w:color="auto" w:fill="FFFFFF"/>
        </w:rPr>
        <w:t>，</w:t>
      </w:r>
      <w:r w:rsidR="00915D5F" w:rsidRPr="00915D5F">
        <w:rPr>
          <w:rFonts w:cstheme="minorHAnsi" w:hint="eastAsia"/>
          <w:shd w:val="clear" w:color="auto" w:fill="FFFFFF"/>
        </w:rPr>
        <w:t>定义流程</w:t>
      </w:r>
      <w:r w:rsidR="00711873">
        <w:rPr>
          <w:rFonts w:cstheme="minorHAnsi" w:hint="eastAsia"/>
          <w:shd w:val="clear" w:color="auto" w:fill="FFFFFF"/>
        </w:rPr>
        <w:t>及描述</w:t>
      </w:r>
      <w:r w:rsidR="00915D5F" w:rsidRPr="00915D5F">
        <w:rPr>
          <w:rFonts w:cstheme="minorHAnsi" w:hint="eastAsia"/>
          <w:shd w:val="clear" w:color="auto" w:fill="FFFFFF"/>
        </w:rPr>
        <w:t>以对数据泄露做出</w:t>
      </w:r>
      <w:r w:rsidR="00711873">
        <w:rPr>
          <w:rFonts w:cstheme="minorHAnsi" w:hint="eastAsia"/>
          <w:shd w:val="clear" w:color="auto" w:fill="FFFFFF"/>
        </w:rPr>
        <w:t>敏捷</w:t>
      </w:r>
      <w:r w:rsidR="00915D5F" w:rsidRPr="00915D5F">
        <w:rPr>
          <w:rFonts w:cstheme="minorHAnsi" w:hint="eastAsia"/>
          <w:shd w:val="clear" w:color="auto" w:fill="FFFFFF"/>
        </w:rPr>
        <w:t>反应</w:t>
      </w:r>
      <w:r w:rsidR="00183701">
        <w:rPr>
          <w:rFonts w:cstheme="minorHAnsi" w:hint="eastAsia"/>
          <w:shd w:val="clear" w:color="auto" w:fill="FFFFFF"/>
        </w:rPr>
        <w:t>。</w:t>
      </w:r>
    </w:p>
    <w:p w:rsidR="00183701" w:rsidRDefault="00183701" w:rsidP="00B65FD6">
      <w:pPr>
        <w:rPr>
          <w:rFonts w:cstheme="minorHAnsi" w:hint="eastAsia"/>
          <w:shd w:val="clear" w:color="auto" w:fill="FFFFFF"/>
        </w:rPr>
      </w:pPr>
      <w:r>
        <w:rPr>
          <w:rFonts w:cstheme="minorHAnsi" w:hint="eastAsia"/>
          <w:shd w:val="clear" w:color="auto" w:fill="FFFFFF"/>
        </w:rPr>
        <w:t>7</w:t>
      </w:r>
      <w:r>
        <w:rPr>
          <w:rFonts w:cstheme="minorHAnsi" w:hint="eastAsia"/>
          <w:shd w:val="clear" w:color="auto" w:fill="FFFFFF"/>
        </w:rPr>
        <w:t>．建立内部隐私管控制度，并与专业安全服务公司保持联系。</w:t>
      </w:r>
    </w:p>
    <w:p w:rsidR="00915D5F" w:rsidRDefault="00711873" w:rsidP="00B65FD6">
      <w:pPr>
        <w:rPr>
          <w:rFonts w:cstheme="minorHAnsi" w:hint="eastAsia"/>
          <w:shd w:val="clear" w:color="auto" w:fill="FFFFFF"/>
        </w:rPr>
      </w:pPr>
      <w:r>
        <w:rPr>
          <w:rFonts w:cstheme="minorHAnsi" w:hint="eastAsia"/>
          <w:shd w:val="clear" w:color="auto" w:fill="FFFFFF"/>
        </w:rPr>
        <w:t>8</w:t>
      </w:r>
      <w:r>
        <w:rPr>
          <w:rFonts w:cstheme="minorHAnsi" w:hint="eastAsia"/>
          <w:shd w:val="clear" w:color="auto" w:fill="FFFFFF"/>
        </w:rPr>
        <w:t>．</w:t>
      </w:r>
      <w:r w:rsidRPr="00711873">
        <w:rPr>
          <w:rFonts w:cstheme="minorHAnsi" w:hint="eastAsia"/>
          <w:shd w:val="clear" w:color="auto" w:fill="FFFFFF"/>
        </w:rPr>
        <w:t>进行全面的风险评估</w:t>
      </w:r>
      <w:r>
        <w:rPr>
          <w:rFonts w:cstheme="minorHAnsi" w:hint="eastAsia"/>
          <w:shd w:val="clear" w:color="auto" w:fill="FFFFFF"/>
        </w:rPr>
        <w:t>；</w:t>
      </w:r>
      <w:r w:rsidR="00915D5F" w:rsidRPr="00711873">
        <w:rPr>
          <w:rFonts w:cstheme="minorHAnsi"/>
          <w:shd w:val="clear" w:color="auto" w:fill="FFFFFF"/>
        </w:rPr>
        <w:t>应用关键安全控制来恰当地检测、管理和缓解数据处理环境中的任何漏洞；根据企业策略配置系统，并维护该配置；持续监视日志文件，警惕任何潜在数据泄露或漏洞</w:t>
      </w:r>
      <w:r w:rsidR="00156CCD" w:rsidRPr="00711873">
        <w:rPr>
          <w:rFonts w:cstheme="minorHAnsi"/>
          <w:shd w:val="clear" w:color="auto" w:fill="FFFFFF"/>
        </w:rPr>
        <w:t>。</w:t>
      </w:r>
    </w:p>
    <w:p w:rsidR="00B65FD6" w:rsidRDefault="00B65FD6" w:rsidP="00B65FD6">
      <w:pPr>
        <w:rPr>
          <w:rFonts w:cstheme="minorHAnsi" w:hint="eastAsia"/>
          <w:shd w:val="clear" w:color="auto" w:fill="FFFFFF"/>
        </w:rPr>
      </w:pPr>
    </w:p>
    <w:p w:rsidR="00B65FD6" w:rsidRDefault="00B65FD6" w:rsidP="00B65FD6">
      <w:pPr>
        <w:rPr>
          <w:rFonts w:cstheme="minorHAnsi" w:hint="eastAsia"/>
          <w:shd w:val="clear" w:color="auto" w:fill="FFFFFF"/>
        </w:rPr>
      </w:pPr>
    </w:p>
    <w:p w:rsidR="00B65FD6" w:rsidRDefault="00B65FD6" w:rsidP="00B65FD6">
      <w:pPr>
        <w:rPr>
          <w:rFonts w:cstheme="minorHAnsi" w:hint="eastAsia"/>
          <w:shd w:val="clear" w:color="auto" w:fill="FFFFFF"/>
        </w:rPr>
      </w:pPr>
    </w:p>
    <w:p w:rsidR="00B65FD6" w:rsidRPr="00B65FD6" w:rsidRDefault="00B65FD6" w:rsidP="00B65FD6">
      <w:pPr>
        <w:rPr>
          <w:rFonts w:cstheme="minorHAnsi" w:hint="eastAsia"/>
          <w:shd w:val="clear" w:color="auto" w:fill="FFFFFF"/>
        </w:rPr>
      </w:pPr>
    </w:p>
    <w:p w:rsidR="00B65FD6" w:rsidRPr="00AA245C" w:rsidRDefault="00B65FD6" w:rsidP="00B65FD6">
      <w:pPr>
        <w:rPr>
          <w:rFonts w:cstheme="minorHAnsi" w:hint="eastAsia"/>
          <w:color w:val="333333"/>
          <w:shd w:val="clear" w:color="auto" w:fill="FFFFFF"/>
        </w:rPr>
      </w:pPr>
    </w:p>
    <w:p w:rsidR="004B04B8" w:rsidRPr="004B04B8" w:rsidRDefault="004B04B8" w:rsidP="00C23F7F">
      <w:pPr>
        <w:rPr>
          <w:rFonts w:cstheme="minorHAnsi" w:hint="eastAsia"/>
          <w:shd w:val="clear" w:color="auto" w:fill="FFFFFF"/>
        </w:rPr>
      </w:pPr>
    </w:p>
    <w:p w:rsidR="00D2652B" w:rsidRDefault="00D2652B" w:rsidP="00C23F7F">
      <w:pPr>
        <w:rPr>
          <w:rFonts w:hint="eastAsia"/>
        </w:rPr>
      </w:pPr>
      <w:r>
        <w:t>关于欧盟</w:t>
      </w:r>
      <w:r>
        <w:t xml:space="preserve"> GDPR </w:t>
      </w:r>
      <w:r>
        <w:t>原文，参见：</w:t>
      </w:r>
      <w:r>
        <w:t xml:space="preserve"> </w:t>
      </w:r>
    </w:p>
    <w:p w:rsidR="00CF0E15" w:rsidRDefault="00D2652B" w:rsidP="00C23F7F">
      <w:pPr>
        <w:rPr>
          <w:rFonts w:hint="eastAsia"/>
        </w:rPr>
      </w:pPr>
      <w:r>
        <w:t>http://eur-lex.europa.eu/legal-content/EN/TXT/?uri=</w:t>
      </w:r>
      <w:proofErr w:type="gramStart"/>
      <w:r>
        <w:t>uriserv :</w:t>
      </w:r>
      <w:proofErr w:type="gramEnd"/>
      <w:r>
        <w:t>OJ.L_.2016.119.01.0001.01.ENG&amp;toc=OJ:L:2016:119:TOC</w:t>
      </w:r>
    </w:p>
    <w:p w:rsidR="00A763B4" w:rsidRDefault="00A763B4" w:rsidP="00A763B4">
      <w:pPr>
        <w:rPr>
          <w:rFonts w:hint="eastAsia"/>
        </w:rPr>
      </w:pPr>
      <w:r>
        <w:rPr>
          <w:rFonts w:hint="eastAsia"/>
        </w:rPr>
        <w:t>全国信息安全标准化技术委员会秘书处发布《</w:t>
      </w:r>
      <w:r>
        <w:t>网络安全实践指南</w:t>
      </w:r>
      <w:r>
        <w:t>——</w:t>
      </w:r>
      <w:r>
        <w:t>欧盟</w:t>
      </w:r>
      <w:r>
        <w:t xml:space="preserve">GDPR </w:t>
      </w:r>
      <w:r>
        <w:t>关注点》</w:t>
      </w:r>
    </w:p>
    <w:p w:rsidR="00A763B4" w:rsidRDefault="00A763B4" w:rsidP="00A763B4">
      <w:pPr>
        <w:rPr>
          <w:rFonts w:hint="eastAsia"/>
        </w:rPr>
      </w:pPr>
      <w:hyperlink r:id="rId8" w:history="1">
        <w:r w:rsidRPr="00CF2FFB">
          <w:rPr>
            <w:rStyle w:val="a3"/>
          </w:rPr>
          <w:t>https://www.tc260.org.cn/upload/2018-05-25/1527251794595094938.pdf</w:t>
        </w:r>
      </w:hyperlink>
    </w:p>
    <w:p w:rsidR="00A763B4" w:rsidRPr="00A763B4" w:rsidRDefault="00A763B4" w:rsidP="00C23F7F"/>
    <w:sectPr w:rsidR="00A763B4" w:rsidRPr="00A763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5717"/>
    <w:multiLevelType w:val="hybridMultilevel"/>
    <w:tmpl w:val="8CE00736"/>
    <w:lvl w:ilvl="0" w:tplc="8898AC3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A6194F"/>
    <w:multiLevelType w:val="hybridMultilevel"/>
    <w:tmpl w:val="3D568B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366D47"/>
    <w:multiLevelType w:val="hybridMultilevel"/>
    <w:tmpl w:val="3D568B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347999"/>
    <w:multiLevelType w:val="hybridMultilevel"/>
    <w:tmpl w:val="1090D9A8"/>
    <w:lvl w:ilvl="0" w:tplc="2ED03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EE341F"/>
    <w:multiLevelType w:val="hybridMultilevel"/>
    <w:tmpl w:val="3D568B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7D75F9"/>
    <w:multiLevelType w:val="hybridMultilevel"/>
    <w:tmpl w:val="3D568B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85F"/>
    <w:rsid w:val="0000098F"/>
    <w:rsid w:val="00067248"/>
    <w:rsid w:val="0008224D"/>
    <w:rsid w:val="00156CCD"/>
    <w:rsid w:val="00183701"/>
    <w:rsid w:val="001B741E"/>
    <w:rsid w:val="001C185F"/>
    <w:rsid w:val="001C51DF"/>
    <w:rsid w:val="001E6667"/>
    <w:rsid w:val="00270446"/>
    <w:rsid w:val="00311071"/>
    <w:rsid w:val="004B04B8"/>
    <w:rsid w:val="004B1587"/>
    <w:rsid w:val="004B4E15"/>
    <w:rsid w:val="004C0F0E"/>
    <w:rsid w:val="004F0A05"/>
    <w:rsid w:val="00504C97"/>
    <w:rsid w:val="00647943"/>
    <w:rsid w:val="00711873"/>
    <w:rsid w:val="0078250C"/>
    <w:rsid w:val="0079168E"/>
    <w:rsid w:val="007F2E70"/>
    <w:rsid w:val="008D19AC"/>
    <w:rsid w:val="00915D5F"/>
    <w:rsid w:val="00A763B4"/>
    <w:rsid w:val="00AA245C"/>
    <w:rsid w:val="00B345D2"/>
    <w:rsid w:val="00B65FD6"/>
    <w:rsid w:val="00C23F7F"/>
    <w:rsid w:val="00C3311C"/>
    <w:rsid w:val="00C90931"/>
    <w:rsid w:val="00CF0E15"/>
    <w:rsid w:val="00D2652B"/>
    <w:rsid w:val="00D54A5C"/>
    <w:rsid w:val="00DB7D06"/>
    <w:rsid w:val="00E24AA2"/>
    <w:rsid w:val="00E323C7"/>
    <w:rsid w:val="00F16447"/>
    <w:rsid w:val="00F57BBC"/>
    <w:rsid w:val="00F7047A"/>
    <w:rsid w:val="00FF1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909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09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0A05"/>
    <w:rPr>
      <w:color w:val="0000FF" w:themeColor="hyperlink"/>
      <w:u w:val="single"/>
    </w:rPr>
  </w:style>
  <w:style w:type="paragraph" w:styleId="a4">
    <w:name w:val="List Paragraph"/>
    <w:basedOn w:val="a"/>
    <w:uiPriority w:val="34"/>
    <w:qFormat/>
    <w:rsid w:val="004F0A05"/>
    <w:pPr>
      <w:ind w:firstLineChars="200" w:firstLine="420"/>
    </w:pPr>
  </w:style>
  <w:style w:type="paragraph" w:styleId="a5">
    <w:name w:val="Normal (Web)"/>
    <w:basedOn w:val="a"/>
    <w:uiPriority w:val="99"/>
    <w:unhideWhenUsed/>
    <w:rsid w:val="00CF0E15"/>
    <w:pPr>
      <w:widowControl/>
      <w:spacing w:before="100" w:beforeAutospacing="1" w:after="100" w:afterAutospacing="1"/>
      <w:jc w:val="left"/>
    </w:pPr>
    <w:rPr>
      <w:rFonts w:ascii="宋体" w:eastAsia="宋体" w:hAnsi="宋体" w:cs="宋体"/>
      <w:kern w:val="0"/>
      <w:sz w:val="24"/>
      <w:szCs w:val="24"/>
    </w:rPr>
  </w:style>
  <w:style w:type="paragraph" w:styleId="a6">
    <w:name w:val="Subtitle"/>
    <w:basedOn w:val="a"/>
    <w:next w:val="a"/>
    <w:link w:val="Char"/>
    <w:uiPriority w:val="11"/>
    <w:qFormat/>
    <w:rsid w:val="00C909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6"/>
    <w:uiPriority w:val="11"/>
    <w:rsid w:val="00C90931"/>
    <w:rPr>
      <w:rFonts w:asciiTheme="majorHAnsi" w:eastAsia="宋体" w:hAnsiTheme="majorHAnsi" w:cstheme="majorBidi"/>
      <w:b/>
      <w:bCs/>
      <w:kern w:val="28"/>
      <w:sz w:val="32"/>
      <w:szCs w:val="32"/>
    </w:rPr>
  </w:style>
  <w:style w:type="paragraph" w:styleId="a7">
    <w:name w:val="Title"/>
    <w:basedOn w:val="a"/>
    <w:next w:val="a"/>
    <w:link w:val="Char0"/>
    <w:uiPriority w:val="10"/>
    <w:qFormat/>
    <w:rsid w:val="00C909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C90931"/>
    <w:rPr>
      <w:rFonts w:asciiTheme="majorHAnsi" w:eastAsia="宋体" w:hAnsiTheme="majorHAnsi" w:cstheme="majorBidi"/>
      <w:b/>
      <w:bCs/>
      <w:sz w:val="32"/>
      <w:szCs w:val="32"/>
    </w:rPr>
  </w:style>
  <w:style w:type="character" w:customStyle="1" w:styleId="2Char">
    <w:name w:val="标题 2 Char"/>
    <w:basedOn w:val="a0"/>
    <w:link w:val="2"/>
    <w:uiPriority w:val="9"/>
    <w:rsid w:val="00C909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90931"/>
    <w:rPr>
      <w:b/>
      <w:bCs/>
      <w:sz w:val="32"/>
      <w:szCs w:val="32"/>
    </w:rPr>
  </w:style>
  <w:style w:type="paragraph" w:styleId="a8">
    <w:name w:val="Balloon Text"/>
    <w:basedOn w:val="a"/>
    <w:link w:val="Char1"/>
    <w:uiPriority w:val="99"/>
    <w:semiHidden/>
    <w:unhideWhenUsed/>
    <w:rsid w:val="004C0F0E"/>
    <w:rPr>
      <w:sz w:val="18"/>
      <w:szCs w:val="18"/>
    </w:rPr>
  </w:style>
  <w:style w:type="character" w:customStyle="1" w:styleId="Char1">
    <w:name w:val="批注框文本 Char"/>
    <w:basedOn w:val="a0"/>
    <w:link w:val="a8"/>
    <w:uiPriority w:val="99"/>
    <w:semiHidden/>
    <w:rsid w:val="004C0F0E"/>
    <w:rPr>
      <w:sz w:val="18"/>
      <w:szCs w:val="18"/>
    </w:rPr>
  </w:style>
  <w:style w:type="character" w:customStyle="1" w:styleId="bjh-p">
    <w:name w:val="bjh-p"/>
    <w:basedOn w:val="a0"/>
    <w:rsid w:val="000822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909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09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0A05"/>
    <w:rPr>
      <w:color w:val="0000FF" w:themeColor="hyperlink"/>
      <w:u w:val="single"/>
    </w:rPr>
  </w:style>
  <w:style w:type="paragraph" w:styleId="a4">
    <w:name w:val="List Paragraph"/>
    <w:basedOn w:val="a"/>
    <w:uiPriority w:val="34"/>
    <w:qFormat/>
    <w:rsid w:val="004F0A05"/>
    <w:pPr>
      <w:ind w:firstLineChars="200" w:firstLine="420"/>
    </w:pPr>
  </w:style>
  <w:style w:type="paragraph" w:styleId="a5">
    <w:name w:val="Normal (Web)"/>
    <w:basedOn w:val="a"/>
    <w:uiPriority w:val="99"/>
    <w:unhideWhenUsed/>
    <w:rsid w:val="00CF0E15"/>
    <w:pPr>
      <w:widowControl/>
      <w:spacing w:before="100" w:beforeAutospacing="1" w:after="100" w:afterAutospacing="1"/>
      <w:jc w:val="left"/>
    </w:pPr>
    <w:rPr>
      <w:rFonts w:ascii="宋体" w:eastAsia="宋体" w:hAnsi="宋体" w:cs="宋体"/>
      <w:kern w:val="0"/>
      <w:sz w:val="24"/>
      <w:szCs w:val="24"/>
    </w:rPr>
  </w:style>
  <w:style w:type="paragraph" w:styleId="a6">
    <w:name w:val="Subtitle"/>
    <w:basedOn w:val="a"/>
    <w:next w:val="a"/>
    <w:link w:val="Char"/>
    <w:uiPriority w:val="11"/>
    <w:qFormat/>
    <w:rsid w:val="00C909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6"/>
    <w:uiPriority w:val="11"/>
    <w:rsid w:val="00C90931"/>
    <w:rPr>
      <w:rFonts w:asciiTheme="majorHAnsi" w:eastAsia="宋体" w:hAnsiTheme="majorHAnsi" w:cstheme="majorBidi"/>
      <w:b/>
      <w:bCs/>
      <w:kern w:val="28"/>
      <w:sz w:val="32"/>
      <w:szCs w:val="32"/>
    </w:rPr>
  </w:style>
  <w:style w:type="paragraph" w:styleId="a7">
    <w:name w:val="Title"/>
    <w:basedOn w:val="a"/>
    <w:next w:val="a"/>
    <w:link w:val="Char0"/>
    <w:uiPriority w:val="10"/>
    <w:qFormat/>
    <w:rsid w:val="00C909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C90931"/>
    <w:rPr>
      <w:rFonts w:asciiTheme="majorHAnsi" w:eastAsia="宋体" w:hAnsiTheme="majorHAnsi" w:cstheme="majorBidi"/>
      <w:b/>
      <w:bCs/>
      <w:sz w:val="32"/>
      <w:szCs w:val="32"/>
    </w:rPr>
  </w:style>
  <w:style w:type="character" w:customStyle="1" w:styleId="2Char">
    <w:name w:val="标题 2 Char"/>
    <w:basedOn w:val="a0"/>
    <w:link w:val="2"/>
    <w:uiPriority w:val="9"/>
    <w:rsid w:val="00C909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90931"/>
    <w:rPr>
      <w:b/>
      <w:bCs/>
      <w:sz w:val="32"/>
      <w:szCs w:val="32"/>
    </w:rPr>
  </w:style>
  <w:style w:type="paragraph" w:styleId="a8">
    <w:name w:val="Balloon Text"/>
    <w:basedOn w:val="a"/>
    <w:link w:val="Char1"/>
    <w:uiPriority w:val="99"/>
    <w:semiHidden/>
    <w:unhideWhenUsed/>
    <w:rsid w:val="004C0F0E"/>
    <w:rPr>
      <w:sz w:val="18"/>
      <w:szCs w:val="18"/>
    </w:rPr>
  </w:style>
  <w:style w:type="character" w:customStyle="1" w:styleId="Char1">
    <w:name w:val="批注框文本 Char"/>
    <w:basedOn w:val="a0"/>
    <w:link w:val="a8"/>
    <w:uiPriority w:val="99"/>
    <w:semiHidden/>
    <w:rsid w:val="004C0F0E"/>
    <w:rPr>
      <w:sz w:val="18"/>
      <w:szCs w:val="18"/>
    </w:rPr>
  </w:style>
  <w:style w:type="character" w:customStyle="1" w:styleId="bjh-p">
    <w:name w:val="bjh-p"/>
    <w:basedOn w:val="a0"/>
    <w:rsid w:val="00082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23553">
      <w:bodyDiv w:val="1"/>
      <w:marLeft w:val="0"/>
      <w:marRight w:val="0"/>
      <w:marTop w:val="0"/>
      <w:marBottom w:val="0"/>
      <w:divBdr>
        <w:top w:val="none" w:sz="0" w:space="0" w:color="auto"/>
        <w:left w:val="none" w:sz="0" w:space="0" w:color="auto"/>
        <w:bottom w:val="none" w:sz="0" w:space="0" w:color="auto"/>
        <w:right w:val="none" w:sz="0" w:space="0" w:color="auto"/>
      </w:divBdr>
    </w:div>
    <w:div w:id="210700798">
      <w:bodyDiv w:val="1"/>
      <w:marLeft w:val="0"/>
      <w:marRight w:val="0"/>
      <w:marTop w:val="0"/>
      <w:marBottom w:val="0"/>
      <w:divBdr>
        <w:top w:val="none" w:sz="0" w:space="0" w:color="auto"/>
        <w:left w:val="none" w:sz="0" w:space="0" w:color="auto"/>
        <w:bottom w:val="none" w:sz="0" w:space="0" w:color="auto"/>
        <w:right w:val="none" w:sz="0" w:space="0" w:color="auto"/>
      </w:divBdr>
    </w:div>
    <w:div w:id="282152763">
      <w:bodyDiv w:val="1"/>
      <w:marLeft w:val="0"/>
      <w:marRight w:val="0"/>
      <w:marTop w:val="0"/>
      <w:marBottom w:val="0"/>
      <w:divBdr>
        <w:top w:val="none" w:sz="0" w:space="0" w:color="auto"/>
        <w:left w:val="none" w:sz="0" w:space="0" w:color="auto"/>
        <w:bottom w:val="none" w:sz="0" w:space="0" w:color="auto"/>
        <w:right w:val="none" w:sz="0" w:space="0" w:color="auto"/>
      </w:divBdr>
    </w:div>
    <w:div w:id="422532180">
      <w:bodyDiv w:val="1"/>
      <w:marLeft w:val="0"/>
      <w:marRight w:val="0"/>
      <w:marTop w:val="0"/>
      <w:marBottom w:val="0"/>
      <w:divBdr>
        <w:top w:val="none" w:sz="0" w:space="0" w:color="auto"/>
        <w:left w:val="none" w:sz="0" w:space="0" w:color="auto"/>
        <w:bottom w:val="none" w:sz="0" w:space="0" w:color="auto"/>
        <w:right w:val="none" w:sz="0" w:space="0" w:color="auto"/>
      </w:divBdr>
    </w:div>
    <w:div w:id="1127167094">
      <w:bodyDiv w:val="1"/>
      <w:marLeft w:val="0"/>
      <w:marRight w:val="0"/>
      <w:marTop w:val="0"/>
      <w:marBottom w:val="0"/>
      <w:divBdr>
        <w:top w:val="none" w:sz="0" w:space="0" w:color="auto"/>
        <w:left w:val="none" w:sz="0" w:space="0" w:color="auto"/>
        <w:bottom w:val="none" w:sz="0" w:space="0" w:color="auto"/>
        <w:right w:val="none" w:sz="0" w:space="0" w:color="auto"/>
      </w:divBdr>
    </w:div>
    <w:div w:id="1437943508">
      <w:bodyDiv w:val="1"/>
      <w:marLeft w:val="0"/>
      <w:marRight w:val="0"/>
      <w:marTop w:val="0"/>
      <w:marBottom w:val="0"/>
      <w:divBdr>
        <w:top w:val="none" w:sz="0" w:space="0" w:color="auto"/>
        <w:left w:val="none" w:sz="0" w:space="0" w:color="auto"/>
        <w:bottom w:val="none" w:sz="0" w:space="0" w:color="auto"/>
        <w:right w:val="none" w:sz="0" w:space="0" w:color="auto"/>
      </w:divBdr>
    </w:div>
    <w:div w:id="18865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260.org.cn/upload/2018-05-25/1527251794595094938.pdf"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byr0n</dc:creator>
  <cp:keywords/>
  <dc:description/>
  <cp:lastModifiedBy>byr0n</cp:lastModifiedBy>
  <cp:revision>20</cp:revision>
  <dcterms:created xsi:type="dcterms:W3CDTF">2018-05-28T04:23:00Z</dcterms:created>
  <dcterms:modified xsi:type="dcterms:W3CDTF">2018-05-28T09:24:00Z</dcterms:modified>
</cp:coreProperties>
</file>