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7C77" w14:textId="49048A0F" w:rsidR="00592345" w:rsidRPr="001605CA" w:rsidRDefault="00592345" w:rsidP="7CD54381">
      <w:pPr>
        <w:rPr>
          <w:rFonts w:eastAsia="Times New Roman"/>
          <w:b/>
          <w:bCs/>
        </w:rPr>
      </w:pPr>
      <w:r w:rsidRPr="001605CA">
        <w:rPr>
          <w:noProof/>
        </w:rPr>
        <w:drawing>
          <wp:inline distT="0" distB="0" distL="0" distR="0" wp14:anchorId="0D15A2C0" wp14:editId="111A4004">
            <wp:extent cx="3846091" cy="1401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846091" cy="1401113"/>
                    </a:xfrm>
                    <a:prstGeom prst="rect">
                      <a:avLst/>
                    </a:prstGeom>
                    <a:noFill/>
                    <a:ln>
                      <a:noFill/>
                    </a:ln>
                    <a:extLst>
                      <a:ext uri="{53640926-AAD7-44D8-BBD7-CCE9431645EC}">
                        <a14:shadowObscured xmlns:a14="http://schemas.microsoft.com/office/drawing/2010/main"/>
                      </a:ext>
                    </a:extLst>
                  </pic:spPr>
                </pic:pic>
              </a:graphicData>
            </a:graphic>
          </wp:inline>
        </w:drawing>
      </w:r>
    </w:p>
    <w:p w14:paraId="73758D14" w14:textId="77777777" w:rsidR="00592345" w:rsidRPr="001605CA" w:rsidRDefault="00592345" w:rsidP="00592345">
      <w:pPr>
        <w:rPr>
          <w:rFonts w:eastAsia="Times New Roman"/>
          <w:b/>
        </w:rPr>
      </w:pPr>
    </w:p>
    <w:p w14:paraId="3C9FFA44" w14:textId="1798D972" w:rsidR="00592345" w:rsidRPr="00D33591" w:rsidRDefault="28AC6DC1" w:rsidP="7CD54381">
      <w:pPr>
        <w:rPr>
          <w:rFonts w:eastAsia="Times New Roman"/>
          <w:b/>
          <w:bCs/>
        </w:rPr>
      </w:pPr>
      <w:r w:rsidRPr="7CD54381">
        <w:rPr>
          <w:rFonts w:eastAsia="Times New Roman"/>
          <w:b/>
          <w:bCs/>
        </w:rPr>
        <w:t>C</w:t>
      </w:r>
      <w:r w:rsidR="39D5CD16" w:rsidRPr="7CD54381">
        <w:rPr>
          <w:rFonts w:eastAsia="Times New Roman"/>
          <w:b/>
          <w:bCs/>
        </w:rPr>
        <w:t>lass sessions</w:t>
      </w:r>
      <w:r w:rsidR="695119B3" w:rsidRPr="7CD54381">
        <w:rPr>
          <w:rFonts w:eastAsia="Times New Roman"/>
          <w:b/>
          <w:bCs/>
        </w:rPr>
        <w:t xml:space="preserve"> for S</w:t>
      </w:r>
      <w:r w:rsidR="09C33F22" w:rsidRPr="7CD54381">
        <w:rPr>
          <w:rFonts w:eastAsia="Times New Roman"/>
          <w:b/>
          <w:bCs/>
        </w:rPr>
        <w:t>ection</w:t>
      </w:r>
      <w:r w:rsidR="695119B3" w:rsidRPr="7CD54381">
        <w:rPr>
          <w:rFonts w:eastAsia="Times New Roman"/>
          <w:b/>
          <w:bCs/>
        </w:rPr>
        <w:t xml:space="preserve"> 0001</w:t>
      </w:r>
      <w:r w:rsidR="4AC2306E" w:rsidRPr="7CD54381">
        <w:rPr>
          <w:rFonts w:eastAsia="Times New Roman"/>
          <w:b/>
          <w:bCs/>
        </w:rPr>
        <w:t xml:space="preserve"> </w:t>
      </w:r>
      <w:r w:rsidR="695119B3" w:rsidRPr="7CD54381">
        <w:rPr>
          <w:rFonts w:eastAsia="Times New Roman"/>
          <w:b/>
          <w:bCs/>
        </w:rPr>
        <w:t xml:space="preserve">(2 </w:t>
      </w:r>
      <w:proofErr w:type="spellStart"/>
      <w:r w:rsidR="695119B3" w:rsidRPr="7CD54381">
        <w:rPr>
          <w:rFonts w:eastAsia="Times New Roman"/>
          <w:b/>
          <w:bCs/>
        </w:rPr>
        <w:t>sh</w:t>
      </w:r>
      <w:proofErr w:type="spellEnd"/>
      <w:r w:rsidR="695119B3" w:rsidRPr="7CD54381">
        <w:rPr>
          <w:rFonts w:eastAsia="Times New Roman"/>
          <w:b/>
          <w:bCs/>
        </w:rPr>
        <w:t>)</w:t>
      </w:r>
      <w:r w:rsidR="00592345">
        <w:tab/>
      </w:r>
      <w:r w:rsidRPr="7CD54381">
        <w:rPr>
          <w:rFonts w:eastAsia="Times New Roman"/>
          <w:b/>
          <w:bCs/>
        </w:rPr>
        <w:t xml:space="preserve">12:30P – 2:20P </w:t>
      </w:r>
      <w:r w:rsidR="00592345">
        <w:tab/>
      </w:r>
      <w:r w:rsidRPr="7CD54381">
        <w:rPr>
          <w:rFonts w:eastAsia="Times New Roman"/>
          <w:b/>
          <w:bCs/>
        </w:rPr>
        <w:t>T</w:t>
      </w:r>
      <w:r w:rsidR="695119B3" w:rsidRPr="7CD54381">
        <w:rPr>
          <w:rFonts w:eastAsia="Times New Roman"/>
          <w:b/>
          <w:bCs/>
        </w:rPr>
        <w:t>UES</w:t>
      </w:r>
      <w:r w:rsidR="6010CF2B" w:rsidRPr="7CD54381">
        <w:rPr>
          <w:rFonts w:eastAsia="Times New Roman"/>
          <w:b/>
          <w:bCs/>
        </w:rPr>
        <w:t xml:space="preserve"> </w:t>
      </w:r>
      <w:r w:rsidRPr="7CD54381">
        <w:rPr>
          <w:rFonts w:eastAsia="Times New Roman"/>
          <w:b/>
          <w:bCs/>
        </w:rPr>
        <w:t xml:space="preserve">214 Blank Honor’s Center </w:t>
      </w:r>
      <w:r w:rsidR="695119B3" w:rsidRPr="7CD54381">
        <w:rPr>
          <w:rFonts w:eastAsia="Times New Roman"/>
          <w:b/>
          <w:bCs/>
        </w:rPr>
        <w:t xml:space="preserve"> </w:t>
      </w:r>
    </w:p>
    <w:p w14:paraId="2E9337B1" w14:textId="5CD907B7" w:rsidR="00962780" w:rsidRPr="00962780" w:rsidRDefault="695119B3" w:rsidP="7CD54381">
      <w:pPr>
        <w:rPr>
          <w:rFonts w:eastAsia="Times New Roman"/>
          <w:b/>
          <w:bCs/>
        </w:rPr>
      </w:pPr>
      <w:r w:rsidRPr="7CD54381">
        <w:rPr>
          <w:rFonts w:eastAsia="Times New Roman"/>
          <w:b/>
          <w:bCs/>
        </w:rPr>
        <w:t>C</w:t>
      </w:r>
      <w:r w:rsidR="7C316ED8" w:rsidRPr="7CD54381">
        <w:rPr>
          <w:rFonts w:eastAsia="Times New Roman"/>
          <w:b/>
          <w:bCs/>
        </w:rPr>
        <w:t>lass sessions</w:t>
      </w:r>
      <w:r w:rsidRPr="7CD54381">
        <w:rPr>
          <w:rFonts w:eastAsia="Times New Roman"/>
          <w:b/>
          <w:bCs/>
        </w:rPr>
        <w:t xml:space="preserve"> for S</w:t>
      </w:r>
      <w:r w:rsidR="0307616A" w:rsidRPr="7CD54381">
        <w:rPr>
          <w:rFonts w:eastAsia="Times New Roman"/>
          <w:b/>
          <w:bCs/>
        </w:rPr>
        <w:t>ection</w:t>
      </w:r>
      <w:r w:rsidRPr="7CD54381">
        <w:rPr>
          <w:rFonts w:eastAsia="Times New Roman"/>
          <w:b/>
          <w:bCs/>
        </w:rPr>
        <w:t xml:space="preserve"> 0B01</w:t>
      </w:r>
      <w:r w:rsidR="21148B99" w:rsidRPr="7CD54381">
        <w:rPr>
          <w:rFonts w:eastAsia="Times New Roman"/>
          <w:b/>
          <w:bCs/>
        </w:rPr>
        <w:t xml:space="preserve"> </w:t>
      </w:r>
      <w:r w:rsidRPr="7CD54381">
        <w:rPr>
          <w:rFonts w:eastAsia="Times New Roman"/>
          <w:b/>
          <w:bCs/>
        </w:rPr>
        <w:t xml:space="preserve">(4 </w:t>
      </w:r>
      <w:proofErr w:type="spellStart"/>
      <w:r w:rsidRPr="7CD54381">
        <w:rPr>
          <w:rFonts w:eastAsia="Times New Roman"/>
          <w:b/>
          <w:bCs/>
        </w:rPr>
        <w:t>sh</w:t>
      </w:r>
      <w:proofErr w:type="spellEnd"/>
      <w:r w:rsidRPr="7CD54381">
        <w:rPr>
          <w:rFonts w:eastAsia="Times New Roman"/>
          <w:b/>
          <w:bCs/>
        </w:rPr>
        <w:t>)</w:t>
      </w:r>
      <w:r w:rsidR="00962780">
        <w:tab/>
      </w:r>
      <w:r w:rsidRPr="7CD54381">
        <w:rPr>
          <w:rFonts w:eastAsia="Times New Roman"/>
          <w:b/>
          <w:bCs/>
        </w:rPr>
        <w:t>12:30P – 2:20P</w:t>
      </w:r>
      <w:r w:rsidR="00962780">
        <w:tab/>
      </w:r>
      <w:r w:rsidRPr="7CD54381">
        <w:rPr>
          <w:rFonts w:eastAsia="Times New Roman"/>
          <w:b/>
          <w:bCs/>
        </w:rPr>
        <w:t>TUES &amp;THURS BHC</w:t>
      </w:r>
    </w:p>
    <w:p w14:paraId="6050D8CB" w14:textId="77777777" w:rsidR="00592345" w:rsidRPr="00592345" w:rsidRDefault="00592345" w:rsidP="00592345">
      <w:pPr>
        <w:rPr>
          <w:rFonts w:eastAsia="Times New Roman"/>
        </w:rPr>
      </w:pPr>
    </w:p>
    <w:p w14:paraId="4FB36E20" w14:textId="5935495E" w:rsidR="00592345" w:rsidRDefault="00592345" w:rsidP="001A2D2C">
      <w:pPr>
        <w:spacing w:line="259" w:lineRule="auto"/>
        <w:ind w:left="-900" w:firstLine="900"/>
        <w:rPr>
          <w:rFonts w:eastAsia="Times New Roman"/>
          <w:sz w:val="22"/>
          <w:szCs w:val="22"/>
        </w:rPr>
      </w:pPr>
      <w:r w:rsidRPr="635781EB">
        <w:rPr>
          <w:rFonts w:eastAsia="Times New Roman"/>
          <w:sz w:val="22"/>
          <w:szCs w:val="22"/>
        </w:rPr>
        <w:t xml:space="preserve">Instructors: </w:t>
      </w:r>
      <w:r w:rsidRPr="001A2D2C">
        <w:rPr>
          <w:sz w:val="22"/>
        </w:rPr>
        <w:tab/>
      </w:r>
      <w:r w:rsidRPr="001A2D2C">
        <w:rPr>
          <w:sz w:val="22"/>
        </w:rPr>
        <w:tab/>
      </w:r>
      <w:r w:rsidR="00F175BD" w:rsidRPr="635781EB">
        <w:rPr>
          <w:rFonts w:eastAsia="Times New Roman"/>
          <w:sz w:val="22"/>
          <w:szCs w:val="22"/>
        </w:rPr>
        <w:t>Bin He</w:t>
      </w:r>
      <w:r w:rsidR="006810C0" w:rsidRPr="635781EB">
        <w:rPr>
          <w:rFonts w:eastAsia="Times New Roman"/>
          <w:sz w:val="22"/>
          <w:szCs w:val="22"/>
        </w:rPr>
        <w:t xml:space="preserve"> </w:t>
      </w:r>
      <w:r w:rsidR="00F175BD" w:rsidRPr="635781EB">
        <w:rPr>
          <w:rFonts w:eastAsia="Times New Roman"/>
          <w:sz w:val="22"/>
          <w:szCs w:val="22"/>
        </w:rPr>
        <w:t>(</w:t>
      </w:r>
      <w:r w:rsidR="00384570" w:rsidRPr="635781EB">
        <w:rPr>
          <w:rFonts w:eastAsia="Times New Roman"/>
          <w:sz w:val="22"/>
          <w:szCs w:val="22"/>
        </w:rPr>
        <w:t>450</w:t>
      </w:r>
      <w:r w:rsidRPr="635781EB">
        <w:rPr>
          <w:rFonts w:eastAsia="Times New Roman"/>
          <w:sz w:val="22"/>
          <w:szCs w:val="22"/>
        </w:rPr>
        <w:t xml:space="preserve"> BB</w:t>
      </w:r>
      <w:r w:rsidR="006810C0" w:rsidRPr="635781EB">
        <w:rPr>
          <w:rFonts w:eastAsia="Times New Roman"/>
          <w:sz w:val="22"/>
          <w:szCs w:val="22"/>
        </w:rPr>
        <w:t xml:space="preserve">) </w:t>
      </w:r>
      <w:r w:rsidRPr="001A2D2C">
        <w:rPr>
          <w:sz w:val="22"/>
        </w:rPr>
        <w:tab/>
      </w:r>
      <w:r w:rsidRPr="635781EB">
        <w:rPr>
          <w:rFonts w:eastAsia="Times New Roman"/>
          <w:sz w:val="22"/>
          <w:szCs w:val="22"/>
        </w:rPr>
        <w:t>Jan Fassler</w:t>
      </w:r>
      <w:r w:rsidR="006810C0" w:rsidRPr="635781EB">
        <w:rPr>
          <w:rFonts w:eastAsia="Times New Roman"/>
          <w:sz w:val="22"/>
          <w:szCs w:val="22"/>
        </w:rPr>
        <w:t xml:space="preserve"> </w:t>
      </w:r>
      <w:r w:rsidR="006300FA" w:rsidRPr="635781EB">
        <w:rPr>
          <w:rFonts w:eastAsia="Times New Roman"/>
          <w:sz w:val="22"/>
          <w:szCs w:val="22"/>
        </w:rPr>
        <w:t>(202 BBE)</w:t>
      </w:r>
      <w:r w:rsidRPr="001A2D2C">
        <w:rPr>
          <w:sz w:val="22"/>
        </w:rPr>
        <w:tab/>
      </w:r>
      <w:r w:rsidRPr="001A2D2C">
        <w:rPr>
          <w:sz w:val="22"/>
        </w:rPr>
        <w:tab/>
      </w:r>
      <w:r w:rsidR="008A00E8" w:rsidRPr="635781EB">
        <w:rPr>
          <w:rFonts w:eastAsia="Times New Roman"/>
          <w:sz w:val="22"/>
          <w:szCs w:val="22"/>
        </w:rPr>
        <w:t>David Cooper</w:t>
      </w:r>
      <w:r w:rsidR="0DA21358" w:rsidRPr="635781EB">
        <w:rPr>
          <w:rFonts w:eastAsia="Times New Roman"/>
          <w:sz w:val="22"/>
          <w:szCs w:val="22"/>
        </w:rPr>
        <w:t xml:space="preserve"> (201 BBE)</w:t>
      </w:r>
    </w:p>
    <w:p w14:paraId="6118A67A" w14:textId="459FB1F0" w:rsidR="00592345" w:rsidRPr="00031371" w:rsidRDefault="00592345" w:rsidP="00592345">
      <w:pPr>
        <w:rPr>
          <w:sz w:val="22"/>
        </w:rPr>
      </w:pPr>
      <w:r w:rsidRPr="00384570">
        <w:rPr>
          <w:rFonts w:eastAsia="Times New Roman"/>
          <w:sz w:val="22"/>
        </w:rPr>
        <w:t>Emails:</w:t>
      </w:r>
      <w:r w:rsidRPr="00384570">
        <w:rPr>
          <w:rFonts w:eastAsia="Times New Roman"/>
          <w:sz w:val="22"/>
        </w:rPr>
        <w:tab/>
      </w:r>
      <w:r w:rsidRPr="00384570">
        <w:rPr>
          <w:rFonts w:eastAsia="Times New Roman"/>
          <w:sz w:val="22"/>
        </w:rPr>
        <w:tab/>
      </w:r>
      <w:r w:rsidR="00EB4F71" w:rsidRPr="00384570">
        <w:rPr>
          <w:rFonts w:eastAsia="Times New Roman"/>
          <w:sz w:val="22"/>
        </w:rPr>
        <w:tab/>
      </w:r>
      <w:hyperlink r:id="rId8" w:history="1">
        <w:r w:rsidR="00F175BD" w:rsidRPr="00031371">
          <w:rPr>
            <w:rStyle w:val="Hyperlink"/>
            <w:sz w:val="22"/>
          </w:rPr>
          <w:t>bin-he@uiowa.edu</w:t>
        </w:r>
      </w:hyperlink>
      <w:r w:rsidRPr="00384570">
        <w:rPr>
          <w:rFonts w:eastAsia="Times New Roman"/>
          <w:sz w:val="22"/>
        </w:rPr>
        <w:tab/>
      </w:r>
      <w:hyperlink r:id="rId9" w:history="1">
        <w:r w:rsidR="003E3847" w:rsidRPr="00384570">
          <w:rPr>
            <w:rStyle w:val="Hyperlink"/>
            <w:rFonts w:eastAsia="Times New Roman"/>
            <w:sz w:val="22"/>
          </w:rPr>
          <w:t>jan-fassler@uiowa.edu</w:t>
        </w:r>
      </w:hyperlink>
      <w:r w:rsidRPr="00384570">
        <w:rPr>
          <w:rFonts w:eastAsia="Times New Roman"/>
          <w:sz w:val="22"/>
        </w:rPr>
        <w:t xml:space="preserve"> </w:t>
      </w:r>
      <w:r w:rsidR="003E3847" w:rsidRPr="00384570">
        <w:rPr>
          <w:rFonts w:eastAsia="Times New Roman"/>
          <w:sz w:val="22"/>
        </w:rPr>
        <w:tab/>
      </w:r>
      <w:r w:rsidR="003E3847" w:rsidRPr="00384570">
        <w:rPr>
          <w:rFonts w:eastAsia="Times New Roman"/>
          <w:sz w:val="22"/>
        </w:rPr>
        <w:tab/>
      </w:r>
      <w:hyperlink r:id="rId10" w:history="1">
        <w:r w:rsidR="008A00E8" w:rsidRPr="004E324B">
          <w:rPr>
            <w:rStyle w:val="Hyperlink"/>
            <w:rFonts w:eastAsia="Times New Roman"/>
            <w:sz w:val="22"/>
          </w:rPr>
          <w:t>david-g-cooper@uiowa.edu</w:t>
        </w:r>
      </w:hyperlink>
    </w:p>
    <w:p w14:paraId="09B7782E" w14:textId="734C3D74" w:rsidR="00592345" w:rsidRPr="00EB4F71" w:rsidRDefault="00592345" w:rsidP="00592345">
      <w:pPr>
        <w:rPr>
          <w:rFonts w:eastAsia="Times New Roman"/>
          <w:sz w:val="22"/>
        </w:rPr>
      </w:pPr>
      <w:r w:rsidRPr="00EB4F71">
        <w:rPr>
          <w:rFonts w:eastAsia="Times New Roman"/>
          <w:sz w:val="22"/>
        </w:rPr>
        <w:t>Office Phone:</w:t>
      </w:r>
      <w:r w:rsidRPr="00EB4F71">
        <w:rPr>
          <w:rFonts w:eastAsia="Times New Roman"/>
          <w:sz w:val="22"/>
        </w:rPr>
        <w:tab/>
      </w:r>
      <w:r w:rsidRPr="00EB4F71">
        <w:rPr>
          <w:rFonts w:eastAsia="Times New Roman"/>
          <w:sz w:val="22"/>
        </w:rPr>
        <w:tab/>
        <w:t xml:space="preserve">(319) </w:t>
      </w:r>
      <w:r w:rsidR="00F175BD" w:rsidRPr="00EB4F71">
        <w:rPr>
          <w:rFonts w:eastAsia="Times New Roman"/>
          <w:bCs/>
          <w:sz w:val="22"/>
        </w:rPr>
        <w:t>467-015</w:t>
      </w:r>
      <w:r w:rsidR="006810C0" w:rsidRPr="00EB4F71">
        <w:rPr>
          <w:rFonts w:eastAsia="Times New Roman"/>
          <w:bCs/>
          <w:sz w:val="22"/>
        </w:rPr>
        <w:t>8</w:t>
      </w:r>
      <w:r w:rsidRPr="00EB4F71">
        <w:rPr>
          <w:rFonts w:eastAsia="Times New Roman"/>
          <w:sz w:val="22"/>
        </w:rPr>
        <w:tab/>
      </w:r>
      <w:r w:rsidR="006810C0" w:rsidRPr="00EB4F71">
        <w:rPr>
          <w:rFonts w:eastAsia="Times New Roman"/>
          <w:sz w:val="22"/>
        </w:rPr>
        <w:tab/>
      </w:r>
      <w:r w:rsidRPr="00EB4F71">
        <w:rPr>
          <w:rFonts w:eastAsia="Times New Roman"/>
          <w:sz w:val="22"/>
        </w:rPr>
        <w:t>(319) 335-1542</w:t>
      </w:r>
      <w:r w:rsidR="003E3847">
        <w:rPr>
          <w:rFonts w:eastAsia="Times New Roman"/>
          <w:sz w:val="22"/>
        </w:rPr>
        <w:tab/>
      </w:r>
      <w:r w:rsidR="003E3847">
        <w:rPr>
          <w:rFonts w:eastAsia="Times New Roman"/>
          <w:sz w:val="22"/>
        </w:rPr>
        <w:tab/>
      </w:r>
      <w:r w:rsidR="003E3847">
        <w:rPr>
          <w:rFonts w:eastAsia="Times New Roman"/>
          <w:sz w:val="22"/>
        </w:rPr>
        <w:tab/>
      </w:r>
    </w:p>
    <w:p w14:paraId="5E8A38BA" w14:textId="6B76BFFA" w:rsidR="00592345" w:rsidRDefault="00592345" w:rsidP="00592345">
      <w:pPr>
        <w:rPr>
          <w:rFonts w:eastAsia="Times New Roman"/>
          <w:color w:val="000000"/>
          <w:sz w:val="22"/>
          <w:vertAlign w:val="superscript"/>
        </w:rPr>
      </w:pPr>
      <w:r w:rsidRPr="00EB4F71">
        <w:rPr>
          <w:rFonts w:eastAsia="Times New Roman"/>
          <w:sz w:val="22"/>
        </w:rPr>
        <w:t>Office Hours</w:t>
      </w:r>
      <w:r w:rsidR="00893EF6">
        <w:rPr>
          <w:rFonts w:eastAsia="Times New Roman"/>
          <w:sz w:val="22"/>
        </w:rPr>
        <w:t xml:space="preserve"> (zoom)</w:t>
      </w:r>
      <w:r w:rsidRPr="00EB4F71">
        <w:rPr>
          <w:rFonts w:eastAsia="Times New Roman"/>
          <w:sz w:val="22"/>
        </w:rPr>
        <w:t>:</w:t>
      </w:r>
      <w:r w:rsidRPr="00EB4F71">
        <w:rPr>
          <w:rFonts w:eastAsia="Times New Roman"/>
          <w:sz w:val="22"/>
        </w:rPr>
        <w:tab/>
        <w:t>T, Th 2:30-4:</w:t>
      </w:r>
      <w:r w:rsidR="00F8435F">
        <w:rPr>
          <w:rFonts w:eastAsia="Times New Roman"/>
          <w:sz w:val="22"/>
        </w:rPr>
        <w:t>0</w:t>
      </w:r>
      <w:r w:rsidR="00F8435F" w:rsidRPr="00EB4F71">
        <w:rPr>
          <w:rFonts w:eastAsia="Times New Roman"/>
          <w:sz w:val="22"/>
        </w:rPr>
        <w:t xml:space="preserve">0 </w:t>
      </w:r>
      <w:r w:rsidRPr="00EB4F71">
        <w:rPr>
          <w:rFonts w:eastAsia="Times New Roman"/>
          <w:sz w:val="22"/>
        </w:rPr>
        <w:t xml:space="preserve">PM </w:t>
      </w:r>
      <w:r w:rsidR="006810C0" w:rsidRPr="00EB4F71">
        <w:rPr>
          <w:rFonts w:eastAsia="Times New Roman"/>
          <w:color w:val="000000"/>
          <w:sz w:val="22"/>
          <w:vertAlign w:val="superscript"/>
        </w:rPr>
        <w:t xml:space="preserve">§ </w:t>
      </w:r>
      <w:r w:rsidRPr="00EB4F71">
        <w:rPr>
          <w:rFonts w:eastAsia="Times New Roman"/>
          <w:color w:val="000000"/>
          <w:sz w:val="22"/>
          <w:vertAlign w:val="superscript"/>
        </w:rPr>
        <w:t xml:space="preserve"> </w:t>
      </w:r>
      <w:r w:rsidRPr="00EB4F71">
        <w:rPr>
          <w:rFonts w:eastAsia="MS Mincho"/>
          <w:color w:val="000000"/>
          <w:sz w:val="22"/>
          <w:vertAlign w:val="superscript"/>
        </w:rPr>
        <w:t xml:space="preserve"> </w:t>
      </w:r>
      <w:r w:rsidR="00F175BD" w:rsidRPr="00EB4F71">
        <w:rPr>
          <w:rFonts w:eastAsia="Times New Roman"/>
          <w:sz w:val="22"/>
        </w:rPr>
        <w:tab/>
      </w:r>
      <w:r w:rsidR="00CF6CB7">
        <w:rPr>
          <w:rFonts w:eastAsia="Times New Roman"/>
          <w:sz w:val="22"/>
        </w:rPr>
        <w:t>W, F</w:t>
      </w:r>
      <w:r w:rsidR="006300FA" w:rsidRPr="00EB4F71">
        <w:rPr>
          <w:rFonts w:eastAsia="Times New Roman"/>
          <w:sz w:val="22"/>
        </w:rPr>
        <w:t xml:space="preserve"> </w:t>
      </w:r>
      <w:r w:rsidR="00CF6CB7">
        <w:rPr>
          <w:rFonts w:eastAsia="Times New Roman"/>
          <w:sz w:val="22"/>
        </w:rPr>
        <w:t>2</w:t>
      </w:r>
      <w:r w:rsidR="006300FA" w:rsidRPr="00EB4F71">
        <w:rPr>
          <w:rFonts w:eastAsia="Times New Roman"/>
          <w:sz w:val="22"/>
        </w:rPr>
        <w:t>:</w:t>
      </w:r>
      <w:r w:rsidR="00311034" w:rsidRPr="00EB4F71">
        <w:rPr>
          <w:rFonts w:eastAsia="Times New Roman"/>
          <w:sz w:val="22"/>
        </w:rPr>
        <w:t>0</w:t>
      </w:r>
      <w:r w:rsidR="006300FA" w:rsidRPr="00EB4F71">
        <w:rPr>
          <w:rFonts w:eastAsia="Times New Roman"/>
          <w:sz w:val="22"/>
        </w:rPr>
        <w:t>0-</w:t>
      </w:r>
      <w:r w:rsidR="00CF6CB7">
        <w:rPr>
          <w:rFonts w:eastAsia="Times New Roman"/>
          <w:sz w:val="22"/>
        </w:rPr>
        <w:t>3</w:t>
      </w:r>
      <w:r w:rsidR="006300FA" w:rsidRPr="00EB4F71">
        <w:rPr>
          <w:rFonts w:eastAsia="Times New Roman"/>
          <w:sz w:val="22"/>
        </w:rPr>
        <w:t>:</w:t>
      </w:r>
      <w:r w:rsidR="00CF6CB7">
        <w:rPr>
          <w:rFonts w:eastAsia="Times New Roman"/>
          <w:sz w:val="22"/>
        </w:rPr>
        <w:t>3</w:t>
      </w:r>
      <w:r w:rsidR="00311034" w:rsidRPr="00EB4F71">
        <w:rPr>
          <w:rFonts w:eastAsia="Times New Roman"/>
          <w:sz w:val="22"/>
        </w:rPr>
        <w:t>0</w:t>
      </w:r>
      <w:r w:rsidR="006810C0" w:rsidRPr="00EB4F71">
        <w:rPr>
          <w:rFonts w:eastAsia="Times New Roman"/>
          <w:sz w:val="22"/>
        </w:rPr>
        <w:t xml:space="preserve"> </w:t>
      </w:r>
      <w:r w:rsidR="006810C0" w:rsidRPr="00EB4F71">
        <w:rPr>
          <w:rFonts w:eastAsia="Times New Roman"/>
          <w:color w:val="000000"/>
          <w:sz w:val="22"/>
          <w:vertAlign w:val="superscript"/>
        </w:rPr>
        <w:t>§</w:t>
      </w:r>
      <w:r w:rsidR="008A00E8">
        <w:rPr>
          <w:rFonts w:eastAsia="Times New Roman"/>
          <w:color w:val="000000"/>
          <w:sz w:val="22"/>
          <w:vertAlign w:val="superscript"/>
        </w:rPr>
        <w:tab/>
      </w:r>
      <w:r w:rsidR="008A00E8">
        <w:rPr>
          <w:rFonts w:eastAsia="Times New Roman"/>
          <w:color w:val="000000"/>
          <w:sz w:val="22"/>
          <w:vertAlign w:val="superscript"/>
        </w:rPr>
        <w:tab/>
      </w:r>
      <w:r w:rsidR="00F41149" w:rsidRPr="00EB4F71">
        <w:rPr>
          <w:rFonts w:eastAsia="Times New Roman"/>
          <w:sz w:val="22"/>
        </w:rPr>
        <w:t>M</w:t>
      </w:r>
      <w:r w:rsidR="00F41149">
        <w:rPr>
          <w:rFonts w:eastAsia="Times New Roman"/>
          <w:sz w:val="22"/>
        </w:rPr>
        <w:t xml:space="preserve"> 9:00 AM-12:00 PM</w:t>
      </w:r>
    </w:p>
    <w:p w14:paraId="045196BF" w14:textId="77777777" w:rsidR="00F41149" w:rsidRPr="00EB4F71" w:rsidRDefault="00F41149" w:rsidP="00592345">
      <w:pPr>
        <w:rPr>
          <w:rFonts w:eastAsia="Times New Roman"/>
          <w:sz w:val="22"/>
        </w:rPr>
      </w:pPr>
    </w:p>
    <w:p w14:paraId="3B0B03AF" w14:textId="00BA8223" w:rsidR="00F41149" w:rsidRPr="00F41149" w:rsidRDefault="00F41149" w:rsidP="00F41149">
      <w:pPr>
        <w:rPr>
          <w:rFonts w:eastAsia="Times New Roman"/>
        </w:rPr>
      </w:pPr>
      <w:r w:rsidRPr="00F41149">
        <w:rPr>
          <w:rFonts w:eastAsia="Times New Roman"/>
          <w:u w:val="single"/>
        </w:rPr>
        <w:t>Zoom Links:</w:t>
      </w:r>
      <w:r w:rsidRPr="00F41149">
        <w:rPr>
          <w:rFonts w:eastAsia="Times New Roman"/>
        </w:rPr>
        <w:tab/>
      </w:r>
      <w:r w:rsidRPr="00F41149">
        <w:rPr>
          <w:rFonts w:eastAsia="Times New Roman"/>
        </w:rPr>
        <w:tab/>
      </w:r>
      <w:r w:rsidRPr="00F41149">
        <w:rPr>
          <w:rFonts w:eastAsia="Times New Roman"/>
        </w:rPr>
        <w:tab/>
      </w:r>
      <w:r w:rsidRPr="00F41149">
        <w:rPr>
          <w:rFonts w:eastAsia="Times New Roman"/>
        </w:rPr>
        <w:tab/>
      </w:r>
    </w:p>
    <w:p w14:paraId="493634E7" w14:textId="7D7B5EE9" w:rsidR="00F41149" w:rsidRDefault="00AF070F" w:rsidP="00F41149">
      <w:pPr>
        <w:rPr>
          <w:rFonts w:eastAsia="Times New Roman"/>
        </w:rPr>
      </w:pPr>
      <w:hyperlink r:id="rId11" w:history="1">
        <w:r w:rsidR="00F41149" w:rsidRPr="00E8710A">
          <w:rPr>
            <w:rStyle w:val="Hyperlink"/>
            <w:rFonts w:eastAsia="Times New Roman"/>
          </w:rPr>
          <w:t>https://uiowa.zoom.us/my/jsfmeeting</w:t>
        </w:r>
      </w:hyperlink>
      <w:r w:rsidR="00062A91">
        <w:rPr>
          <w:rStyle w:val="Hyperlink"/>
          <w:rFonts w:eastAsia="Times New Roman"/>
        </w:rPr>
        <w:t xml:space="preserve"> (Jan Fassler)</w:t>
      </w:r>
    </w:p>
    <w:p w14:paraId="77AF245D" w14:textId="52CD00A3" w:rsidR="00592345" w:rsidRDefault="00AF070F" w:rsidP="00592345">
      <w:pPr>
        <w:rPr>
          <w:rFonts w:eastAsia="Times New Roman"/>
        </w:rPr>
      </w:pPr>
      <w:hyperlink r:id="rId12" w:history="1">
        <w:r w:rsidR="00062A91" w:rsidRPr="0015197D">
          <w:rPr>
            <w:rStyle w:val="Hyperlink"/>
            <w:rFonts w:eastAsia="Times New Roman"/>
          </w:rPr>
          <w:t>https://uiowa.zoom.us/j/9624226407</w:t>
        </w:r>
      </w:hyperlink>
      <w:r w:rsidR="00062A91">
        <w:rPr>
          <w:rFonts w:eastAsia="Times New Roman"/>
          <w:color w:val="0000FF"/>
          <w:u w:val="single"/>
        </w:rPr>
        <w:t xml:space="preserve"> (Bin He)</w:t>
      </w:r>
    </w:p>
    <w:p w14:paraId="65F9DCF2" w14:textId="075A9D6E" w:rsidR="00B73C59" w:rsidRPr="00B73C59" w:rsidRDefault="00AF070F" w:rsidP="00B73C59">
      <w:pPr>
        <w:rPr>
          <w:rStyle w:val="Hyperlink"/>
          <w:rFonts w:eastAsia="Times New Roman"/>
        </w:rPr>
      </w:pPr>
      <w:hyperlink r:id="rId13" w:tgtFrame="_blank" w:history="1">
        <w:r w:rsidR="00B73C59" w:rsidRPr="00B73C59">
          <w:rPr>
            <w:rStyle w:val="Hyperlink"/>
            <w:rFonts w:eastAsia="Times New Roman"/>
          </w:rPr>
          <w:t>https://uiowa.zoom.us/my/dgcooper</w:t>
        </w:r>
      </w:hyperlink>
      <w:r w:rsidR="00B73C59">
        <w:rPr>
          <w:rStyle w:val="Hyperlink"/>
          <w:rFonts w:eastAsia="Times New Roman"/>
        </w:rPr>
        <w:t xml:space="preserve"> (David Cooper)</w:t>
      </w:r>
    </w:p>
    <w:p w14:paraId="03F62394" w14:textId="3D9E1046" w:rsidR="00F41149" w:rsidRPr="00592345" w:rsidRDefault="00F41149" w:rsidP="00592345">
      <w:pPr>
        <w:rPr>
          <w:rFonts w:eastAsia="Times New Roman"/>
        </w:rPr>
      </w:pPr>
    </w:p>
    <w:p w14:paraId="5420EA00" w14:textId="51B14066" w:rsidR="006810C0" w:rsidRDefault="002A317E" w:rsidP="00592345">
      <w:pPr>
        <w:rPr>
          <w:rFonts w:eastAsia="Times New Roman"/>
          <w:sz w:val="22"/>
          <w:szCs w:val="22"/>
        </w:rPr>
      </w:pPr>
      <w:r>
        <w:rPr>
          <w:rFonts w:eastAsia="Times New Roman"/>
          <w:sz w:val="22"/>
          <w:szCs w:val="22"/>
        </w:rPr>
        <w:t xml:space="preserve"> </w:t>
      </w:r>
    </w:p>
    <w:p w14:paraId="364E7428" w14:textId="0C8A99A6" w:rsidR="008A00E8" w:rsidRDefault="00592345" w:rsidP="00592345">
      <w:pPr>
        <w:rPr>
          <w:rFonts w:eastAsia="Times New Roman"/>
          <w:sz w:val="22"/>
          <w:szCs w:val="22"/>
        </w:rPr>
      </w:pPr>
      <w:r w:rsidRPr="00592345">
        <w:rPr>
          <w:rFonts w:eastAsia="Times New Roman"/>
          <w:color w:val="000000"/>
          <w:sz w:val="22"/>
          <w:szCs w:val="22"/>
        </w:rPr>
        <w:t xml:space="preserve">§ </w:t>
      </w:r>
      <w:r w:rsidRPr="00592345">
        <w:rPr>
          <w:rFonts w:eastAsia="Times New Roman"/>
          <w:sz w:val="22"/>
          <w:szCs w:val="22"/>
        </w:rPr>
        <w:t xml:space="preserve">Students unable to make </w:t>
      </w:r>
      <w:r w:rsidR="001B5289">
        <w:rPr>
          <w:rFonts w:eastAsia="Times New Roman"/>
          <w:sz w:val="22"/>
          <w:szCs w:val="22"/>
        </w:rPr>
        <w:t xml:space="preserve">the </w:t>
      </w:r>
      <w:r w:rsidRPr="00592345">
        <w:rPr>
          <w:rFonts w:eastAsia="Times New Roman"/>
          <w:sz w:val="22"/>
          <w:szCs w:val="22"/>
        </w:rPr>
        <w:t>scheduled office hours are encouraged to arrange separate appointments with</w:t>
      </w:r>
      <w:r w:rsidR="001B5289">
        <w:rPr>
          <w:rFonts w:eastAsia="Times New Roman"/>
          <w:sz w:val="22"/>
          <w:szCs w:val="22"/>
        </w:rPr>
        <w:t xml:space="preserve"> the</w:t>
      </w:r>
      <w:r w:rsidRPr="00592345">
        <w:rPr>
          <w:rFonts w:eastAsia="Times New Roman"/>
          <w:sz w:val="22"/>
          <w:szCs w:val="22"/>
        </w:rPr>
        <w:t xml:space="preserve"> </w:t>
      </w:r>
    </w:p>
    <w:p w14:paraId="141163BB" w14:textId="1ED040B0" w:rsidR="00592345" w:rsidRPr="00592345" w:rsidRDefault="00592345" w:rsidP="00592345">
      <w:pPr>
        <w:rPr>
          <w:rFonts w:eastAsia="Times New Roman"/>
          <w:sz w:val="22"/>
          <w:szCs w:val="22"/>
        </w:rPr>
      </w:pPr>
      <w:r w:rsidRPr="00592345">
        <w:rPr>
          <w:rFonts w:eastAsia="Times New Roman"/>
          <w:sz w:val="22"/>
          <w:szCs w:val="22"/>
        </w:rPr>
        <w:t>instructors.</w:t>
      </w:r>
    </w:p>
    <w:p w14:paraId="7A2BBDD1" w14:textId="14816B91" w:rsidR="00592345" w:rsidRPr="00592345" w:rsidRDefault="00592345" w:rsidP="00592345">
      <w:pPr>
        <w:rPr>
          <w:rFonts w:eastAsia="Times New Roman"/>
          <w:sz w:val="22"/>
          <w:szCs w:val="22"/>
        </w:rPr>
      </w:pPr>
    </w:p>
    <w:p w14:paraId="49F29ED2" w14:textId="48FFEF5A" w:rsidR="00592345" w:rsidRPr="00592345" w:rsidRDefault="00592345" w:rsidP="00592345">
      <w:pPr>
        <w:rPr>
          <w:rFonts w:eastAsia="Times New Roman"/>
        </w:rPr>
      </w:pPr>
      <w:r w:rsidRPr="63C31AA5">
        <w:rPr>
          <w:rFonts w:eastAsia="Times New Roman"/>
          <w:sz w:val="22"/>
          <w:szCs w:val="22"/>
        </w:rPr>
        <w:t xml:space="preserve">Department Chair (DEO):  </w:t>
      </w:r>
      <w:r w:rsidR="008A00E8" w:rsidRPr="63C31AA5">
        <w:rPr>
          <w:rFonts w:eastAsia="Times New Roman"/>
          <w:sz w:val="22"/>
          <w:szCs w:val="22"/>
        </w:rPr>
        <w:t>Jodi</w:t>
      </w:r>
      <w:r w:rsidR="00B649E0" w:rsidRPr="63C31AA5">
        <w:rPr>
          <w:rFonts w:eastAsia="Times New Roman"/>
          <w:sz w:val="22"/>
          <w:szCs w:val="22"/>
        </w:rPr>
        <w:t>e</w:t>
      </w:r>
      <w:r w:rsidR="008A00E8" w:rsidRPr="63C31AA5">
        <w:rPr>
          <w:rFonts w:eastAsia="Times New Roman"/>
          <w:sz w:val="22"/>
          <w:szCs w:val="22"/>
        </w:rPr>
        <w:t xml:space="preserve"> </w:t>
      </w:r>
      <w:proofErr w:type="spellStart"/>
      <w:r w:rsidR="008A00E8" w:rsidRPr="63C31AA5">
        <w:rPr>
          <w:rFonts w:eastAsia="Times New Roman"/>
          <w:sz w:val="22"/>
          <w:szCs w:val="22"/>
        </w:rPr>
        <w:t>Plumert</w:t>
      </w:r>
      <w:proofErr w:type="spellEnd"/>
      <w:r w:rsidRPr="63C31AA5">
        <w:rPr>
          <w:rFonts w:eastAsia="Times New Roman"/>
          <w:sz w:val="22"/>
          <w:szCs w:val="22"/>
        </w:rPr>
        <w:t xml:space="preserve">, 143 Biology Building, </w:t>
      </w:r>
      <w:r w:rsidR="004770FD" w:rsidRPr="63C31AA5">
        <w:rPr>
          <w:rFonts w:eastAsia="Times New Roman"/>
          <w:sz w:val="22"/>
          <w:szCs w:val="22"/>
        </w:rPr>
        <w:t xml:space="preserve">(319) </w:t>
      </w:r>
      <w:r w:rsidRPr="63C31AA5">
        <w:rPr>
          <w:rFonts w:eastAsia="Times New Roman"/>
          <w:sz w:val="22"/>
          <w:szCs w:val="22"/>
        </w:rPr>
        <w:t>335-1054</w:t>
      </w:r>
    </w:p>
    <w:p w14:paraId="068F09BA" w14:textId="501F070B" w:rsidR="3A09CDDC" w:rsidRDefault="3A09CDDC" w:rsidP="63C31AA5">
      <w:pPr>
        <w:spacing w:before="240" w:after="60"/>
        <w:rPr>
          <w:rFonts w:eastAsia="Times New Roman"/>
          <w:b/>
          <w:bCs/>
          <w:color w:val="FF0000"/>
        </w:rPr>
      </w:pPr>
      <w:r w:rsidRPr="63C31AA5">
        <w:rPr>
          <w:rFonts w:eastAsia="Times New Roman"/>
          <w:b/>
          <w:bCs/>
          <w:color w:val="FF0000"/>
        </w:rPr>
        <w:t>CovID19 impact on our classroom</w:t>
      </w:r>
    </w:p>
    <w:p w14:paraId="783DBA3B" w14:textId="55C6CEF3" w:rsidR="20319F83" w:rsidRDefault="20319F83" w:rsidP="63C31AA5">
      <w:pPr>
        <w:spacing w:before="120" w:after="60"/>
        <w:rPr>
          <w:rFonts w:eastAsia="Times New Roman"/>
          <w:color w:val="000000" w:themeColor="text1"/>
          <w:sz w:val="22"/>
          <w:szCs w:val="22"/>
          <w:u w:val="single"/>
        </w:rPr>
      </w:pPr>
      <w:r w:rsidRPr="63C31AA5">
        <w:rPr>
          <w:rFonts w:eastAsia="Times New Roman"/>
          <w:color w:val="000000" w:themeColor="text1"/>
          <w:sz w:val="22"/>
          <w:szCs w:val="22"/>
          <w:u w:val="single"/>
        </w:rPr>
        <w:t>From the University of Iowa Office of Executive President and Provost:</w:t>
      </w:r>
    </w:p>
    <w:p w14:paraId="07CBB71C" w14:textId="548312D5" w:rsidR="1CF139DA" w:rsidRDefault="1CF139DA" w:rsidP="63C31AA5">
      <w:pPr>
        <w:spacing w:before="120" w:after="60"/>
        <w:rPr>
          <w:rFonts w:eastAsia="Times New Roman"/>
          <w:i/>
          <w:iCs/>
          <w:color w:val="000000" w:themeColor="text1"/>
          <w:sz w:val="22"/>
          <w:szCs w:val="22"/>
        </w:rPr>
      </w:pPr>
      <w:r w:rsidRPr="63C31AA5">
        <w:rPr>
          <w:rFonts w:eastAsia="Times New Roman"/>
          <w:i/>
          <w:iCs/>
          <w:color w:val="000000" w:themeColor="text1"/>
          <w:sz w:val="22"/>
          <w:szCs w:val="22"/>
        </w:rPr>
        <w:t>“</w:t>
      </w:r>
      <w:r w:rsidR="3A09CDDC" w:rsidRPr="63C31AA5">
        <w:rPr>
          <w:rFonts w:eastAsia="Times New Roman"/>
          <w:i/>
          <w:iCs/>
          <w:color w:val="000000" w:themeColor="text1"/>
          <w:sz w:val="22"/>
          <w:szCs w:val="22"/>
        </w:rPr>
        <w:t xml:space="preserve">The University of Iowa </w:t>
      </w:r>
      <w:r w:rsidR="3A09CDDC" w:rsidRPr="63C31AA5">
        <w:rPr>
          <w:rFonts w:eastAsia="Times New Roman"/>
          <w:b/>
          <w:bCs/>
          <w:i/>
          <w:iCs/>
          <w:color w:val="000000" w:themeColor="text1"/>
          <w:sz w:val="22"/>
          <w:szCs w:val="22"/>
        </w:rPr>
        <w:t>strongly encourages students, faculty, and staff to be vaccinated against COVID-19</w:t>
      </w:r>
      <w:r w:rsidR="3A09CDDC" w:rsidRPr="63C31AA5">
        <w:rPr>
          <w:rFonts w:eastAsia="Times New Roman"/>
          <w:i/>
          <w:iCs/>
          <w:color w:val="000000" w:themeColor="text1"/>
          <w:sz w:val="22"/>
          <w:szCs w:val="22"/>
        </w:rPr>
        <w:t>.  The university also encourages students, faculty, and staff to wear a face mask while on campus,</w:t>
      </w:r>
      <w:r w:rsidR="3A09CDDC" w:rsidRPr="63C31AA5">
        <w:rPr>
          <w:rFonts w:eastAsia="Times New Roman"/>
          <w:color w:val="000000" w:themeColor="text1"/>
          <w:sz w:val="22"/>
          <w:szCs w:val="22"/>
        </w:rPr>
        <w:t xml:space="preserve"> </w:t>
      </w:r>
      <w:r w:rsidR="3A09CDDC" w:rsidRPr="63C31AA5">
        <w:rPr>
          <w:rFonts w:eastAsia="Times New Roman"/>
          <w:i/>
          <w:iCs/>
          <w:color w:val="000000" w:themeColor="text1"/>
          <w:sz w:val="22"/>
          <w:szCs w:val="22"/>
        </w:rPr>
        <w:t xml:space="preserve">and </w:t>
      </w:r>
      <w:r w:rsidR="3A09CDDC" w:rsidRPr="63C31AA5">
        <w:rPr>
          <w:rFonts w:eastAsia="Times New Roman"/>
          <w:b/>
          <w:bCs/>
          <w:i/>
          <w:iCs/>
          <w:color w:val="000000" w:themeColor="text1"/>
          <w:sz w:val="22"/>
          <w:szCs w:val="22"/>
        </w:rPr>
        <w:t>strongly encourages the use of face masks in all classroom settings and during in-person office hours</w:t>
      </w:r>
      <w:r w:rsidR="3A09CDDC" w:rsidRPr="63C31AA5">
        <w:rPr>
          <w:rFonts w:eastAsia="Times New Roman"/>
          <w:i/>
          <w:iCs/>
          <w:color w:val="000000" w:themeColor="text1"/>
          <w:sz w:val="22"/>
          <w:szCs w:val="22"/>
        </w:rPr>
        <w:t>.  However, face mask usage is not required except on CAMBUS and in specified research and healthcare settings.</w:t>
      </w:r>
      <w:r w:rsidR="377DAD91" w:rsidRPr="63C31AA5">
        <w:rPr>
          <w:rFonts w:eastAsia="Times New Roman"/>
          <w:i/>
          <w:iCs/>
          <w:color w:val="000000" w:themeColor="text1"/>
          <w:sz w:val="22"/>
          <w:szCs w:val="22"/>
        </w:rPr>
        <w:t>”</w:t>
      </w:r>
    </w:p>
    <w:p w14:paraId="49CF989A" w14:textId="447387A7" w:rsidR="377DAD91" w:rsidRDefault="377DAD91" w:rsidP="63C31AA5">
      <w:pPr>
        <w:spacing w:before="240" w:after="60"/>
        <w:rPr>
          <w:rFonts w:eastAsia="Times New Roman"/>
          <w:color w:val="000000" w:themeColor="text1"/>
          <w:sz w:val="22"/>
          <w:szCs w:val="22"/>
          <w:u w:val="single"/>
        </w:rPr>
      </w:pPr>
      <w:r w:rsidRPr="63C31AA5">
        <w:rPr>
          <w:rFonts w:eastAsia="Times New Roman"/>
          <w:color w:val="000000" w:themeColor="text1"/>
          <w:sz w:val="22"/>
          <w:szCs w:val="22"/>
          <w:u w:val="single"/>
        </w:rPr>
        <w:t>From the instructors:</w:t>
      </w:r>
    </w:p>
    <w:p w14:paraId="2E4895A5" w14:textId="01683D1E" w:rsidR="377DAD91" w:rsidRDefault="377DAD91" w:rsidP="63C31AA5">
      <w:pPr>
        <w:spacing w:before="120" w:after="60"/>
        <w:rPr>
          <w:rFonts w:eastAsia="Times New Roman"/>
          <w:i/>
          <w:iCs/>
          <w:color w:val="000000" w:themeColor="text1"/>
          <w:sz w:val="22"/>
          <w:szCs w:val="22"/>
        </w:rPr>
      </w:pPr>
      <w:r w:rsidRPr="63C31AA5">
        <w:rPr>
          <w:rFonts w:eastAsia="Times New Roman"/>
          <w:i/>
          <w:iCs/>
          <w:color w:val="000000" w:themeColor="text1"/>
          <w:sz w:val="22"/>
          <w:szCs w:val="22"/>
        </w:rPr>
        <w:t xml:space="preserve">We too, </w:t>
      </w:r>
      <w:r w:rsidRPr="63C31AA5">
        <w:rPr>
          <w:rFonts w:eastAsia="Times New Roman"/>
          <w:b/>
          <w:bCs/>
          <w:i/>
          <w:iCs/>
          <w:color w:val="000000" w:themeColor="text1"/>
          <w:sz w:val="22"/>
          <w:szCs w:val="22"/>
        </w:rPr>
        <w:t>strongly encourage students to wear a face mask in the classroom</w:t>
      </w:r>
      <w:r w:rsidRPr="63C31AA5">
        <w:rPr>
          <w:rFonts w:eastAsia="Times New Roman"/>
          <w:i/>
          <w:iCs/>
          <w:color w:val="000000" w:themeColor="text1"/>
          <w:sz w:val="22"/>
          <w:szCs w:val="22"/>
        </w:rPr>
        <w:t xml:space="preserve">. As instructors we will be wearing a face mask not only because some of us live with small children who cannot yet be </w:t>
      </w:r>
      <w:r w:rsidR="1EEB6676" w:rsidRPr="63C31AA5">
        <w:rPr>
          <w:rFonts w:eastAsia="Times New Roman"/>
          <w:i/>
          <w:iCs/>
          <w:color w:val="000000" w:themeColor="text1"/>
          <w:sz w:val="22"/>
          <w:szCs w:val="22"/>
        </w:rPr>
        <w:t>vaccinated but also because we know firsthand cases of breakthrough infections and the scientific evidence that fully vaccinated people can still get infected, spread the disease, and get sick themselves.</w:t>
      </w:r>
    </w:p>
    <w:p w14:paraId="7BC3A9E3" w14:textId="77777777" w:rsidR="00592345" w:rsidRPr="00592345" w:rsidRDefault="00592345" w:rsidP="00592345">
      <w:pPr>
        <w:spacing w:before="240" w:after="60"/>
        <w:rPr>
          <w:rFonts w:eastAsia="Times New Roman"/>
          <w:b/>
          <w:color w:val="0000FF"/>
        </w:rPr>
      </w:pPr>
      <w:r w:rsidRPr="00592345">
        <w:rPr>
          <w:rFonts w:eastAsia="Times New Roman"/>
          <w:b/>
          <w:color w:val="0000FF"/>
        </w:rPr>
        <w:t xml:space="preserve">Course Description  </w:t>
      </w:r>
    </w:p>
    <w:p w14:paraId="2ECCE48F" w14:textId="1A7A15DD" w:rsidR="00592345" w:rsidRPr="00592345" w:rsidRDefault="00592345" w:rsidP="00592345">
      <w:pPr>
        <w:rPr>
          <w:rFonts w:eastAsia="Times New Roman"/>
          <w:sz w:val="22"/>
          <w:szCs w:val="22"/>
        </w:rPr>
      </w:pPr>
      <w:r w:rsidRPr="2898D3C9">
        <w:rPr>
          <w:rFonts w:eastAsia="Times New Roman"/>
          <w:sz w:val="22"/>
          <w:szCs w:val="22"/>
        </w:rPr>
        <w:t xml:space="preserve">This is a one-semester overview of topics in Bioinformatics including </w:t>
      </w:r>
      <w:r w:rsidR="00B649E0" w:rsidRPr="2898D3C9">
        <w:rPr>
          <w:rFonts w:eastAsia="Times New Roman"/>
          <w:sz w:val="22"/>
          <w:szCs w:val="22"/>
        </w:rPr>
        <w:t>gene annotation,</w:t>
      </w:r>
      <w:r w:rsidRPr="2898D3C9">
        <w:rPr>
          <w:rFonts w:eastAsia="Times New Roman"/>
          <w:sz w:val="22"/>
          <w:szCs w:val="22"/>
        </w:rPr>
        <w:t xml:space="preserve"> </w:t>
      </w:r>
      <w:r w:rsidR="00B649E0" w:rsidRPr="2898D3C9">
        <w:rPr>
          <w:rFonts w:eastAsia="Times New Roman"/>
          <w:sz w:val="22"/>
          <w:szCs w:val="22"/>
        </w:rPr>
        <w:t>protein</w:t>
      </w:r>
      <w:r w:rsidRPr="2898D3C9">
        <w:rPr>
          <w:rFonts w:eastAsia="Times New Roman"/>
          <w:sz w:val="22"/>
          <w:szCs w:val="22"/>
        </w:rPr>
        <w:t xml:space="preserve"> sequence</w:t>
      </w:r>
      <w:r w:rsidR="00B649E0" w:rsidRPr="2898D3C9">
        <w:rPr>
          <w:rFonts w:eastAsia="Times New Roman"/>
          <w:sz w:val="22"/>
          <w:szCs w:val="22"/>
        </w:rPr>
        <w:t xml:space="preserve"> </w:t>
      </w:r>
      <w:r w:rsidRPr="2898D3C9">
        <w:rPr>
          <w:rFonts w:eastAsia="Times New Roman"/>
          <w:sz w:val="22"/>
          <w:szCs w:val="22"/>
        </w:rPr>
        <w:t xml:space="preserve">analysis </w:t>
      </w:r>
      <w:r w:rsidR="00B649E0" w:rsidRPr="2898D3C9">
        <w:rPr>
          <w:rFonts w:eastAsia="Times New Roman"/>
          <w:sz w:val="22"/>
          <w:szCs w:val="22"/>
        </w:rPr>
        <w:t>(such as domain</w:t>
      </w:r>
      <w:r w:rsidRPr="2898D3C9">
        <w:rPr>
          <w:rFonts w:eastAsia="Times New Roman"/>
          <w:sz w:val="22"/>
          <w:szCs w:val="22"/>
        </w:rPr>
        <w:t xml:space="preserve"> and </w:t>
      </w:r>
      <w:r w:rsidR="00B649E0" w:rsidRPr="2898D3C9">
        <w:rPr>
          <w:rFonts w:eastAsia="Times New Roman"/>
          <w:sz w:val="22"/>
          <w:szCs w:val="22"/>
        </w:rPr>
        <w:t>tandem repeat prediction)</w:t>
      </w:r>
      <w:r w:rsidRPr="2898D3C9">
        <w:rPr>
          <w:rFonts w:eastAsia="Times New Roman"/>
          <w:sz w:val="22"/>
          <w:szCs w:val="22"/>
        </w:rPr>
        <w:t xml:space="preserve">, </w:t>
      </w:r>
      <w:r w:rsidR="00B649E0" w:rsidRPr="2898D3C9">
        <w:rPr>
          <w:rFonts w:eastAsia="Times New Roman"/>
          <w:sz w:val="22"/>
          <w:szCs w:val="22"/>
        </w:rPr>
        <w:t>pairwise and multiple</w:t>
      </w:r>
      <w:r w:rsidRPr="2898D3C9">
        <w:rPr>
          <w:rFonts w:eastAsia="Times New Roman"/>
          <w:sz w:val="22"/>
          <w:szCs w:val="22"/>
        </w:rPr>
        <w:t xml:space="preserve"> sequence alignment, </w:t>
      </w:r>
      <w:r w:rsidR="00B649E0" w:rsidRPr="2898D3C9">
        <w:rPr>
          <w:rFonts w:eastAsia="Times New Roman"/>
          <w:sz w:val="22"/>
          <w:szCs w:val="22"/>
        </w:rPr>
        <w:t>local alignment (blast),</w:t>
      </w:r>
      <w:r w:rsidRPr="2898D3C9">
        <w:rPr>
          <w:rFonts w:eastAsia="Times New Roman"/>
          <w:sz w:val="22"/>
          <w:szCs w:val="22"/>
        </w:rPr>
        <w:t xml:space="preserve"> molecular phylogen</w:t>
      </w:r>
      <w:r w:rsidR="00B649E0" w:rsidRPr="2898D3C9">
        <w:rPr>
          <w:rFonts w:eastAsia="Times New Roman"/>
          <w:sz w:val="22"/>
          <w:szCs w:val="22"/>
        </w:rPr>
        <w:t>etics</w:t>
      </w:r>
      <w:r w:rsidRPr="2898D3C9">
        <w:rPr>
          <w:rFonts w:eastAsia="Times New Roman"/>
          <w:sz w:val="22"/>
          <w:szCs w:val="22"/>
        </w:rPr>
        <w:t xml:space="preserve">, </w:t>
      </w:r>
      <w:r w:rsidR="00B649E0" w:rsidRPr="2898D3C9">
        <w:rPr>
          <w:rFonts w:eastAsia="Times New Roman"/>
          <w:sz w:val="22"/>
          <w:szCs w:val="22"/>
        </w:rPr>
        <w:t>functional genomics (e.g.</w:t>
      </w:r>
      <w:r w:rsidR="00031371">
        <w:rPr>
          <w:rFonts w:eastAsia="Times New Roman"/>
          <w:sz w:val="22"/>
          <w:szCs w:val="22"/>
        </w:rPr>
        <w:t>,</w:t>
      </w:r>
      <w:r w:rsidR="00B649E0" w:rsidRPr="2898D3C9">
        <w:rPr>
          <w:rFonts w:eastAsia="Times New Roman"/>
          <w:sz w:val="22"/>
          <w:szCs w:val="22"/>
        </w:rPr>
        <w:t xml:space="preserve"> transcriptomics) and</w:t>
      </w:r>
      <w:r w:rsidRPr="2898D3C9">
        <w:rPr>
          <w:rFonts w:eastAsia="Times New Roman"/>
          <w:sz w:val="22"/>
          <w:szCs w:val="22"/>
        </w:rPr>
        <w:t xml:space="preserve"> protein structure </w:t>
      </w:r>
      <w:r w:rsidR="00B649E0" w:rsidRPr="2898D3C9">
        <w:rPr>
          <w:rFonts w:eastAsia="Times New Roman"/>
          <w:sz w:val="22"/>
          <w:szCs w:val="22"/>
        </w:rPr>
        <w:t>modeling</w:t>
      </w:r>
      <w:r w:rsidRPr="2898D3C9">
        <w:rPr>
          <w:rFonts w:eastAsia="Times New Roman"/>
          <w:sz w:val="22"/>
          <w:szCs w:val="22"/>
        </w:rPr>
        <w:t xml:space="preserve">. Emphasis is on </w:t>
      </w:r>
      <w:r w:rsidR="00B649E0" w:rsidRPr="2898D3C9">
        <w:rPr>
          <w:rFonts w:eastAsia="Times New Roman"/>
          <w:sz w:val="22"/>
          <w:szCs w:val="22"/>
        </w:rPr>
        <w:t>understanding the theoretical or conceptual basis</w:t>
      </w:r>
      <w:r w:rsidR="5048DAAD" w:rsidRPr="2898D3C9">
        <w:rPr>
          <w:rFonts w:eastAsia="Times New Roman"/>
          <w:sz w:val="22"/>
          <w:szCs w:val="22"/>
        </w:rPr>
        <w:t xml:space="preserve"> of</w:t>
      </w:r>
      <w:r w:rsidR="00876AC8">
        <w:rPr>
          <w:rFonts w:eastAsia="Times New Roman"/>
          <w:sz w:val="22"/>
          <w:szCs w:val="22"/>
        </w:rPr>
        <w:t xml:space="preserve"> </w:t>
      </w:r>
      <w:r w:rsidR="00B649E0" w:rsidRPr="2898D3C9">
        <w:rPr>
          <w:rFonts w:eastAsia="Times New Roman"/>
          <w:sz w:val="22"/>
          <w:szCs w:val="22"/>
        </w:rPr>
        <w:t>the</w:t>
      </w:r>
      <w:r w:rsidRPr="2898D3C9">
        <w:rPr>
          <w:rFonts w:eastAsia="Times New Roman"/>
          <w:sz w:val="22"/>
          <w:szCs w:val="22"/>
        </w:rPr>
        <w:t xml:space="preserve"> methods</w:t>
      </w:r>
      <w:r w:rsidR="00B649E0" w:rsidRPr="2898D3C9">
        <w:rPr>
          <w:rFonts w:eastAsia="Times New Roman"/>
          <w:sz w:val="22"/>
          <w:szCs w:val="22"/>
        </w:rPr>
        <w:t xml:space="preserve">, </w:t>
      </w:r>
      <w:r w:rsidR="17671A89" w:rsidRPr="2898D3C9">
        <w:rPr>
          <w:rFonts w:eastAsia="Times New Roman"/>
          <w:sz w:val="22"/>
          <w:szCs w:val="22"/>
        </w:rPr>
        <w:t>choos</w:t>
      </w:r>
      <w:r w:rsidR="46840AAD" w:rsidRPr="2898D3C9">
        <w:rPr>
          <w:rFonts w:eastAsia="Times New Roman"/>
          <w:sz w:val="22"/>
          <w:szCs w:val="22"/>
        </w:rPr>
        <w:t>ing</w:t>
      </w:r>
      <w:r w:rsidR="17671A89" w:rsidRPr="2898D3C9">
        <w:rPr>
          <w:rFonts w:eastAsia="Times New Roman"/>
          <w:sz w:val="22"/>
          <w:szCs w:val="22"/>
        </w:rPr>
        <w:t xml:space="preserve"> the correct tool</w:t>
      </w:r>
      <w:r w:rsidR="5B0DF54B" w:rsidRPr="2898D3C9">
        <w:rPr>
          <w:rFonts w:eastAsia="Times New Roman"/>
          <w:sz w:val="22"/>
          <w:szCs w:val="22"/>
        </w:rPr>
        <w:t xml:space="preserve"> and parameters</w:t>
      </w:r>
      <w:r w:rsidR="17671A89" w:rsidRPr="2898D3C9">
        <w:rPr>
          <w:rFonts w:eastAsia="Times New Roman"/>
          <w:sz w:val="22"/>
          <w:szCs w:val="22"/>
        </w:rPr>
        <w:t xml:space="preserve"> for </w:t>
      </w:r>
      <w:r w:rsidR="4C177708" w:rsidRPr="2898D3C9">
        <w:rPr>
          <w:rFonts w:eastAsia="Times New Roman"/>
          <w:sz w:val="22"/>
          <w:szCs w:val="22"/>
        </w:rPr>
        <w:t xml:space="preserve">the </w:t>
      </w:r>
      <w:r w:rsidR="17671A89" w:rsidRPr="2898D3C9">
        <w:rPr>
          <w:rFonts w:eastAsia="Times New Roman"/>
          <w:sz w:val="22"/>
          <w:szCs w:val="22"/>
        </w:rPr>
        <w:t>question,</w:t>
      </w:r>
      <w:r w:rsidR="5AE7993B" w:rsidRPr="2898D3C9">
        <w:rPr>
          <w:rFonts w:eastAsia="Times New Roman"/>
          <w:sz w:val="22"/>
          <w:szCs w:val="22"/>
        </w:rPr>
        <w:t xml:space="preserve"> </w:t>
      </w:r>
      <w:r w:rsidR="00B649E0" w:rsidRPr="2898D3C9">
        <w:rPr>
          <w:rFonts w:eastAsia="Times New Roman"/>
          <w:sz w:val="22"/>
          <w:szCs w:val="22"/>
        </w:rPr>
        <w:t xml:space="preserve">and </w:t>
      </w:r>
      <w:r w:rsidR="5CD8607A" w:rsidRPr="2898D3C9">
        <w:rPr>
          <w:rFonts w:eastAsia="Times New Roman"/>
          <w:sz w:val="22"/>
          <w:szCs w:val="22"/>
        </w:rPr>
        <w:t xml:space="preserve">best practices for </w:t>
      </w:r>
      <w:r w:rsidR="00B649E0" w:rsidRPr="2898D3C9">
        <w:rPr>
          <w:rFonts w:eastAsia="Times New Roman"/>
          <w:sz w:val="22"/>
          <w:szCs w:val="22"/>
        </w:rPr>
        <w:t>interpret</w:t>
      </w:r>
      <w:r w:rsidR="6744C473" w:rsidRPr="2898D3C9">
        <w:rPr>
          <w:rFonts w:eastAsia="Times New Roman"/>
          <w:sz w:val="22"/>
          <w:szCs w:val="22"/>
        </w:rPr>
        <w:t>ing</w:t>
      </w:r>
      <w:r w:rsidR="00B649E0" w:rsidRPr="2898D3C9">
        <w:rPr>
          <w:rFonts w:eastAsia="Times New Roman"/>
          <w:sz w:val="22"/>
          <w:szCs w:val="22"/>
        </w:rPr>
        <w:t xml:space="preserve"> the results.</w:t>
      </w:r>
      <w:r w:rsidRPr="2898D3C9">
        <w:rPr>
          <w:rFonts w:eastAsia="Times New Roman"/>
          <w:sz w:val="22"/>
          <w:szCs w:val="22"/>
        </w:rPr>
        <w:t xml:space="preserve"> The course is open to graduate students and advanced undergraduates.  </w:t>
      </w:r>
    </w:p>
    <w:p w14:paraId="056915B9" w14:textId="77777777" w:rsidR="00592345" w:rsidRPr="00592345" w:rsidRDefault="00592345" w:rsidP="00592345">
      <w:pPr>
        <w:spacing w:before="240" w:after="60"/>
        <w:rPr>
          <w:rFonts w:eastAsia="Times New Roman"/>
          <w:b/>
          <w:color w:val="0070C0"/>
        </w:rPr>
      </w:pPr>
      <w:r w:rsidRPr="00592345">
        <w:rPr>
          <w:rFonts w:eastAsia="Times New Roman"/>
          <w:b/>
          <w:color w:val="0000FF"/>
        </w:rPr>
        <w:lastRenderedPageBreak/>
        <w:t>Course Goals</w:t>
      </w:r>
    </w:p>
    <w:p w14:paraId="784DFF54" w14:textId="2C049AD4" w:rsidR="00592345" w:rsidRPr="00592345" w:rsidRDefault="00592345" w:rsidP="00592345">
      <w:pPr>
        <w:rPr>
          <w:rFonts w:eastAsia="Times New Roman"/>
          <w:sz w:val="22"/>
          <w:szCs w:val="22"/>
        </w:rPr>
      </w:pPr>
      <w:r w:rsidRPr="00592345">
        <w:rPr>
          <w:rFonts w:eastAsia="Times New Roman"/>
          <w:sz w:val="22"/>
          <w:szCs w:val="22"/>
        </w:rPr>
        <w:t xml:space="preserve">In today’s post-genomic world of biological research, the scientist is awash in data as never before. This data is in the form of DNA and polypeptide sequences, data from genomic and transcriptomic applications, as well as protein structures and phenotypic variation, all of which must be </w:t>
      </w:r>
      <w:r w:rsidRPr="00895CFF">
        <w:rPr>
          <w:sz w:val="22"/>
          <w:u w:val="single"/>
        </w:rPr>
        <w:t>integrated and analyzed together</w:t>
      </w:r>
      <w:r w:rsidRPr="00592345">
        <w:rPr>
          <w:rFonts w:eastAsia="Times New Roman"/>
          <w:sz w:val="22"/>
          <w:szCs w:val="22"/>
        </w:rPr>
        <w:t>. Furthermore, high-throughput sequencing technology has brought us to the doorstep of the personal genomics revolution. This brings with it another big data explosion</w:t>
      </w:r>
      <w:r w:rsidR="00CF0C9F">
        <w:rPr>
          <w:rFonts w:eastAsia="Times New Roman"/>
          <w:sz w:val="22"/>
          <w:szCs w:val="22"/>
        </w:rPr>
        <w:t>, which calls</w:t>
      </w:r>
      <w:r w:rsidRPr="00592345">
        <w:rPr>
          <w:rFonts w:eastAsia="Times New Roman"/>
          <w:sz w:val="22"/>
          <w:szCs w:val="22"/>
        </w:rPr>
        <w:t xml:space="preserve"> for robust and </w:t>
      </w:r>
      <w:r w:rsidR="00CF0C9F">
        <w:rPr>
          <w:rFonts w:eastAsia="Times New Roman"/>
          <w:sz w:val="22"/>
          <w:szCs w:val="22"/>
        </w:rPr>
        <w:t>scalable</w:t>
      </w:r>
      <w:r w:rsidRPr="00592345">
        <w:rPr>
          <w:rFonts w:eastAsia="Times New Roman"/>
          <w:sz w:val="22"/>
          <w:szCs w:val="22"/>
        </w:rPr>
        <w:t xml:space="preserve"> </w:t>
      </w:r>
      <w:r w:rsidR="00CF0C9F">
        <w:rPr>
          <w:rFonts w:eastAsia="Times New Roman"/>
          <w:sz w:val="22"/>
          <w:szCs w:val="22"/>
        </w:rPr>
        <w:t>bioinformatic (data science)</w:t>
      </w:r>
      <w:r w:rsidRPr="00592345">
        <w:rPr>
          <w:rFonts w:eastAsia="Times New Roman"/>
          <w:sz w:val="22"/>
          <w:szCs w:val="22"/>
        </w:rPr>
        <w:t xml:space="preserve"> tools. The broad goal of this course is to </w:t>
      </w:r>
      <w:r w:rsidR="00337121">
        <w:rPr>
          <w:rFonts w:eastAsia="Times New Roman"/>
          <w:sz w:val="22"/>
          <w:szCs w:val="22"/>
        </w:rPr>
        <w:t>provide an introduction</w:t>
      </w:r>
      <w:r w:rsidRPr="00592345">
        <w:rPr>
          <w:rFonts w:eastAsia="Times New Roman"/>
          <w:sz w:val="22"/>
          <w:szCs w:val="22"/>
        </w:rPr>
        <w:t xml:space="preserve"> to </w:t>
      </w:r>
      <w:r w:rsidR="00337121">
        <w:rPr>
          <w:rFonts w:eastAsia="Times New Roman"/>
          <w:sz w:val="22"/>
          <w:szCs w:val="22"/>
        </w:rPr>
        <w:t>many of the most important</w:t>
      </w:r>
      <w:r w:rsidRPr="00592345">
        <w:rPr>
          <w:rFonts w:eastAsia="Times New Roman"/>
          <w:sz w:val="22"/>
          <w:szCs w:val="22"/>
        </w:rPr>
        <w:t xml:space="preserve"> bioinformatics sub-disciplines </w:t>
      </w:r>
      <w:r w:rsidR="00337121">
        <w:rPr>
          <w:rFonts w:eastAsia="Times New Roman"/>
          <w:sz w:val="22"/>
          <w:szCs w:val="22"/>
        </w:rPr>
        <w:t xml:space="preserve">as well as to provide the opportunity to learn and use </w:t>
      </w:r>
      <w:r w:rsidR="006D7308">
        <w:rPr>
          <w:rFonts w:eastAsia="Times New Roman"/>
          <w:sz w:val="22"/>
          <w:szCs w:val="22"/>
        </w:rPr>
        <w:t>basic skills to exploit and integrate the vast public data to advance their own research</w:t>
      </w:r>
      <w:r w:rsidR="00337121">
        <w:rPr>
          <w:rFonts w:eastAsia="Times New Roman"/>
          <w:sz w:val="22"/>
          <w:szCs w:val="22"/>
        </w:rPr>
        <w:t>, curiosity and/or industrial needs</w:t>
      </w:r>
      <w:r w:rsidRPr="00592345">
        <w:rPr>
          <w:rFonts w:eastAsia="Times New Roman"/>
          <w:sz w:val="22"/>
          <w:szCs w:val="22"/>
        </w:rPr>
        <w:t>.</w:t>
      </w:r>
    </w:p>
    <w:p w14:paraId="6349361F" w14:textId="77777777" w:rsidR="00592345" w:rsidRPr="00592345" w:rsidRDefault="00592345" w:rsidP="00592345">
      <w:pPr>
        <w:spacing w:before="240" w:after="60"/>
        <w:rPr>
          <w:rFonts w:eastAsia="Times New Roman"/>
          <w:b/>
          <w:color w:val="0070C0"/>
        </w:rPr>
      </w:pPr>
      <w:r w:rsidRPr="00592345">
        <w:rPr>
          <w:rFonts w:eastAsia="Times New Roman"/>
          <w:b/>
          <w:color w:val="0000FF"/>
        </w:rPr>
        <w:t xml:space="preserve">Recommended Background  </w:t>
      </w:r>
    </w:p>
    <w:p w14:paraId="0AAE1FCD" w14:textId="5B6534FA" w:rsidR="00592345" w:rsidRPr="00592345" w:rsidRDefault="00592345" w:rsidP="00592345">
      <w:pPr>
        <w:rPr>
          <w:rFonts w:eastAsia="Times New Roman"/>
          <w:sz w:val="22"/>
          <w:szCs w:val="22"/>
        </w:rPr>
      </w:pPr>
      <w:r w:rsidRPr="00592345">
        <w:rPr>
          <w:rFonts w:eastAsia="Times New Roman"/>
          <w:sz w:val="22"/>
          <w:szCs w:val="22"/>
        </w:rPr>
        <w:t xml:space="preserve"> BIOL:2512 or BIOC:3120 or MICR:3170.</w:t>
      </w:r>
    </w:p>
    <w:p w14:paraId="197DA9D4" w14:textId="77777777" w:rsidR="00B73C59" w:rsidRDefault="00B73C59" w:rsidP="00592345">
      <w:pPr>
        <w:spacing w:before="240" w:after="60"/>
        <w:rPr>
          <w:rFonts w:eastAsia="Times New Roman"/>
          <w:b/>
          <w:color w:val="0000FF"/>
        </w:rPr>
      </w:pPr>
    </w:p>
    <w:p w14:paraId="5506BB76" w14:textId="3A563D62" w:rsidR="00592345" w:rsidRPr="00592345" w:rsidRDefault="00592345" w:rsidP="00592345">
      <w:pPr>
        <w:spacing w:before="240" w:after="60"/>
        <w:rPr>
          <w:rFonts w:eastAsia="Times New Roman"/>
          <w:b/>
          <w:color w:val="0070C0"/>
        </w:rPr>
      </w:pPr>
      <w:r w:rsidRPr="00592345">
        <w:rPr>
          <w:rFonts w:eastAsia="Times New Roman"/>
          <w:b/>
          <w:color w:val="0000FF"/>
        </w:rPr>
        <w:t>TILE Format</w:t>
      </w:r>
    </w:p>
    <w:p w14:paraId="1A69BF40" w14:textId="1CCBCA14" w:rsidR="00E02F98" w:rsidRPr="001605CA" w:rsidRDefault="00592345" w:rsidP="00592345">
      <w:pPr>
        <w:rPr>
          <w:rFonts w:eastAsia="Times New Roman"/>
          <w:sz w:val="22"/>
          <w:szCs w:val="22"/>
        </w:rPr>
      </w:pPr>
      <w:r w:rsidRPr="00592345">
        <w:rPr>
          <w:rFonts w:eastAsia="Times New Roman"/>
          <w:sz w:val="22"/>
          <w:szCs w:val="22"/>
        </w:rPr>
        <w:t xml:space="preserve">This course is taught in </w:t>
      </w:r>
      <w:r w:rsidR="00D33591">
        <w:rPr>
          <w:rFonts w:eastAsia="Times New Roman"/>
          <w:sz w:val="22"/>
          <w:szCs w:val="22"/>
        </w:rPr>
        <w:t>a</w:t>
      </w:r>
      <w:r w:rsidRPr="00592345">
        <w:rPr>
          <w:rFonts w:eastAsia="Times New Roman"/>
          <w:sz w:val="22"/>
          <w:szCs w:val="22"/>
        </w:rPr>
        <w:t xml:space="preserve"> TILE</w:t>
      </w:r>
      <w:r w:rsidR="00D33591">
        <w:rPr>
          <w:rFonts w:eastAsia="Times New Roman"/>
          <w:sz w:val="22"/>
          <w:szCs w:val="22"/>
        </w:rPr>
        <w:t xml:space="preserve"> (</w:t>
      </w:r>
      <w:r w:rsidRPr="00592345">
        <w:rPr>
          <w:rFonts w:eastAsia="Times New Roman"/>
          <w:sz w:val="22"/>
          <w:szCs w:val="22"/>
        </w:rPr>
        <w:t>Transform, Interact, Learn, Engage</w:t>
      </w:r>
      <w:r w:rsidR="00D33591">
        <w:rPr>
          <w:rFonts w:eastAsia="Times New Roman"/>
          <w:sz w:val="22"/>
          <w:szCs w:val="22"/>
        </w:rPr>
        <w:t>)</w:t>
      </w:r>
      <w:r w:rsidR="00D33591" w:rsidRPr="00D33591">
        <w:rPr>
          <w:rFonts w:eastAsia="Times New Roman"/>
          <w:sz w:val="22"/>
          <w:szCs w:val="22"/>
        </w:rPr>
        <w:t xml:space="preserve"> </w:t>
      </w:r>
      <w:r w:rsidR="00D33591" w:rsidRPr="00592345">
        <w:rPr>
          <w:rFonts w:eastAsia="Times New Roman"/>
          <w:sz w:val="22"/>
          <w:szCs w:val="22"/>
        </w:rPr>
        <w:t>format</w:t>
      </w:r>
      <w:r w:rsidR="00D33591">
        <w:rPr>
          <w:rFonts w:eastAsia="Times New Roman"/>
          <w:sz w:val="22"/>
          <w:szCs w:val="22"/>
        </w:rPr>
        <w:t xml:space="preserve"> classroom</w:t>
      </w:r>
      <w:r w:rsidRPr="00592345">
        <w:rPr>
          <w:rFonts w:eastAsia="Times New Roman"/>
          <w:sz w:val="22"/>
          <w:szCs w:val="22"/>
        </w:rPr>
        <w:t xml:space="preserve">. The TILE project facilitates lively interaction, enhanced learning, increased faculty/student engagement, and student-centered, active learning. TILE rooms are equipped with circular tables, laptops, flat screen monitors and whiteboards to support collaboration and active learning. This free-flowing learning environment is well suited to small group work and ideal for learning to use diverse bioinformatic applications to solve various analytical challenges. </w:t>
      </w:r>
    </w:p>
    <w:p w14:paraId="1CDEE780" w14:textId="77777777" w:rsidR="00F175BD" w:rsidRDefault="00F175BD" w:rsidP="00E02F98">
      <w:pPr>
        <w:pStyle w:val="Bioinformaticscontentstyle"/>
        <w:rPr>
          <w:rFonts w:ascii="Times New Roman" w:hAnsi="Times New Roman"/>
          <w:sz w:val="22"/>
          <w:szCs w:val="22"/>
        </w:rPr>
      </w:pPr>
    </w:p>
    <w:p w14:paraId="425FBC5F" w14:textId="159915F7" w:rsidR="00A15DF3" w:rsidRDefault="6010CF2B" w:rsidP="7CD54381">
      <w:pPr>
        <w:pStyle w:val="Bioinformaticscontentstyle"/>
        <w:rPr>
          <w:rFonts w:ascii="Times New Roman" w:hAnsi="Times New Roman"/>
          <w:b/>
          <w:bCs/>
          <w:sz w:val="22"/>
          <w:szCs w:val="22"/>
        </w:rPr>
      </w:pPr>
      <w:r w:rsidRPr="7CD54381">
        <w:rPr>
          <w:rFonts w:ascii="Times New Roman" w:hAnsi="Times New Roman"/>
          <w:sz w:val="22"/>
          <w:szCs w:val="22"/>
        </w:rPr>
        <w:t>The BHC</w:t>
      </w:r>
      <w:r w:rsidR="1A680A93" w:rsidRPr="7CD54381">
        <w:rPr>
          <w:rFonts w:ascii="Times New Roman" w:hAnsi="Times New Roman"/>
          <w:sz w:val="22"/>
          <w:szCs w:val="22"/>
        </w:rPr>
        <w:t xml:space="preserve"> </w:t>
      </w:r>
      <w:r w:rsidR="0133C647" w:rsidRPr="7CD54381">
        <w:rPr>
          <w:rFonts w:ascii="Times New Roman" w:hAnsi="Times New Roman"/>
          <w:sz w:val="22"/>
          <w:szCs w:val="22"/>
        </w:rPr>
        <w:t>TILE classroom</w:t>
      </w:r>
      <w:r w:rsidR="1A680A93" w:rsidRPr="7CD54381">
        <w:rPr>
          <w:rFonts w:ascii="Times New Roman" w:hAnsi="Times New Roman"/>
          <w:sz w:val="22"/>
          <w:szCs w:val="22"/>
        </w:rPr>
        <w:t xml:space="preserve"> </w:t>
      </w:r>
      <w:r w:rsidR="0133C647" w:rsidRPr="7CD54381">
        <w:rPr>
          <w:rFonts w:ascii="Times New Roman" w:hAnsi="Times New Roman"/>
          <w:sz w:val="22"/>
          <w:szCs w:val="22"/>
        </w:rPr>
        <w:t>computers</w:t>
      </w:r>
      <w:r w:rsidR="1A680A93" w:rsidRPr="7CD54381">
        <w:rPr>
          <w:rFonts w:ascii="Times New Roman" w:hAnsi="Times New Roman"/>
          <w:sz w:val="22"/>
          <w:szCs w:val="22"/>
        </w:rPr>
        <w:t xml:space="preserve"> </w:t>
      </w:r>
      <w:r w:rsidR="0133C647" w:rsidRPr="7CD54381">
        <w:rPr>
          <w:rFonts w:ascii="Times New Roman" w:hAnsi="Times New Roman"/>
          <w:sz w:val="22"/>
          <w:szCs w:val="22"/>
        </w:rPr>
        <w:t>have been preconfigured fo</w:t>
      </w:r>
      <w:r w:rsidR="2370355F" w:rsidRPr="7CD54381">
        <w:rPr>
          <w:rFonts w:ascii="Times New Roman" w:hAnsi="Times New Roman"/>
          <w:sz w:val="22"/>
          <w:szCs w:val="22"/>
        </w:rPr>
        <w:t>r our bioinformatics activities. Most of the</w:t>
      </w:r>
      <w:r w:rsidR="52ED18E5" w:rsidRPr="7CD54381">
        <w:rPr>
          <w:rFonts w:ascii="Times New Roman" w:hAnsi="Times New Roman"/>
          <w:sz w:val="22"/>
          <w:szCs w:val="22"/>
        </w:rPr>
        <w:t xml:space="preserve"> </w:t>
      </w:r>
      <w:r w:rsidR="0133C647" w:rsidRPr="7CD54381">
        <w:rPr>
          <w:rFonts w:ascii="Times New Roman" w:hAnsi="Times New Roman"/>
          <w:sz w:val="22"/>
          <w:szCs w:val="22"/>
        </w:rPr>
        <w:t xml:space="preserve">software applications </w:t>
      </w:r>
      <w:r w:rsidR="2370355F" w:rsidRPr="7CD54381">
        <w:rPr>
          <w:rFonts w:ascii="Times New Roman" w:hAnsi="Times New Roman"/>
          <w:sz w:val="22"/>
          <w:szCs w:val="22"/>
        </w:rPr>
        <w:t>that</w:t>
      </w:r>
      <w:r w:rsidR="0133C647" w:rsidRPr="7CD54381">
        <w:rPr>
          <w:rFonts w:ascii="Times New Roman" w:hAnsi="Times New Roman"/>
          <w:sz w:val="22"/>
          <w:szCs w:val="22"/>
        </w:rPr>
        <w:t xml:space="preserve"> will be introduced during the TILE sessions</w:t>
      </w:r>
      <w:r w:rsidR="2370355F" w:rsidRPr="7CD54381">
        <w:rPr>
          <w:rFonts w:ascii="Times New Roman" w:hAnsi="Times New Roman"/>
          <w:sz w:val="22"/>
          <w:szCs w:val="22"/>
        </w:rPr>
        <w:t xml:space="preserve"> are</w:t>
      </w:r>
      <w:r w:rsidR="0133C647" w:rsidRPr="7CD54381">
        <w:rPr>
          <w:rFonts w:ascii="Times New Roman" w:hAnsi="Times New Roman"/>
          <w:sz w:val="22"/>
          <w:szCs w:val="22"/>
        </w:rPr>
        <w:t xml:space="preserve"> </w:t>
      </w:r>
      <w:r w:rsidR="2370355F" w:rsidRPr="7CD54381">
        <w:rPr>
          <w:rFonts w:ascii="Times New Roman" w:hAnsi="Times New Roman"/>
          <w:sz w:val="22"/>
          <w:szCs w:val="22"/>
        </w:rPr>
        <w:t xml:space="preserve">either available online or </w:t>
      </w:r>
      <w:r w:rsidR="332662C8" w:rsidRPr="7CD54381">
        <w:rPr>
          <w:rFonts w:ascii="Times New Roman" w:hAnsi="Times New Roman"/>
          <w:sz w:val="22"/>
          <w:szCs w:val="22"/>
        </w:rPr>
        <w:t>easily installable on personal computers for use and practice outside of the TILE sessions and will be mentioned as we go along.</w:t>
      </w:r>
      <w:r w:rsidR="0133C647" w:rsidRPr="7CD54381">
        <w:rPr>
          <w:rFonts w:ascii="Times New Roman" w:hAnsi="Times New Roman"/>
          <w:sz w:val="22"/>
          <w:szCs w:val="22"/>
        </w:rPr>
        <w:t xml:space="preserve"> </w:t>
      </w:r>
      <w:r w:rsidR="0133C647" w:rsidRPr="7CD54381">
        <w:rPr>
          <w:rFonts w:ascii="Times New Roman" w:hAnsi="Times New Roman"/>
          <w:b/>
          <w:bCs/>
          <w:sz w:val="22"/>
          <w:szCs w:val="22"/>
        </w:rPr>
        <w:t>As a courtesy to your classmates and instructors, we ask you to refrain from using computers, phones, and other electronic devices for purposes unrelated to course activities.</w:t>
      </w:r>
    </w:p>
    <w:p w14:paraId="6DCA6AF7" w14:textId="77777777" w:rsidR="00A15DF3" w:rsidRPr="002D15A4" w:rsidRDefault="00A15DF3" w:rsidP="00A15DF3">
      <w:pPr>
        <w:pStyle w:val="BioinformaticsHeader"/>
      </w:pPr>
      <w:r w:rsidRPr="002D15A4">
        <w:t xml:space="preserve">Teaching Approach </w:t>
      </w:r>
    </w:p>
    <w:p w14:paraId="36111A2F" w14:textId="57D1752A" w:rsidR="00A24BE1" w:rsidRDefault="006D7308" w:rsidP="00A15DF3">
      <w:pPr>
        <w:pStyle w:val="Bioinformaticscontentstyle"/>
        <w:rPr>
          <w:rFonts w:ascii="Times New Roman" w:hAnsi="Times New Roman"/>
          <w:sz w:val="22"/>
          <w:szCs w:val="22"/>
        </w:rPr>
      </w:pPr>
      <w:r>
        <w:rPr>
          <w:rFonts w:ascii="Times New Roman" w:hAnsi="Times New Roman"/>
          <w:sz w:val="22"/>
          <w:szCs w:val="22"/>
        </w:rPr>
        <w:t xml:space="preserve">This course is offered in either a 2 </w:t>
      </w:r>
      <w:proofErr w:type="spellStart"/>
      <w:r>
        <w:rPr>
          <w:rFonts w:ascii="Times New Roman" w:hAnsi="Times New Roman"/>
          <w:sz w:val="22"/>
          <w:szCs w:val="22"/>
        </w:rPr>
        <w:t>s</w:t>
      </w:r>
      <w:r w:rsidR="00031371">
        <w:rPr>
          <w:rFonts w:ascii="Times New Roman" w:hAnsi="Times New Roman"/>
          <w:sz w:val="22"/>
          <w:szCs w:val="22"/>
        </w:rPr>
        <w:t>h</w:t>
      </w:r>
      <w:proofErr w:type="spellEnd"/>
      <w:r w:rsidR="00031371">
        <w:rPr>
          <w:rFonts w:ascii="Times New Roman" w:hAnsi="Times New Roman"/>
          <w:sz w:val="22"/>
          <w:szCs w:val="22"/>
        </w:rPr>
        <w:t xml:space="preserve"> </w:t>
      </w:r>
      <w:r>
        <w:rPr>
          <w:rFonts w:ascii="Times New Roman" w:hAnsi="Times New Roman"/>
          <w:sz w:val="22"/>
          <w:szCs w:val="22"/>
        </w:rPr>
        <w:t xml:space="preserve">or 4 </w:t>
      </w:r>
      <w:proofErr w:type="spellStart"/>
      <w:r>
        <w:rPr>
          <w:rFonts w:ascii="Times New Roman" w:hAnsi="Times New Roman"/>
          <w:sz w:val="22"/>
          <w:szCs w:val="22"/>
        </w:rPr>
        <w:t>s</w:t>
      </w:r>
      <w:r w:rsidR="00031371">
        <w:rPr>
          <w:rFonts w:ascii="Times New Roman" w:hAnsi="Times New Roman"/>
          <w:sz w:val="22"/>
          <w:szCs w:val="22"/>
        </w:rPr>
        <w:t>h</w:t>
      </w:r>
      <w:proofErr w:type="spellEnd"/>
      <w:r>
        <w:rPr>
          <w:rFonts w:ascii="Times New Roman" w:hAnsi="Times New Roman"/>
          <w:sz w:val="22"/>
          <w:szCs w:val="22"/>
        </w:rPr>
        <w:t xml:space="preserve"> format. Both formats require the students to attend the Tuesday session while only the 4 </w:t>
      </w:r>
      <w:proofErr w:type="spellStart"/>
      <w:r>
        <w:rPr>
          <w:rFonts w:ascii="Times New Roman" w:hAnsi="Times New Roman"/>
          <w:sz w:val="22"/>
          <w:szCs w:val="22"/>
        </w:rPr>
        <w:t>s</w:t>
      </w:r>
      <w:r w:rsidR="00031371">
        <w:rPr>
          <w:rFonts w:ascii="Times New Roman" w:hAnsi="Times New Roman"/>
          <w:sz w:val="22"/>
          <w:szCs w:val="22"/>
        </w:rPr>
        <w:t>h</w:t>
      </w:r>
      <w:proofErr w:type="spellEnd"/>
      <w:r>
        <w:rPr>
          <w:rFonts w:ascii="Times New Roman" w:hAnsi="Times New Roman"/>
          <w:sz w:val="22"/>
          <w:szCs w:val="22"/>
        </w:rPr>
        <w:t xml:space="preserve"> class will attend the Thursday session. The main difference between the two formats is that students enrolled in the 4 </w:t>
      </w:r>
      <w:proofErr w:type="spellStart"/>
      <w:r>
        <w:rPr>
          <w:rFonts w:ascii="Times New Roman" w:hAnsi="Times New Roman"/>
          <w:sz w:val="22"/>
          <w:szCs w:val="22"/>
        </w:rPr>
        <w:t>s</w:t>
      </w:r>
      <w:r w:rsidR="00031371">
        <w:rPr>
          <w:rFonts w:ascii="Times New Roman" w:hAnsi="Times New Roman"/>
          <w:sz w:val="22"/>
          <w:szCs w:val="22"/>
        </w:rPr>
        <w:t>h</w:t>
      </w:r>
      <w:proofErr w:type="spellEnd"/>
      <w:r>
        <w:rPr>
          <w:rFonts w:ascii="Times New Roman" w:hAnsi="Times New Roman"/>
          <w:sz w:val="22"/>
          <w:szCs w:val="22"/>
        </w:rPr>
        <w:t xml:space="preserve"> class will apply the techniques they learned to a semester-long project based on a recently sequenced genome. </w:t>
      </w:r>
    </w:p>
    <w:p w14:paraId="3A04CD43" w14:textId="781D80BB" w:rsidR="008C7674" w:rsidRPr="008C7674" w:rsidRDefault="00A15DF3" w:rsidP="00A24BE1">
      <w:pPr>
        <w:pStyle w:val="Bioinformaticscontentstyle"/>
        <w:ind w:firstLine="720"/>
        <w:rPr>
          <w:rFonts w:ascii="Times New Roman" w:hAnsi="Times New Roman"/>
          <w:sz w:val="22"/>
          <w:szCs w:val="22"/>
        </w:rPr>
      </w:pPr>
      <w:r w:rsidRPr="00A24BE1">
        <w:rPr>
          <w:rFonts w:ascii="Times New Roman" w:hAnsi="Times New Roman"/>
          <w:b/>
          <w:sz w:val="22"/>
          <w:szCs w:val="22"/>
        </w:rPr>
        <w:t>Tuesday sessions</w:t>
      </w:r>
      <w:r w:rsidRPr="008C7674">
        <w:rPr>
          <w:rFonts w:ascii="Times New Roman" w:hAnsi="Times New Roman"/>
          <w:sz w:val="22"/>
          <w:szCs w:val="22"/>
        </w:rPr>
        <w:t xml:space="preserve"> will consist of </w:t>
      </w:r>
      <w:r w:rsidR="006D7308">
        <w:rPr>
          <w:rFonts w:ascii="Times New Roman" w:hAnsi="Times New Roman"/>
          <w:sz w:val="22"/>
          <w:szCs w:val="22"/>
        </w:rPr>
        <w:t>a mixture</w:t>
      </w:r>
      <w:r w:rsidRPr="008C7674">
        <w:rPr>
          <w:rFonts w:ascii="Times New Roman" w:hAnsi="Times New Roman"/>
          <w:sz w:val="22"/>
          <w:szCs w:val="22"/>
        </w:rPr>
        <w:t xml:space="preserve"> of workshop</w:t>
      </w:r>
      <w:r w:rsidR="006D7308">
        <w:rPr>
          <w:rFonts w:ascii="Times New Roman" w:hAnsi="Times New Roman"/>
          <w:sz w:val="22"/>
          <w:szCs w:val="22"/>
        </w:rPr>
        <w:t>, presentation and discussion</w:t>
      </w:r>
      <w:r w:rsidR="00B43CEC">
        <w:rPr>
          <w:rFonts w:ascii="Times New Roman" w:hAnsi="Times New Roman"/>
          <w:sz w:val="22"/>
          <w:szCs w:val="22"/>
        </w:rPr>
        <w:t xml:space="preserve">. </w:t>
      </w:r>
      <w:r w:rsidR="00B43CEC" w:rsidRPr="008C7674">
        <w:rPr>
          <w:rFonts w:ascii="Times New Roman" w:hAnsi="Times New Roman"/>
          <w:sz w:val="22"/>
          <w:szCs w:val="22"/>
        </w:rPr>
        <w:t>Each workshop will involve a short introduction, group work, and a presentation / discussion period.</w:t>
      </w:r>
      <w:r w:rsidR="00B43CEC">
        <w:rPr>
          <w:rFonts w:ascii="Times New Roman" w:hAnsi="Times New Roman"/>
          <w:sz w:val="22"/>
          <w:szCs w:val="22"/>
        </w:rPr>
        <w:t xml:space="preserve"> The workshops are designed to illustrate (</w:t>
      </w:r>
      <w:proofErr w:type="spellStart"/>
      <w:r w:rsidR="00B43CEC">
        <w:rPr>
          <w:rFonts w:ascii="Times New Roman" w:hAnsi="Times New Roman"/>
          <w:sz w:val="22"/>
          <w:szCs w:val="22"/>
        </w:rPr>
        <w:t>i</w:t>
      </w:r>
      <w:proofErr w:type="spellEnd"/>
      <w:r w:rsidR="00B43CEC">
        <w:rPr>
          <w:rFonts w:ascii="Times New Roman" w:hAnsi="Times New Roman"/>
          <w:sz w:val="22"/>
          <w:szCs w:val="22"/>
        </w:rPr>
        <w:t>) how each bioinformatic technique of interest can be adapted to specific biological questions, and (ii) how to interpret output with attention to its potential significance</w:t>
      </w:r>
      <w:r w:rsidRPr="008C7674">
        <w:rPr>
          <w:rFonts w:ascii="Times New Roman" w:hAnsi="Times New Roman"/>
          <w:sz w:val="22"/>
          <w:szCs w:val="22"/>
        </w:rPr>
        <w:t>.</w:t>
      </w:r>
    </w:p>
    <w:p w14:paraId="60DF6779" w14:textId="77777777" w:rsidR="008C7674" w:rsidRPr="008C7674" w:rsidRDefault="008C7674" w:rsidP="00A15DF3">
      <w:pPr>
        <w:pStyle w:val="Bioinformaticscontentstyle"/>
        <w:rPr>
          <w:rFonts w:ascii="Times New Roman" w:hAnsi="Times New Roman"/>
          <w:sz w:val="22"/>
          <w:szCs w:val="22"/>
        </w:rPr>
      </w:pPr>
    </w:p>
    <w:p w14:paraId="71DC4EF6" w14:textId="2A645E3D" w:rsidR="009758DD" w:rsidRDefault="7C68FF03" w:rsidP="7CD54381">
      <w:pPr>
        <w:pStyle w:val="Bioinformaticscontentstyle"/>
        <w:ind w:firstLine="720"/>
        <w:rPr>
          <w:rFonts w:ascii="Times New Roman" w:hAnsi="Times New Roman"/>
          <w:sz w:val="22"/>
          <w:szCs w:val="22"/>
        </w:rPr>
      </w:pPr>
      <w:r w:rsidRPr="7CD54381">
        <w:rPr>
          <w:rFonts w:ascii="Times New Roman" w:hAnsi="Times New Roman"/>
          <w:b/>
          <w:bCs/>
          <w:sz w:val="22"/>
          <w:szCs w:val="22"/>
        </w:rPr>
        <w:t>Thursday</w:t>
      </w:r>
      <w:r w:rsidR="23F04BF6" w:rsidRPr="7CD54381">
        <w:rPr>
          <w:rFonts w:ascii="Times New Roman" w:hAnsi="Times New Roman"/>
          <w:b/>
          <w:bCs/>
          <w:sz w:val="22"/>
          <w:szCs w:val="22"/>
        </w:rPr>
        <w:t xml:space="preserve"> sessions</w:t>
      </w:r>
      <w:r w:rsidR="23F04BF6" w:rsidRPr="7CD54381">
        <w:rPr>
          <w:rFonts w:ascii="Times New Roman" w:hAnsi="Times New Roman"/>
          <w:sz w:val="22"/>
          <w:szCs w:val="22"/>
        </w:rPr>
        <w:t xml:space="preserve"> will </w:t>
      </w:r>
      <w:r w:rsidR="22AD56BB" w:rsidRPr="7CD54381">
        <w:rPr>
          <w:rFonts w:ascii="Times New Roman" w:hAnsi="Times New Roman"/>
          <w:sz w:val="22"/>
          <w:szCs w:val="22"/>
        </w:rPr>
        <w:t>allow the</w:t>
      </w:r>
      <w:r w:rsidR="23F04BF6" w:rsidRPr="7CD54381">
        <w:rPr>
          <w:rFonts w:ascii="Times New Roman" w:hAnsi="Times New Roman"/>
          <w:sz w:val="22"/>
          <w:szCs w:val="22"/>
        </w:rPr>
        <w:t xml:space="preserve"> </w:t>
      </w:r>
      <w:r w:rsidR="4074230C" w:rsidRPr="7CD54381">
        <w:rPr>
          <w:rFonts w:ascii="Times New Roman" w:hAnsi="Times New Roman"/>
          <w:sz w:val="22"/>
          <w:szCs w:val="22"/>
        </w:rPr>
        <w:t xml:space="preserve">4 </w:t>
      </w:r>
      <w:proofErr w:type="spellStart"/>
      <w:r w:rsidR="4074230C" w:rsidRPr="7CD54381">
        <w:rPr>
          <w:rFonts w:ascii="Times New Roman" w:hAnsi="Times New Roman"/>
          <w:sz w:val="22"/>
          <w:szCs w:val="22"/>
        </w:rPr>
        <w:t>s</w:t>
      </w:r>
      <w:r w:rsidR="00031371">
        <w:rPr>
          <w:rFonts w:ascii="Times New Roman" w:hAnsi="Times New Roman"/>
          <w:sz w:val="22"/>
          <w:szCs w:val="22"/>
        </w:rPr>
        <w:t>h</w:t>
      </w:r>
      <w:proofErr w:type="spellEnd"/>
      <w:r w:rsidR="4074230C" w:rsidRPr="7CD54381">
        <w:rPr>
          <w:rFonts w:ascii="Times New Roman" w:hAnsi="Times New Roman"/>
          <w:sz w:val="22"/>
          <w:szCs w:val="22"/>
        </w:rPr>
        <w:t xml:space="preserve"> students to </w:t>
      </w:r>
      <w:r w:rsidR="23F04BF6" w:rsidRPr="7CD54381">
        <w:rPr>
          <w:rFonts w:ascii="Times New Roman" w:hAnsi="Times New Roman"/>
          <w:sz w:val="22"/>
          <w:szCs w:val="22"/>
        </w:rPr>
        <w:t xml:space="preserve">apply the </w:t>
      </w:r>
      <w:r w:rsidR="6C071ACC" w:rsidRPr="7CD54381">
        <w:rPr>
          <w:rFonts w:ascii="Times New Roman" w:hAnsi="Times New Roman"/>
          <w:sz w:val="22"/>
          <w:szCs w:val="22"/>
        </w:rPr>
        <w:t>approaches we</w:t>
      </w:r>
      <w:r w:rsidR="23F04BF6" w:rsidRPr="7CD54381">
        <w:rPr>
          <w:rFonts w:ascii="Times New Roman" w:hAnsi="Times New Roman"/>
          <w:sz w:val="22"/>
          <w:szCs w:val="22"/>
        </w:rPr>
        <w:t xml:space="preserve"> discus</w:t>
      </w:r>
      <w:r w:rsidR="6C071ACC" w:rsidRPr="7CD54381">
        <w:rPr>
          <w:rFonts w:ascii="Times New Roman" w:hAnsi="Times New Roman"/>
          <w:sz w:val="22"/>
          <w:szCs w:val="22"/>
        </w:rPr>
        <w:t>s</w:t>
      </w:r>
      <w:r w:rsidR="23F04BF6" w:rsidRPr="7CD54381">
        <w:rPr>
          <w:rFonts w:ascii="Times New Roman" w:hAnsi="Times New Roman"/>
          <w:sz w:val="22"/>
          <w:szCs w:val="22"/>
        </w:rPr>
        <w:t xml:space="preserve"> on Tuesday to </w:t>
      </w:r>
      <w:r w:rsidR="22AD56BB" w:rsidRPr="7CD54381">
        <w:rPr>
          <w:rFonts w:ascii="Times New Roman" w:hAnsi="Times New Roman"/>
          <w:sz w:val="22"/>
          <w:szCs w:val="22"/>
        </w:rPr>
        <w:t>a</w:t>
      </w:r>
      <w:r w:rsidR="5B17761D" w:rsidRPr="7CD54381">
        <w:rPr>
          <w:rFonts w:ascii="Times New Roman" w:hAnsi="Times New Roman"/>
          <w:sz w:val="22"/>
          <w:szCs w:val="22"/>
        </w:rPr>
        <w:t xml:space="preserve"> </w:t>
      </w:r>
      <w:r w:rsidR="23F04BF6" w:rsidRPr="7CD54381">
        <w:rPr>
          <w:rFonts w:ascii="Times New Roman" w:hAnsi="Times New Roman"/>
          <w:sz w:val="22"/>
          <w:szCs w:val="22"/>
        </w:rPr>
        <w:t>semester</w:t>
      </w:r>
      <w:r w:rsidR="22AD56BB" w:rsidRPr="7CD54381">
        <w:rPr>
          <w:rFonts w:ascii="Times New Roman" w:hAnsi="Times New Roman"/>
          <w:sz w:val="22"/>
          <w:szCs w:val="22"/>
        </w:rPr>
        <w:t>-long</w:t>
      </w:r>
      <w:r w:rsidR="5B17761D" w:rsidRPr="7CD54381">
        <w:rPr>
          <w:rFonts w:ascii="Times New Roman" w:hAnsi="Times New Roman"/>
          <w:sz w:val="22"/>
          <w:szCs w:val="22"/>
        </w:rPr>
        <w:t xml:space="preserve"> </w:t>
      </w:r>
      <w:r w:rsidR="23F04BF6" w:rsidRPr="7CD54381">
        <w:rPr>
          <w:rFonts w:ascii="Times New Roman" w:hAnsi="Times New Roman"/>
          <w:sz w:val="22"/>
          <w:szCs w:val="22"/>
        </w:rPr>
        <w:t xml:space="preserve">genome-centered project. </w:t>
      </w:r>
      <w:r w:rsidR="6C071ACC" w:rsidRPr="7CD54381">
        <w:rPr>
          <w:rFonts w:ascii="Times New Roman" w:hAnsi="Times New Roman"/>
          <w:sz w:val="22"/>
          <w:szCs w:val="22"/>
        </w:rPr>
        <w:t xml:space="preserve">In this portion of the course, students will </w:t>
      </w:r>
      <w:r w:rsidR="4074230C" w:rsidRPr="7CD54381">
        <w:rPr>
          <w:rFonts w:ascii="Times New Roman" w:hAnsi="Times New Roman"/>
          <w:sz w:val="22"/>
          <w:szCs w:val="22"/>
        </w:rPr>
        <w:t xml:space="preserve">be </w:t>
      </w:r>
      <w:r w:rsidR="22AD56BB" w:rsidRPr="7CD54381">
        <w:rPr>
          <w:rFonts w:ascii="Times New Roman" w:hAnsi="Times New Roman"/>
          <w:sz w:val="22"/>
          <w:szCs w:val="22"/>
        </w:rPr>
        <w:t>assisted in the</w:t>
      </w:r>
      <w:r w:rsidR="2CEE2CCC" w:rsidRPr="7CD54381">
        <w:rPr>
          <w:rFonts w:ascii="Times New Roman" w:hAnsi="Times New Roman"/>
          <w:sz w:val="22"/>
          <w:szCs w:val="22"/>
        </w:rPr>
        <w:t xml:space="preserve"> design and execut</w:t>
      </w:r>
      <w:r w:rsidR="0E584C72" w:rsidRPr="7CD54381">
        <w:rPr>
          <w:rFonts w:ascii="Times New Roman" w:hAnsi="Times New Roman"/>
          <w:sz w:val="22"/>
          <w:szCs w:val="22"/>
        </w:rPr>
        <w:t>ion of</w:t>
      </w:r>
      <w:r w:rsidR="2CEE2CCC" w:rsidRPr="7CD54381">
        <w:rPr>
          <w:rFonts w:ascii="Times New Roman" w:hAnsi="Times New Roman"/>
          <w:sz w:val="22"/>
          <w:szCs w:val="22"/>
        </w:rPr>
        <w:t xml:space="preserve"> a project on a</w:t>
      </w:r>
      <w:r w:rsidR="6C071ACC" w:rsidRPr="7CD54381">
        <w:rPr>
          <w:rFonts w:ascii="Times New Roman" w:hAnsi="Times New Roman"/>
          <w:sz w:val="22"/>
          <w:szCs w:val="22"/>
        </w:rPr>
        <w:t xml:space="preserve"> biological </w:t>
      </w:r>
      <w:r w:rsidR="2CEE2CCC" w:rsidRPr="7CD54381">
        <w:rPr>
          <w:rFonts w:ascii="Times New Roman" w:hAnsi="Times New Roman"/>
          <w:sz w:val="22"/>
          <w:szCs w:val="22"/>
        </w:rPr>
        <w:t xml:space="preserve">question </w:t>
      </w:r>
      <w:r w:rsidR="0E584C72" w:rsidRPr="7CD54381">
        <w:rPr>
          <w:rFonts w:ascii="Times New Roman" w:hAnsi="Times New Roman"/>
          <w:sz w:val="22"/>
          <w:szCs w:val="22"/>
        </w:rPr>
        <w:t>of their choosing</w:t>
      </w:r>
      <w:r w:rsidR="2CEE2CCC" w:rsidRPr="7CD54381">
        <w:rPr>
          <w:rFonts w:ascii="Times New Roman" w:hAnsi="Times New Roman"/>
          <w:sz w:val="22"/>
          <w:szCs w:val="22"/>
        </w:rPr>
        <w:t>. Through a series of self-guided workshops, they will identify a gene (family) relevant to their question</w:t>
      </w:r>
      <w:r w:rsidR="6C071ACC" w:rsidRPr="7CD54381">
        <w:rPr>
          <w:rFonts w:ascii="Times New Roman" w:hAnsi="Times New Roman"/>
          <w:sz w:val="22"/>
          <w:szCs w:val="22"/>
        </w:rPr>
        <w:t xml:space="preserve">, conduct and interpret </w:t>
      </w:r>
      <w:r w:rsidR="2CEE2CCC" w:rsidRPr="7CD54381">
        <w:rPr>
          <w:rFonts w:ascii="Times New Roman" w:hAnsi="Times New Roman"/>
          <w:sz w:val="22"/>
          <w:szCs w:val="22"/>
        </w:rPr>
        <w:t xml:space="preserve">the </w:t>
      </w:r>
      <w:r w:rsidR="6C071ACC" w:rsidRPr="7CD54381">
        <w:rPr>
          <w:rFonts w:ascii="Times New Roman" w:hAnsi="Times New Roman"/>
          <w:sz w:val="22"/>
          <w:szCs w:val="22"/>
        </w:rPr>
        <w:t xml:space="preserve">appropriate </w:t>
      </w:r>
      <w:r w:rsidR="2CEE2CCC" w:rsidRPr="7CD54381">
        <w:rPr>
          <w:rFonts w:ascii="Times New Roman" w:hAnsi="Times New Roman"/>
          <w:sz w:val="22"/>
          <w:szCs w:val="22"/>
        </w:rPr>
        <w:t>bioinformatic</w:t>
      </w:r>
      <w:r w:rsidR="6C071ACC" w:rsidRPr="7CD54381">
        <w:rPr>
          <w:rFonts w:ascii="Times New Roman" w:hAnsi="Times New Roman"/>
          <w:sz w:val="22"/>
          <w:szCs w:val="22"/>
        </w:rPr>
        <w:t xml:space="preserve"> analyses and develop new hypotheses from those analyses that could ultimately be tested experimentally.</w:t>
      </w:r>
    </w:p>
    <w:p w14:paraId="58E10EF2" w14:textId="0155A3E0" w:rsidR="1675C6C3" w:rsidRDefault="1675C6C3" w:rsidP="7CD54381">
      <w:pPr>
        <w:pStyle w:val="BioinformaticsHeader"/>
        <w:spacing w:line="259" w:lineRule="auto"/>
      </w:pPr>
      <w:r w:rsidRPr="7CD54381">
        <w:rPr>
          <w:bCs/>
        </w:rPr>
        <w:t>Assignments</w:t>
      </w:r>
    </w:p>
    <w:p w14:paraId="53489FEA" w14:textId="57263826" w:rsidR="1675C6C3" w:rsidRDefault="1675C6C3" w:rsidP="7CD54381">
      <w:pPr>
        <w:rPr>
          <w:sz w:val="22"/>
          <w:szCs w:val="22"/>
        </w:rPr>
      </w:pPr>
      <w:r w:rsidRPr="7CD54381">
        <w:rPr>
          <w:b/>
          <w:bCs/>
          <w:sz w:val="22"/>
          <w:szCs w:val="22"/>
        </w:rPr>
        <w:t>B</w:t>
      </w:r>
      <w:r w:rsidR="383D55E4" w:rsidRPr="7CD54381">
        <w:rPr>
          <w:b/>
          <w:bCs/>
          <w:sz w:val="22"/>
          <w:szCs w:val="22"/>
        </w:rPr>
        <w:t>oth</w:t>
      </w:r>
      <w:r w:rsidR="0D0D2294" w:rsidRPr="7CD54381">
        <w:rPr>
          <w:b/>
          <w:bCs/>
          <w:sz w:val="22"/>
          <w:szCs w:val="22"/>
        </w:rPr>
        <w:t xml:space="preserve"> the 2 </w:t>
      </w:r>
      <w:proofErr w:type="spellStart"/>
      <w:r w:rsidR="0D0D2294" w:rsidRPr="7CD54381">
        <w:rPr>
          <w:b/>
          <w:bCs/>
          <w:sz w:val="22"/>
          <w:szCs w:val="22"/>
        </w:rPr>
        <w:t>s</w:t>
      </w:r>
      <w:r w:rsidR="00031371">
        <w:rPr>
          <w:b/>
          <w:bCs/>
          <w:sz w:val="22"/>
          <w:szCs w:val="22"/>
        </w:rPr>
        <w:t>h</w:t>
      </w:r>
      <w:proofErr w:type="spellEnd"/>
      <w:r w:rsidR="0D0D2294" w:rsidRPr="7CD54381">
        <w:rPr>
          <w:b/>
          <w:bCs/>
          <w:sz w:val="22"/>
          <w:szCs w:val="22"/>
        </w:rPr>
        <w:t xml:space="preserve"> and 4 </w:t>
      </w:r>
      <w:proofErr w:type="spellStart"/>
      <w:r w:rsidR="0D0D2294" w:rsidRPr="7CD54381">
        <w:rPr>
          <w:b/>
          <w:bCs/>
          <w:sz w:val="22"/>
          <w:szCs w:val="22"/>
        </w:rPr>
        <w:t>s</w:t>
      </w:r>
      <w:r w:rsidR="00031371">
        <w:rPr>
          <w:b/>
          <w:bCs/>
          <w:sz w:val="22"/>
          <w:szCs w:val="22"/>
        </w:rPr>
        <w:t>h</w:t>
      </w:r>
      <w:proofErr w:type="spellEnd"/>
      <w:r w:rsidR="0D0D2294" w:rsidRPr="7CD54381">
        <w:rPr>
          <w:b/>
          <w:bCs/>
          <w:sz w:val="22"/>
          <w:szCs w:val="22"/>
        </w:rPr>
        <w:t xml:space="preserve"> </w:t>
      </w:r>
      <w:r w:rsidR="254108A9" w:rsidRPr="7CD54381">
        <w:rPr>
          <w:sz w:val="22"/>
          <w:szCs w:val="22"/>
        </w:rPr>
        <w:t>s</w:t>
      </w:r>
      <w:r w:rsidR="666A66AC" w:rsidRPr="7CD54381">
        <w:rPr>
          <w:sz w:val="22"/>
          <w:szCs w:val="22"/>
        </w:rPr>
        <w:t>tudents</w:t>
      </w:r>
      <w:r w:rsidR="0D0D2294" w:rsidRPr="7CD54381">
        <w:rPr>
          <w:sz w:val="22"/>
          <w:szCs w:val="22"/>
        </w:rPr>
        <w:t xml:space="preserve"> will attend the Tue</w:t>
      </w:r>
      <w:r w:rsidR="4B8C98CF" w:rsidRPr="7CD54381">
        <w:rPr>
          <w:sz w:val="22"/>
          <w:szCs w:val="22"/>
        </w:rPr>
        <w:t>sday</w:t>
      </w:r>
      <w:r w:rsidR="0D0D2294" w:rsidRPr="7CD54381">
        <w:rPr>
          <w:sz w:val="22"/>
          <w:szCs w:val="22"/>
        </w:rPr>
        <w:t xml:space="preserve"> classes. Each week except for we</w:t>
      </w:r>
      <w:r w:rsidR="53D85FEE" w:rsidRPr="7CD54381">
        <w:rPr>
          <w:sz w:val="22"/>
          <w:szCs w:val="22"/>
        </w:rPr>
        <w:t xml:space="preserve">ek 1, a </w:t>
      </w:r>
      <w:r w:rsidR="53D85FEE" w:rsidRPr="7CD54381">
        <w:rPr>
          <w:i/>
          <w:iCs/>
          <w:sz w:val="22"/>
          <w:szCs w:val="22"/>
          <w:u w:val="single"/>
        </w:rPr>
        <w:t>Prelab</w:t>
      </w:r>
      <w:r w:rsidR="53D85FEE" w:rsidRPr="7CD54381">
        <w:rPr>
          <w:i/>
          <w:iCs/>
          <w:sz w:val="22"/>
          <w:szCs w:val="22"/>
        </w:rPr>
        <w:t xml:space="preserve"> </w:t>
      </w:r>
      <w:r w:rsidR="53D85FEE" w:rsidRPr="7CD54381">
        <w:rPr>
          <w:sz w:val="22"/>
          <w:szCs w:val="22"/>
        </w:rPr>
        <w:t xml:space="preserve">for the week’s material will be assigned the previous </w:t>
      </w:r>
      <w:r w:rsidR="025A4769" w:rsidRPr="7CD54381">
        <w:rPr>
          <w:sz w:val="22"/>
          <w:szCs w:val="22"/>
        </w:rPr>
        <w:t xml:space="preserve">Friday </w:t>
      </w:r>
      <w:r w:rsidR="53D85FEE" w:rsidRPr="7CD54381">
        <w:rPr>
          <w:sz w:val="22"/>
          <w:szCs w:val="22"/>
        </w:rPr>
        <w:t xml:space="preserve">and due before the Tuesday class. </w:t>
      </w:r>
      <w:r w:rsidR="0852F0D6" w:rsidRPr="7CD54381">
        <w:rPr>
          <w:sz w:val="22"/>
          <w:szCs w:val="22"/>
        </w:rPr>
        <w:t xml:space="preserve">On the last week of each module, a </w:t>
      </w:r>
      <w:r w:rsidR="0852F0D6" w:rsidRPr="7CD54381">
        <w:rPr>
          <w:i/>
          <w:iCs/>
          <w:sz w:val="22"/>
          <w:szCs w:val="22"/>
          <w:u w:val="single"/>
        </w:rPr>
        <w:t>Module Quiz</w:t>
      </w:r>
      <w:r w:rsidR="0852F0D6" w:rsidRPr="7CD54381">
        <w:rPr>
          <w:sz w:val="22"/>
          <w:szCs w:val="22"/>
        </w:rPr>
        <w:t xml:space="preserve"> will be assigned on Tue</w:t>
      </w:r>
      <w:r w:rsidR="234092E2" w:rsidRPr="7CD54381">
        <w:rPr>
          <w:sz w:val="22"/>
          <w:szCs w:val="22"/>
        </w:rPr>
        <w:t xml:space="preserve">sday and due on </w:t>
      </w:r>
      <w:r w:rsidR="01669BE9" w:rsidRPr="7CD54381">
        <w:rPr>
          <w:sz w:val="22"/>
          <w:szCs w:val="22"/>
        </w:rPr>
        <w:t xml:space="preserve">the </w:t>
      </w:r>
      <w:r w:rsidR="234092E2" w:rsidRPr="7CD54381">
        <w:rPr>
          <w:sz w:val="22"/>
          <w:szCs w:val="22"/>
        </w:rPr>
        <w:t xml:space="preserve">Sunday of the same week. </w:t>
      </w:r>
      <w:r w:rsidR="18E0B1CD" w:rsidRPr="7CD54381">
        <w:rPr>
          <w:sz w:val="22"/>
          <w:szCs w:val="22"/>
        </w:rPr>
        <w:t>Both types of assignments are designed to be completed outside of the class.</w:t>
      </w:r>
    </w:p>
    <w:p w14:paraId="6255C046" w14:textId="41B07241" w:rsidR="18E0B1CD" w:rsidRDefault="18E0B1CD" w:rsidP="7CD54381">
      <w:pPr>
        <w:spacing w:before="120"/>
        <w:rPr>
          <w:b/>
          <w:bCs/>
          <w:sz w:val="22"/>
          <w:szCs w:val="22"/>
        </w:rPr>
      </w:pPr>
      <w:r w:rsidRPr="7CD54381">
        <w:rPr>
          <w:b/>
          <w:bCs/>
          <w:sz w:val="22"/>
          <w:szCs w:val="22"/>
        </w:rPr>
        <w:t xml:space="preserve">For the 2 </w:t>
      </w:r>
      <w:proofErr w:type="spellStart"/>
      <w:r w:rsidRPr="7CD54381">
        <w:rPr>
          <w:b/>
          <w:bCs/>
          <w:sz w:val="22"/>
          <w:szCs w:val="22"/>
        </w:rPr>
        <w:t>s.h.</w:t>
      </w:r>
      <w:proofErr w:type="spellEnd"/>
      <w:r w:rsidRPr="7CD54381">
        <w:rPr>
          <w:b/>
          <w:bCs/>
          <w:sz w:val="22"/>
          <w:szCs w:val="22"/>
        </w:rPr>
        <w:t xml:space="preserve"> section only</w:t>
      </w:r>
    </w:p>
    <w:p w14:paraId="74B62B0C" w14:textId="25FE8A44" w:rsidR="2E008B3B" w:rsidRDefault="2E008B3B" w:rsidP="7CD54381">
      <w:pPr>
        <w:rPr>
          <w:sz w:val="22"/>
          <w:szCs w:val="22"/>
        </w:rPr>
      </w:pPr>
      <w:r w:rsidRPr="7CD54381">
        <w:rPr>
          <w:sz w:val="22"/>
          <w:szCs w:val="22"/>
        </w:rPr>
        <w:lastRenderedPageBreak/>
        <w:t xml:space="preserve">The 2 </w:t>
      </w:r>
      <w:proofErr w:type="spellStart"/>
      <w:r w:rsidRPr="7CD54381">
        <w:rPr>
          <w:sz w:val="22"/>
          <w:szCs w:val="22"/>
        </w:rPr>
        <w:t>s</w:t>
      </w:r>
      <w:r w:rsidR="00031371">
        <w:rPr>
          <w:sz w:val="22"/>
          <w:szCs w:val="22"/>
        </w:rPr>
        <w:t>h</w:t>
      </w:r>
      <w:proofErr w:type="spellEnd"/>
      <w:r w:rsidRPr="7CD54381">
        <w:rPr>
          <w:sz w:val="22"/>
          <w:szCs w:val="22"/>
        </w:rPr>
        <w:t xml:space="preserve"> students will complete one midterm, assigned </w:t>
      </w:r>
      <w:r w:rsidR="3D5D04ED" w:rsidRPr="7CD54381">
        <w:rPr>
          <w:sz w:val="22"/>
          <w:szCs w:val="22"/>
        </w:rPr>
        <w:t xml:space="preserve">in </w:t>
      </w:r>
      <w:r w:rsidRPr="7CD54381">
        <w:rPr>
          <w:sz w:val="22"/>
          <w:szCs w:val="22"/>
        </w:rPr>
        <w:t>Week 8 and due the next Tuesday</w:t>
      </w:r>
      <w:r w:rsidR="0757E9F9" w:rsidRPr="7CD54381">
        <w:rPr>
          <w:sz w:val="22"/>
          <w:szCs w:val="22"/>
        </w:rPr>
        <w:t xml:space="preserve">, </w:t>
      </w:r>
      <w:r w:rsidRPr="7CD54381">
        <w:rPr>
          <w:sz w:val="22"/>
          <w:szCs w:val="22"/>
        </w:rPr>
        <w:t>and one final exam</w:t>
      </w:r>
      <w:r w:rsidR="75C8C9E9" w:rsidRPr="7CD54381">
        <w:rPr>
          <w:sz w:val="22"/>
          <w:szCs w:val="22"/>
        </w:rPr>
        <w:t xml:space="preserve">, assigned </w:t>
      </w:r>
      <w:r w:rsidR="681A79FB" w:rsidRPr="7CD54381">
        <w:rPr>
          <w:sz w:val="22"/>
          <w:szCs w:val="22"/>
        </w:rPr>
        <w:t xml:space="preserve">in </w:t>
      </w:r>
      <w:r w:rsidR="75C8C9E9" w:rsidRPr="7CD54381">
        <w:rPr>
          <w:sz w:val="22"/>
          <w:szCs w:val="22"/>
        </w:rPr>
        <w:t>Week 15 and due</w:t>
      </w:r>
      <w:r w:rsidR="041D823A" w:rsidRPr="7CD54381">
        <w:rPr>
          <w:sz w:val="22"/>
          <w:szCs w:val="22"/>
        </w:rPr>
        <w:t xml:space="preserve"> in</w:t>
      </w:r>
      <w:r w:rsidR="75C8C9E9" w:rsidRPr="7CD54381">
        <w:rPr>
          <w:sz w:val="22"/>
          <w:szCs w:val="22"/>
        </w:rPr>
        <w:t xml:space="preserve"> final</w:t>
      </w:r>
      <w:r w:rsidR="00113411">
        <w:rPr>
          <w:sz w:val="22"/>
          <w:szCs w:val="22"/>
        </w:rPr>
        <w:t>s</w:t>
      </w:r>
      <w:r w:rsidR="75C8C9E9" w:rsidRPr="7CD54381">
        <w:rPr>
          <w:sz w:val="22"/>
          <w:szCs w:val="22"/>
        </w:rPr>
        <w:t xml:space="preserve"> week.</w:t>
      </w:r>
    </w:p>
    <w:p w14:paraId="4DF32AF6" w14:textId="086A5E0F" w:rsidR="7F722B85" w:rsidRDefault="7F722B85" w:rsidP="7CD54381">
      <w:pPr>
        <w:spacing w:before="120"/>
        <w:rPr>
          <w:b/>
          <w:bCs/>
          <w:sz w:val="22"/>
          <w:szCs w:val="22"/>
        </w:rPr>
      </w:pPr>
      <w:r w:rsidRPr="7CD54381">
        <w:rPr>
          <w:b/>
          <w:bCs/>
          <w:sz w:val="22"/>
          <w:szCs w:val="22"/>
        </w:rPr>
        <w:t xml:space="preserve">For the 4 </w:t>
      </w:r>
      <w:proofErr w:type="spellStart"/>
      <w:r w:rsidRPr="7CD54381">
        <w:rPr>
          <w:b/>
          <w:bCs/>
          <w:sz w:val="22"/>
          <w:szCs w:val="22"/>
        </w:rPr>
        <w:t>s</w:t>
      </w:r>
      <w:r w:rsidR="00031371">
        <w:rPr>
          <w:b/>
          <w:bCs/>
          <w:sz w:val="22"/>
          <w:szCs w:val="22"/>
        </w:rPr>
        <w:t>h</w:t>
      </w:r>
      <w:proofErr w:type="spellEnd"/>
      <w:r w:rsidRPr="7CD54381">
        <w:rPr>
          <w:b/>
          <w:bCs/>
          <w:sz w:val="22"/>
          <w:szCs w:val="22"/>
        </w:rPr>
        <w:t xml:space="preserve"> section only</w:t>
      </w:r>
    </w:p>
    <w:p w14:paraId="4D87BCCF" w14:textId="7A8BE049" w:rsidR="7F722B85" w:rsidRDefault="7F722B85" w:rsidP="7CD54381">
      <w:pPr>
        <w:rPr>
          <w:sz w:val="22"/>
          <w:szCs w:val="22"/>
        </w:rPr>
      </w:pPr>
      <w:r w:rsidRPr="7CD54381">
        <w:rPr>
          <w:sz w:val="22"/>
          <w:szCs w:val="22"/>
        </w:rPr>
        <w:t xml:space="preserve">The 4 </w:t>
      </w:r>
      <w:proofErr w:type="spellStart"/>
      <w:r w:rsidRPr="7CD54381">
        <w:rPr>
          <w:sz w:val="22"/>
          <w:szCs w:val="22"/>
        </w:rPr>
        <w:t>s</w:t>
      </w:r>
      <w:r w:rsidR="00031371">
        <w:rPr>
          <w:sz w:val="22"/>
          <w:szCs w:val="22"/>
        </w:rPr>
        <w:t>h</w:t>
      </w:r>
      <w:proofErr w:type="spellEnd"/>
      <w:r w:rsidRPr="7CD54381">
        <w:rPr>
          <w:sz w:val="22"/>
          <w:szCs w:val="22"/>
        </w:rPr>
        <w:t xml:space="preserve"> students will complete </w:t>
      </w:r>
      <w:r w:rsidR="7EB116FF" w:rsidRPr="7CD54381">
        <w:rPr>
          <w:sz w:val="22"/>
          <w:szCs w:val="22"/>
        </w:rPr>
        <w:t xml:space="preserve">4 </w:t>
      </w:r>
      <w:proofErr w:type="spellStart"/>
      <w:r w:rsidRPr="7CD54381">
        <w:rPr>
          <w:sz w:val="22"/>
          <w:szCs w:val="22"/>
        </w:rPr>
        <w:t>homework</w:t>
      </w:r>
      <w:r w:rsidR="00113411">
        <w:rPr>
          <w:sz w:val="22"/>
          <w:szCs w:val="22"/>
        </w:rPr>
        <w:t>s</w:t>
      </w:r>
      <w:proofErr w:type="spellEnd"/>
      <w:r w:rsidRPr="7CD54381">
        <w:rPr>
          <w:sz w:val="22"/>
          <w:szCs w:val="22"/>
        </w:rPr>
        <w:t xml:space="preserve"> (the first one is ungraded) designed to </w:t>
      </w:r>
      <w:r w:rsidR="6FB8EF78" w:rsidRPr="7CD54381">
        <w:rPr>
          <w:sz w:val="22"/>
          <w:szCs w:val="22"/>
        </w:rPr>
        <w:t>help the students select their gene (family) and develop the bioinformatic analyses that will eventually be part of the final report. In addition to the final report, they will also present their</w:t>
      </w:r>
      <w:r w:rsidR="15CBDF5E" w:rsidRPr="7CD54381">
        <w:rPr>
          <w:sz w:val="22"/>
          <w:szCs w:val="22"/>
        </w:rPr>
        <w:t xml:space="preserve"> main findings </w:t>
      </w:r>
      <w:r w:rsidR="00113411">
        <w:rPr>
          <w:sz w:val="22"/>
          <w:szCs w:val="22"/>
        </w:rPr>
        <w:t>during</w:t>
      </w:r>
      <w:r w:rsidR="15CBDF5E" w:rsidRPr="7CD54381">
        <w:rPr>
          <w:sz w:val="22"/>
          <w:szCs w:val="22"/>
        </w:rPr>
        <w:t xml:space="preserve"> the final two weeks.</w:t>
      </w:r>
    </w:p>
    <w:p w14:paraId="08346451" w14:textId="3ECCBD89" w:rsidR="7CD54381" w:rsidRDefault="7CD54381" w:rsidP="7CD54381">
      <w:pPr>
        <w:rPr>
          <w:sz w:val="22"/>
          <w:szCs w:val="22"/>
        </w:rPr>
      </w:pPr>
    </w:p>
    <w:p w14:paraId="233BC040" w14:textId="15F61BE3" w:rsidR="15CBDF5E" w:rsidRDefault="43386073" w:rsidP="03F59433">
      <w:pPr>
        <w:rPr>
          <w:sz w:val="22"/>
          <w:szCs w:val="22"/>
        </w:rPr>
      </w:pPr>
      <w:r w:rsidRPr="03F59433">
        <w:rPr>
          <w:sz w:val="22"/>
          <w:szCs w:val="22"/>
        </w:rPr>
        <w:t>S</w:t>
      </w:r>
      <w:r w:rsidR="15CBDF5E" w:rsidRPr="03F59433">
        <w:rPr>
          <w:sz w:val="22"/>
          <w:szCs w:val="22"/>
        </w:rPr>
        <w:t>pread of the assignments throughout the semester:</w:t>
      </w:r>
    </w:p>
    <w:p w14:paraId="352FD54E" w14:textId="2961BB8C" w:rsidR="7CD54381" w:rsidRDefault="2829577F" w:rsidP="7CD54381">
      <w:r>
        <w:rPr>
          <w:noProof/>
        </w:rPr>
        <w:drawing>
          <wp:inline distT="0" distB="0" distL="0" distR="0" wp14:anchorId="5C36DDC3" wp14:editId="6AF9C3ED">
            <wp:extent cx="6505575" cy="1707714"/>
            <wp:effectExtent l="0" t="0" r="0" b="0"/>
            <wp:docPr id="392706371" name="Picture 39270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05575" cy="1707714"/>
                    </a:xfrm>
                    <a:prstGeom prst="rect">
                      <a:avLst/>
                    </a:prstGeom>
                  </pic:spPr>
                </pic:pic>
              </a:graphicData>
            </a:graphic>
          </wp:inline>
        </w:drawing>
      </w:r>
    </w:p>
    <w:p w14:paraId="00F2A3BF" w14:textId="4CBF5EFE" w:rsidR="00120BA2" w:rsidRPr="002D15A4" w:rsidRDefault="18883740" w:rsidP="7CD54381">
      <w:pPr>
        <w:pStyle w:val="BioinformaticsHeader"/>
        <w:spacing w:after="0"/>
        <w:rPr>
          <w:bCs/>
        </w:rPr>
      </w:pPr>
      <w:r>
        <w:t>Course Schedule and Reading List</w:t>
      </w:r>
      <w:r w:rsidR="0B59042B" w:rsidRPr="7CD54381">
        <w:rPr>
          <w:bCs/>
        </w:rPr>
        <w:t xml:space="preserve"> *</w:t>
      </w:r>
    </w:p>
    <w:p w14:paraId="19285E8B" w14:textId="2F096CF1" w:rsidR="0B59042B" w:rsidRDefault="0B59042B" w:rsidP="7CD54381">
      <w:pPr>
        <w:pStyle w:val="BioinformaticsHeader"/>
        <w:spacing w:before="0" w:after="120"/>
        <w:rPr>
          <w:color w:val="auto"/>
          <w:sz w:val="22"/>
          <w:szCs w:val="22"/>
        </w:rPr>
      </w:pPr>
      <w:r w:rsidRPr="7CD54381">
        <w:rPr>
          <w:color w:val="auto"/>
          <w:sz w:val="22"/>
          <w:szCs w:val="22"/>
        </w:rPr>
        <w:t xml:space="preserve">* </w:t>
      </w:r>
      <w:r w:rsidR="77DA7A3A" w:rsidRPr="7CD54381">
        <w:rPr>
          <w:color w:val="auto"/>
          <w:sz w:val="22"/>
          <w:szCs w:val="22"/>
        </w:rPr>
        <w:t xml:space="preserve">Both courses are responsible for the </w:t>
      </w:r>
      <w:proofErr w:type="spellStart"/>
      <w:r w:rsidR="77DA7A3A" w:rsidRPr="7CD54381">
        <w:rPr>
          <w:color w:val="auto"/>
          <w:sz w:val="22"/>
          <w:szCs w:val="22"/>
        </w:rPr>
        <w:t>Xiong</w:t>
      </w:r>
      <w:proofErr w:type="spellEnd"/>
      <w:r w:rsidR="77DA7A3A" w:rsidRPr="7CD54381">
        <w:rPr>
          <w:color w:val="auto"/>
          <w:sz w:val="22"/>
          <w:szCs w:val="22"/>
        </w:rPr>
        <w:t xml:space="preserve"> (</w:t>
      </w:r>
      <w:r w:rsidR="77DA7A3A" w:rsidRPr="7CD54381">
        <w:rPr>
          <w:bCs/>
          <w:color w:val="auto"/>
          <w:sz w:val="22"/>
          <w:szCs w:val="22"/>
          <w:u w:val="single"/>
        </w:rPr>
        <w:t>X</w:t>
      </w:r>
      <w:r w:rsidR="77DA7A3A" w:rsidRPr="7CD54381">
        <w:rPr>
          <w:color w:val="auto"/>
          <w:sz w:val="22"/>
          <w:szCs w:val="22"/>
        </w:rPr>
        <w:t>) and Hall (</w:t>
      </w:r>
      <w:r w:rsidR="77DA7A3A" w:rsidRPr="7CD54381">
        <w:rPr>
          <w:bCs/>
          <w:color w:val="auto"/>
          <w:sz w:val="22"/>
          <w:szCs w:val="22"/>
          <w:u w:val="single"/>
        </w:rPr>
        <w:t>H</w:t>
      </w:r>
      <w:r w:rsidR="77DA7A3A" w:rsidRPr="7CD54381">
        <w:rPr>
          <w:color w:val="auto"/>
          <w:sz w:val="22"/>
          <w:szCs w:val="22"/>
        </w:rPr>
        <w:t>) readings and the Bioinformatics Reader (</w:t>
      </w:r>
      <w:r w:rsidR="77DA7A3A" w:rsidRPr="7CD54381">
        <w:rPr>
          <w:bCs/>
          <w:color w:val="auto"/>
          <w:sz w:val="22"/>
          <w:szCs w:val="22"/>
          <w:u w:val="single"/>
        </w:rPr>
        <w:t>BR</w:t>
      </w:r>
      <w:r w:rsidR="77DA7A3A" w:rsidRPr="7CD54381">
        <w:rPr>
          <w:color w:val="auto"/>
          <w:sz w:val="22"/>
          <w:szCs w:val="22"/>
        </w:rPr>
        <w:t xml:space="preserve">). </w:t>
      </w:r>
      <w:r w:rsidRPr="7CD54381">
        <w:rPr>
          <w:color w:val="auto"/>
          <w:sz w:val="22"/>
          <w:szCs w:val="22"/>
        </w:rPr>
        <w:t xml:space="preserve">See Textbooks and </w:t>
      </w:r>
      <w:r w:rsidR="00031371">
        <w:rPr>
          <w:color w:val="auto"/>
          <w:sz w:val="22"/>
          <w:szCs w:val="22"/>
        </w:rPr>
        <w:t>Readings</w:t>
      </w:r>
      <w:r w:rsidRPr="7CD54381">
        <w:rPr>
          <w:color w:val="auto"/>
          <w:sz w:val="22"/>
          <w:szCs w:val="22"/>
        </w:rPr>
        <w:t xml:space="preserve"> section</w:t>
      </w:r>
      <w:r w:rsidR="00031371">
        <w:rPr>
          <w:color w:val="auto"/>
          <w:sz w:val="22"/>
          <w:szCs w:val="22"/>
        </w:rPr>
        <w:t xml:space="preserve"> of the syllabus</w:t>
      </w:r>
      <w:r w:rsidRPr="7CD54381">
        <w:rPr>
          <w:color w:val="auto"/>
          <w:sz w:val="22"/>
          <w:szCs w:val="22"/>
        </w:rPr>
        <w:t xml:space="preserve"> for </w:t>
      </w:r>
      <w:r w:rsidR="00031371">
        <w:rPr>
          <w:color w:val="auto"/>
          <w:sz w:val="22"/>
          <w:szCs w:val="22"/>
        </w:rPr>
        <w:t xml:space="preserve">the </w:t>
      </w:r>
      <w:r w:rsidRPr="7CD54381">
        <w:rPr>
          <w:color w:val="auto"/>
          <w:sz w:val="22"/>
          <w:szCs w:val="22"/>
        </w:rPr>
        <w:t xml:space="preserve">key to abbreviations in </w:t>
      </w:r>
      <w:r w:rsidR="00031371">
        <w:rPr>
          <w:color w:val="auto"/>
          <w:sz w:val="22"/>
          <w:szCs w:val="22"/>
        </w:rPr>
        <w:t>this table</w:t>
      </w:r>
      <w:r w:rsidRPr="7CD54381">
        <w:rPr>
          <w:color w:val="auto"/>
          <w:sz w:val="22"/>
          <w:szCs w:val="22"/>
        </w:rPr>
        <w:t>.</w:t>
      </w:r>
    </w:p>
    <w:p w14:paraId="1E1B4D5E" w14:textId="615B595C" w:rsidR="352DA830" w:rsidRDefault="352DA830" w:rsidP="7CD54381">
      <w:pPr>
        <w:rPr>
          <w:sz w:val="22"/>
          <w:szCs w:val="22"/>
        </w:rPr>
      </w:pPr>
      <w:r w:rsidRPr="7CD54381">
        <w:rPr>
          <w:sz w:val="22"/>
          <w:szCs w:val="22"/>
          <w:highlight w:val="cyan"/>
        </w:rPr>
        <w:t xml:space="preserve">2 </w:t>
      </w:r>
      <w:proofErr w:type="spellStart"/>
      <w:r w:rsidRPr="7CD54381">
        <w:rPr>
          <w:sz w:val="22"/>
          <w:szCs w:val="22"/>
          <w:highlight w:val="cyan"/>
        </w:rPr>
        <w:t>s</w:t>
      </w:r>
      <w:r w:rsidR="00031371">
        <w:rPr>
          <w:sz w:val="22"/>
          <w:szCs w:val="22"/>
          <w:highlight w:val="cyan"/>
        </w:rPr>
        <w:t>h</w:t>
      </w:r>
      <w:proofErr w:type="spellEnd"/>
      <w:r w:rsidRPr="7CD54381">
        <w:rPr>
          <w:sz w:val="22"/>
          <w:szCs w:val="22"/>
          <w:highlight w:val="cyan"/>
        </w:rPr>
        <w:t xml:space="preserve"> only assignments</w:t>
      </w:r>
      <w:r w:rsidRPr="7CD54381">
        <w:rPr>
          <w:sz w:val="22"/>
          <w:szCs w:val="22"/>
        </w:rPr>
        <w:t xml:space="preserve">; </w:t>
      </w:r>
      <w:r w:rsidRPr="7CD54381">
        <w:rPr>
          <w:sz w:val="22"/>
          <w:szCs w:val="22"/>
          <w:highlight w:val="yellow"/>
        </w:rPr>
        <w:t xml:space="preserve">4 </w:t>
      </w:r>
      <w:proofErr w:type="spellStart"/>
      <w:r w:rsidRPr="7CD54381">
        <w:rPr>
          <w:sz w:val="22"/>
          <w:szCs w:val="22"/>
          <w:highlight w:val="yellow"/>
        </w:rPr>
        <w:t>s</w:t>
      </w:r>
      <w:r w:rsidR="00031371">
        <w:rPr>
          <w:sz w:val="22"/>
          <w:szCs w:val="22"/>
          <w:highlight w:val="yellow"/>
        </w:rPr>
        <w:t>h</w:t>
      </w:r>
      <w:proofErr w:type="spellEnd"/>
      <w:r w:rsidRPr="7CD54381">
        <w:rPr>
          <w:sz w:val="22"/>
          <w:szCs w:val="22"/>
          <w:highlight w:val="yellow"/>
        </w:rPr>
        <w:t xml:space="preserve"> only assignments</w:t>
      </w:r>
    </w:p>
    <w:tbl>
      <w:tblPr>
        <w:tblStyle w:val="LightGrid-Accent6"/>
        <w:tblpPr w:leftFromText="180" w:rightFromText="180" w:vertAnchor="text" w:tblpY="1"/>
        <w:tblOverlap w:val="never"/>
        <w:tblW w:w="9710" w:type="dxa"/>
        <w:tblLayout w:type="fixed"/>
        <w:tblLook w:val="04A0" w:firstRow="1" w:lastRow="0" w:firstColumn="1" w:lastColumn="0" w:noHBand="0" w:noVBand="1"/>
      </w:tblPr>
      <w:tblGrid>
        <w:gridCol w:w="570"/>
        <w:gridCol w:w="860"/>
        <w:gridCol w:w="2595"/>
        <w:gridCol w:w="2263"/>
        <w:gridCol w:w="3422"/>
      </w:tblGrid>
      <w:tr w:rsidR="00120BA2" w:rsidRPr="002D15A4" w14:paraId="6E363DD3" w14:textId="77777777" w:rsidTr="03F594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Pr>
          <w:p w14:paraId="77808E21" w14:textId="7F1B9861" w:rsidR="00120BA2" w:rsidRPr="00895CFF" w:rsidRDefault="18883740" w:rsidP="7CD54381">
            <w:pPr>
              <w:pStyle w:val="Bioinformaticscontentstyle"/>
              <w:rPr>
                <w:rFonts w:ascii="Times New Roman" w:hAnsi="Times New Roman"/>
                <w:color w:val="17365D" w:themeColor="text2" w:themeShade="BF"/>
                <w:sz w:val="22"/>
                <w:szCs w:val="22"/>
              </w:rPr>
            </w:pPr>
            <w:proofErr w:type="spellStart"/>
            <w:r w:rsidRPr="7CD54381">
              <w:rPr>
                <w:rFonts w:ascii="Times New Roman" w:hAnsi="Times New Roman"/>
                <w:color w:val="17365D" w:themeColor="text2" w:themeShade="BF"/>
                <w:sz w:val="22"/>
                <w:szCs w:val="22"/>
              </w:rPr>
              <w:t>W</w:t>
            </w:r>
            <w:r w:rsidR="23A717A1" w:rsidRPr="7CD54381">
              <w:rPr>
                <w:rFonts w:ascii="Times New Roman" w:hAnsi="Times New Roman"/>
                <w:color w:val="17365D" w:themeColor="text2" w:themeShade="BF"/>
                <w:sz w:val="22"/>
                <w:szCs w:val="22"/>
              </w:rPr>
              <w:t>k</w:t>
            </w:r>
            <w:proofErr w:type="spellEnd"/>
          </w:p>
        </w:tc>
        <w:tc>
          <w:tcPr>
            <w:tcW w:w="860" w:type="dxa"/>
          </w:tcPr>
          <w:p w14:paraId="19D98D97" w14:textId="77777777" w:rsidR="00120BA2" w:rsidRPr="00895CFF" w:rsidRDefault="00120BA2" w:rsidP="00771A3A">
            <w:pPr>
              <w:pStyle w:val="Bioinformaticscontentstyle"/>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sidRPr="00895CFF">
              <w:rPr>
                <w:rFonts w:ascii="Times New Roman" w:hAnsi="Times New Roman"/>
                <w:sz w:val="22"/>
              </w:rPr>
              <w:t>Dates</w:t>
            </w:r>
          </w:p>
        </w:tc>
        <w:tc>
          <w:tcPr>
            <w:tcW w:w="2595" w:type="dxa"/>
          </w:tcPr>
          <w:p w14:paraId="4A1993C6" w14:textId="77777777" w:rsidR="00120BA2" w:rsidRPr="00895CFF" w:rsidRDefault="00120BA2" w:rsidP="00771A3A">
            <w:pPr>
              <w:pStyle w:val="Bioinformaticscontentstyle"/>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sidRPr="00895CFF">
              <w:rPr>
                <w:rFonts w:ascii="Times New Roman" w:hAnsi="Times New Roman"/>
                <w:sz w:val="22"/>
              </w:rPr>
              <w:t>Topics</w:t>
            </w:r>
          </w:p>
        </w:tc>
        <w:tc>
          <w:tcPr>
            <w:tcW w:w="2263" w:type="dxa"/>
          </w:tcPr>
          <w:p w14:paraId="084ED836" w14:textId="26C0C80D" w:rsidR="00120BA2" w:rsidRPr="00895CFF" w:rsidRDefault="18883740" w:rsidP="7CD54381">
            <w:pPr>
              <w:pStyle w:val="Bioinformaticscontentstyle"/>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7CD54381">
              <w:rPr>
                <w:rFonts w:ascii="Times New Roman" w:hAnsi="Times New Roman"/>
                <w:sz w:val="22"/>
                <w:szCs w:val="22"/>
              </w:rPr>
              <w:t>Textbook</w:t>
            </w:r>
            <w:r w:rsidR="4C7ED499" w:rsidRPr="7CD54381">
              <w:rPr>
                <w:rFonts w:ascii="Times New Roman" w:hAnsi="Times New Roman"/>
                <w:sz w:val="22"/>
                <w:szCs w:val="22"/>
              </w:rPr>
              <w:t xml:space="preserve"> </w:t>
            </w:r>
            <w:r w:rsidRPr="7CD54381">
              <w:rPr>
                <w:rFonts w:ascii="Times New Roman" w:hAnsi="Times New Roman"/>
                <w:sz w:val="22"/>
                <w:szCs w:val="22"/>
              </w:rPr>
              <w:t>Readings*</w:t>
            </w:r>
          </w:p>
        </w:tc>
        <w:tc>
          <w:tcPr>
            <w:tcW w:w="3422" w:type="dxa"/>
          </w:tcPr>
          <w:p w14:paraId="130BAF8F" w14:textId="1B0EA617" w:rsidR="7024ED1A" w:rsidRDefault="7024ED1A" w:rsidP="7CD54381">
            <w:pPr>
              <w:pStyle w:val="Bioinformaticscontentstyle"/>
              <w:cnfStyle w:val="100000000000" w:firstRow="1" w:lastRow="0" w:firstColumn="0" w:lastColumn="0" w:oddVBand="0" w:evenVBand="0" w:oddHBand="0" w:evenHBand="0" w:firstRowFirstColumn="0" w:firstRowLastColumn="0" w:lastRowFirstColumn="0" w:lastRowLastColumn="0"/>
            </w:pPr>
            <w:r w:rsidRPr="7CD54381">
              <w:rPr>
                <w:rFonts w:ascii="Times New Roman" w:hAnsi="Times New Roman"/>
                <w:sz w:val="22"/>
                <w:szCs w:val="22"/>
              </w:rPr>
              <w:t>Agenda and Assignments</w:t>
            </w:r>
          </w:p>
          <w:p w14:paraId="53C957B3" w14:textId="4159F747" w:rsidR="00384570" w:rsidRPr="00895CFF" w:rsidRDefault="1E04C580" w:rsidP="7CD54381">
            <w:pPr>
              <w:pStyle w:val="Bioinformaticscontentstyle"/>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2"/>
                <w:szCs w:val="22"/>
              </w:rPr>
            </w:pPr>
            <w:r w:rsidRPr="7CD54381">
              <w:rPr>
                <w:rFonts w:ascii="Times New Roman" w:hAnsi="Times New Roman"/>
                <w:b w:val="0"/>
                <w:bCs w:val="0"/>
                <w:sz w:val="22"/>
                <w:szCs w:val="22"/>
              </w:rPr>
              <w:t>[T]</w:t>
            </w:r>
            <w:r w:rsidR="5EDA9EBF" w:rsidRPr="7CD54381">
              <w:rPr>
                <w:rFonts w:ascii="Times New Roman" w:hAnsi="Times New Roman"/>
                <w:b w:val="0"/>
                <w:bCs w:val="0"/>
                <w:sz w:val="22"/>
                <w:szCs w:val="22"/>
              </w:rPr>
              <w:t xml:space="preserve"> </w:t>
            </w:r>
            <w:r w:rsidR="7024ED1A" w:rsidRPr="7CD54381">
              <w:rPr>
                <w:rFonts w:ascii="Times New Roman" w:hAnsi="Times New Roman"/>
                <w:b w:val="0"/>
                <w:bCs w:val="0"/>
                <w:sz w:val="22"/>
                <w:szCs w:val="22"/>
              </w:rPr>
              <w:t xml:space="preserve">= Tue; </w:t>
            </w:r>
            <w:r w:rsidR="09E3FA27" w:rsidRPr="7CD54381">
              <w:rPr>
                <w:rFonts w:ascii="Times New Roman" w:hAnsi="Times New Roman"/>
                <w:b w:val="0"/>
                <w:bCs w:val="0"/>
                <w:sz w:val="22"/>
                <w:szCs w:val="22"/>
              </w:rPr>
              <w:t>[R]</w:t>
            </w:r>
            <w:r w:rsidR="7024ED1A" w:rsidRPr="7CD54381">
              <w:rPr>
                <w:rFonts w:ascii="Times New Roman" w:hAnsi="Times New Roman"/>
                <w:b w:val="0"/>
                <w:bCs w:val="0"/>
                <w:sz w:val="22"/>
                <w:szCs w:val="22"/>
              </w:rPr>
              <w:t xml:space="preserve"> = Thu</w:t>
            </w:r>
          </w:p>
        </w:tc>
      </w:tr>
      <w:tr w:rsidR="00120BA2" w:rsidRPr="002D15A4" w14:paraId="4F6A17C4"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gridSpan w:val="3"/>
            <w:shd w:val="clear" w:color="auto" w:fill="auto"/>
          </w:tcPr>
          <w:p w14:paraId="31EEB2A7" w14:textId="4919F2EF" w:rsidR="00120BA2" w:rsidRPr="00895CFF" w:rsidRDefault="004770FD" w:rsidP="00771A3A">
            <w:pPr>
              <w:pStyle w:val="Bioinformaticscontentstyle"/>
              <w:rPr>
                <w:rFonts w:ascii="Times New Roman" w:hAnsi="Times New Roman"/>
                <w:color w:val="0000FF"/>
                <w:sz w:val="22"/>
              </w:rPr>
            </w:pPr>
            <w:r w:rsidRPr="00750C56">
              <w:rPr>
                <w:rFonts w:ascii="Times New Roman" w:hAnsi="Times New Roman"/>
                <w:color w:val="FF0000"/>
                <w:sz w:val="22"/>
              </w:rPr>
              <w:t xml:space="preserve">MODULE 1 </w:t>
            </w:r>
          </w:p>
        </w:tc>
        <w:tc>
          <w:tcPr>
            <w:tcW w:w="5685" w:type="dxa"/>
            <w:gridSpan w:val="2"/>
            <w:shd w:val="clear" w:color="auto" w:fill="auto"/>
          </w:tcPr>
          <w:p w14:paraId="2D4872D5" w14:textId="5E01AFB7" w:rsidR="00120BA2" w:rsidRPr="00895CFF" w:rsidRDefault="00E1286D" w:rsidP="00771A3A">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b/>
                <w:sz w:val="22"/>
              </w:rPr>
            </w:pPr>
            <w:r w:rsidRPr="00895CFF">
              <w:rPr>
                <w:rFonts w:ascii="Times New Roman" w:hAnsi="Times New Roman"/>
                <w:b/>
                <w:sz w:val="22"/>
              </w:rPr>
              <w:t>Genes &amp; Proteins</w:t>
            </w:r>
          </w:p>
        </w:tc>
      </w:tr>
      <w:tr w:rsidR="00895CFF" w:rsidRPr="002D15A4" w14:paraId="608CBFEC"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341E917F" w14:textId="77777777" w:rsidR="008A00E8" w:rsidRPr="005E0653" w:rsidRDefault="008A00E8" w:rsidP="008A00E8">
            <w:pPr>
              <w:pStyle w:val="Bioinformaticscontentstyle"/>
              <w:rPr>
                <w:rFonts w:ascii="Times New Roman" w:eastAsiaTheme="minorEastAsia" w:hAnsi="Times New Roman"/>
                <w:b w:val="0"/>
                <w:sz w:val="22"/>
              </w:rPr>
            </w:pPr>
            <w:r w:rsidRPr="005E0653">
              <w:rPr>
                <w:rFonts w:ascii="Times New Roman" w:hAnsi="Times New Roman"/>
                <w:sz w:val="22"/>
              </w:rPr>
              <w:t>1</w:t>
            </w:r>
          </w:p>
        </w:tc>
        <w:tc>
          <w:tcPr>
            <w:tcW w:w="860" w:type="dxa"/>
            <w:vMerge w:val="restart"/>
            <w:shd w:val="clear" w:color="auto" w:fill="auto"/>
          </w:tcPr>
          <w:p w14:paraId="45ED5022" w14:textId="312DBA4C" w:rsidR="008A00E8" w:rsidRPr="005E0653" w:rsidRDefault="008A00E8"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5E0653">
              <w:rPr>
                <w:rFonts w:ascii="Times New Roman" w:hAnsi="Times New Roman"/>
                <w:sz w:val="22"/>
              </w:rPr>
              <w:t>8-24,</w:t>
            </w:r>
          </w:p>
          <w:p w14:paraId="13C08011" w14:textId="084E99EA" w:rsidR="008A00E8" w:rsidRPr="005E0653" w:rsidRDefault="008A00E8"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5E0653">
              <w:rPr>
                <w:rFonts w:ascii="Times New Roman" w:hAnsi="Times New Roman"/>
                <w:sz w:val="22"/>
              </w:rPr>
              <w:t>8-26</w:t>
            </w:r>
          </w:p>
        </w:tc>
        <w:tc>
          <w:tcPr>
            <w:tcW w:w="2595" w:type="dxa"/>
            <w:vMerge w:val="restart"/>
            <w:shd w:val="clear" w:color="auto" w:fill="auto"/>
          </w:tcPr>
          <w:p w14:paraId="5AFDD83A" w14:textId="03FD0EB3" w:rsidR="008A00E8" w:rsidRPr="0042185F" w:rsidRDefault="0042185F"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FF0000"/>
                <w:sz w:val="22"/>
              </w:rPr>
            </w:pPr>
            <w:r>
              <w:rPr>
                <w:rFonts w:ascii="Times New Roman" w:hAnsi="Times New Roman"/>
                <w:color w:val="FF0000"/>
                <w:sz w:val="22"/>
              </w:rPr>
              <w:t>Introductions; History and Overview of the Bioinformatics &amp; Data Science fields</w:t>
            </w:r>
          </w:p>
        </w:tc>
        <w:tc>
          <w:tcPr>
            <w:tcW w:w="2263" w:type="dxa"/>
            <w:vMerge w:val="restart"/>
            <w:shd w:val="clear" w:color="auto" w:fill="auto"/>
          </w:tcPr>
          <w:p w14:paraId="5F48345E" w14:textId="6082EFA0" w:rsidR="008A00E8" w:rsidRPr="005E0653" w:rsidRDefault="008A00E8" w:rsidP="00031371">
            <w:pPr>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5E0653">
              <w:rPr>
                <w:rFonts w:ascii="Times New Roman" w:hAnsi="Times New Roman"/>
                <w:sz w:val="22"/>
              </w:rPr>
              <w:t xml:space="preserve"> </w:t>
            </w:r>
          </w:p>
        </w:tc>
        <w:tc>
          <w:tcPr>
            <w:tcW w:w="3422" w:type="dxa"/>
            <w:tcBorders>
              <w:bottom w:val="single" w:sz="8" w:space="0" w:color="EEECE1" w:themeColor="background2"/>
            </w:tcBorders>
            <w:shd w:val="clear" w:color="auto" w:fill="auto"/>
          </w:tcPr>
          <w:p w14:paraId="5246B277" w14:textId="03550BD6" w:rsidR="008A00E8" w:rsidRPr="005E0653" w:rsidRDefault="008A00E8"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b/>
                <w:bCs/>
                <w:sz w:val="22"/>
                <w:szCs w:val="22"/>
              </w:rPr>
            </w:pPr>
          </w:p>
          <w:p w14:paraId="700DE811" w14:textId="3BB6E64F" w:rsidR="008A00E8" w:rsidRPr="005E0653" w:rsidRDefault="008A00E8"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b/>
                <w:bCs/>
                <w:sz w:val="22"/>
                <w:szCs w:val="22"/>
              </w:rPr>
            </w:pPr>
          </w:p>
        </w:tc>
      </w:tr>
      <w:tr w:rsidR="7CD54381" w14:paraId="441AE957"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C725F02" w14:textId="77777777" w:rsidR="00717C31" w:rsidRDefault="00717C31"/>
        </w:tc>
        <w:tc>
          <w:tcPr>
            <w:tcW w:w="860" w:type="dxa"/>
            <w:vMerge/>
          </w:tcPr>
          <w:p w14:paraId="1DD4530D"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595" w:type="dxa"/>
            <w:vMerge/>
          </w:tcPr>
          <w:p w14:paraId="3146C7F3"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263" w:type="dxa"/>
            <w:vMerge/>
          </w:tcPr>
          <w:p w14:paraId="703594E9"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3422" w:type="dxa"/>
            <w:tcBorders>
              <w:top w:val="single" w:sz="8" w:space="0" w:color="EEECE1" w:themeColor="background2"/>
            </w:tcBorders>
            <w:shd w:val="clear" w:color="auto" w:fill="auto"/>
          </w:tcPr>
          <w:p w14:paraId="7E4E2728" w14:textId="738F499E" w:rsidR="5FCFC964" w:rsidRDefault="5FCFC964"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sz w:val="22"/>
                <w:szCs w:val="22"/>
              </w:rPr>
              <w:t xml:space="preserve">[R] </w:t>
            </w:r>
            <w:r w:rsidR="2528D429" w:rsidRPr="7CD54381">
              <w:rPr>
                <w:rFonts w:ascii="Times New Roman" w:hAnsi="Times New Roman"/>
                <w:sz w:val="22"/>
                <w:szCs w:val="22"/>
              </w:rPr>
              <w:t>Project preview (past examples)</w:t>
            </w:r>
          </w:p>
        </w:tc>
      </w:tr>
      <w:tr w:rsidR="00895CFF" w:rsidRPr="002D15A4" w14:paraId="42CB1180" w14:textId="77777777" w:rsidTr="03F59433">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12ABA25E" w14:textId="77777777" w:rsidR="008A00E8" w:rsidRPr="00895CFF" w:rsidRDefault="008A00E8" w:rsidP="008A00E8">
            <w:pPr>
              <w:pStyle w:val="Bioinformaticscontentstyle"/>
              <w:rPr>
                <w:rFonts w:ascii="Times New Roman" w:eastAsiaTheme="minorEastAsia" w:hAnsi="Times New Roman"/>
                <w:b w:val="0"/>
                <w:sz w:val="22"/>
              </w:rPr>
            </w:pPr>
            <w:r w:rsidRPr="00895CFF">
              <w:rPr>
                <w:rFonts w:ascii="Times New Roman" w:hAnsi="Times New Roman"/>
                <w:sz w:val="22"/>
              </w:rPr>
              <w:t>2</w:t>
            </w:r>
          </w:p>
        </w:tc>
        <w:tc>
          <w:tcPr>
            <w:tcW w:w="860" w:type="dxa"/>
            <w:vMerge w:val="restart"/>
            <w:shd w:val="clear" w:color="auto" w:fill="auto"/>
          </w:tcPr>
          <w:p w14:paraId="002408EC" w14:textId="77777777" w:rsidR="00E1286D" w:rsidRPr="00895CFF" w:rsidRDefault="008A00E8"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8-30</w:t>
            </w:r>
          </w:p>
          <w:p w14:paraId="5D80BD9F" w14:textId="49B9BB85" w:rsidR="008A00E8" w:rsidRPr="00895CFF" w:rsidRDefault="008A00E8"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9-</w:t>
            </w:r>
            <w:r w:rsidR="00E1286D" w:rsidRPr="00895CFF">
              <w:rPr>
                <w:rFonts w:ascii="Times New Roman" w:hAnsi="Times New Roman"/>
                <w:sz w:val="22"/>
              </w:rPr>
              <w:t>2</w:t>
            </w:r>
          </w:p>
        </w:tc>
        <w:tc>
          <w:tcPr>
            <w:tcW w:w="2595" w:type="dxa"/>
            <w:vMerge w:val="restart"/>
            <w:shd w:val="clear" w:color="auto" w:fill="auto"/>
          </w:tcPr>
          <w:p w14:paraId="2EF775EC" w14:textId="3D3FF64F" w:rsidR="008A00E8" w:rsidRPr="00895CFF" w:rsidRDefault="0042185F"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FF0000"/>
                <w:sz w:val="22"/>
              </w:rPr>
            </w:pPr>
            <w:r>
              <w:rPr>
                <w:rFonts w:ascii="Times New Roman" w:hAnsi="Times New Roman"/>
                <w:color w:val="FF0000"/>
                <w:sz w:val="22"/>
              </w:rPr>
              <w:t>G</w:t>
            </w:r>
            <w:r w:rsidRPr="005E0653">
              <w:rPr>
                <w:rFonts w:ascii="Times New Roman" w:hAnsi="Times New Roman"/>
                <w:color w:val="FF0000"/>
                <w:sz w:val="22"/>
              </w:rPr>
              <w:t xml:space="preserve">enes; </w:t>
            </w:r>
            <w:r>
              <w:rPr>
                <w:rFonts w:ascii="Times New Roman" w:hAnsi="Times New Roman"/>
                <w:color w:val="FF0000"/>
                <w:sz w:val="22"/>
              </w:rPr>
              <w:t xml:space="preserve">Logic, structure, </w:t>
            </w:r>
            <w:r w:rsidRPr="005E0653">
              <w:rPr>
                <w:rFonts w:ascii="Times New Roman" w:hAnsi="Times New Roman"/>
                <w:color w:val="FF0000"/>
                <w:sz w:val="22"/>
              </w:rPr>
              <w:t>detection &amp; annotation</w:t>
            </w:r>
            <w:r>
              <w:rPr>
                <w:rFonts w:ascii="Times New Roman" w:hAnsi="Times New Roman"/>
                <w:color w:val="FF0000"/>
                <w:sz w:val="22"/>
              </w:rPr>
              <w:t>;</w:t>
            </w:r>
            <w:r w:rsidRPr="00895CFF">
              <w:rPr>
                <w:rFonts w:ascii="Times New Roman" w:hAnsi="Times New Roman"/>
                <w:color w:val="FF0000"/>
                <w:sz w:val="22"/>
              </w:rPr>
              <w:t xml:space="preserve"> </w:t>
            </w:r>
            <w:r w:rsidR="00B4743E">
              <w:rPr>
                <w:rFonts w:ascii="Times New Roman" w:hAnsi="Times New Roman"/>
                <w:color w:val="FF0000"/>
                <w:sz w:val="22"/>
              </w:rPr>
              <w:t>P</w:t>
            </w:r>
            <w:r w:rsidR="008A00E8" w:rsidRPr="00895CFF">
              <w:rPr>
                <w:rFonts w:ascii="Times New Roman" w:hAnsi="Times New Roman"/>
                <w:color w:val="FF0000"/>
                <w:sz w:val="22"/>
              </w:rPr>
              <w:t>rotein secondary structure</w:t>
            </w:r>
            <w:r>
              <w:rPr>
                <w:rFonts w:ascii="Times New Roman" w:hAnsi="Times New Roman"/>
                <w:color w:val="FF0000"/>
                <w:sz w:val="22"/>
              </w:rPr>
              <w:t xml:space="preserve">s; PFAM </w:t>
            </w:r>
            <w:r w:rsidR="00B4743E">
              <w:rPr>
                <w:rFonts w:ascii="Times New Roman" w:hAnsi="Times New Roman"/>
                <w:color w:val="FF0000"/>
                <w:sz w:val="22"/>
              </w:rPr>
              <w:t>&amp; other Databases</w:t>
            </w:r>
          </w:p>
        </w:tc>
        <w:tc>
          <w:tcPr>
            <w:tcW w:w="2263" w:type="dxa"/>
            <w:vMerge w:val="restart"/>
            <w:shd w:val="clear" w:color="auto" w:fill="auto"/>
          </w:tcPr>
          <w:p w14:paraId="5E9617EC" w14:textId="6238B6F9" w:rsidR="00031371" w:rsidRDefault="00031371"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031371">
              <w:rPr>
                <w:rFonts w:ascii="Times New Roman" w:hAnsi="Times New Roman"/>
                <w:sz w:val="22"/>
                <w:u w:val="single"/>
              </w:rPr>
              <w:t>X</w:t>
            </w:r>
            <w:r>
              <w:rPr>
                <w:rFonts w:ascii="Times New Roman" w:hAnsi="Times New Roman"/>
                <w:sz w:val="22"/>
              </w:rPr>
              <w:t xml:space="preserve"> </w:t>
            </w:r>
            <w:proofErr w:type="spellStart"/>
            <w:r>
              <w:rPr>
                <w:rFonts w:ascii="Times New Roman" w:hAnsi="Times New Roman"/>
                <w:sz w:val="22"/>
              </w:rPr>
              <w:t>ch.</w:t>
            </w:r>
            <w:proofErr w:type="spellEnd"/>
            <w:r>
              <w:rPr>
                <w:rFonts w:ascii="Times New Roman" w:hAnsi="Times New Roman"/>
                <w:sz w:val="22"/>
              </w:rPr>
              <w:t xml:space="preserve"> 8 (p97-106) &amp;</w:t>
            </w:r>
          </w:p>
          <w:p w14:paraId="26BDCB3A" w14:textId="5C798881" w:rsidR="008A00E8" w:rsidRPr="00895CFF" w:rsidRDefault="008A00E8"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eastAsiaTheme="minorEastAsia" w:hAnsi="Times New Roman"/>
                <w:sz w:val="22"/>
              </w:rPr>
            </w:pP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12 (p173–180) </w:t>
            </w:r>
          </w:p>
          <w:p w14:paraId="5A2A4364" w14:textId="3304C9F2" w:rsidR="008A00E8" w:rsidRPr="00895CFF" w:rsidRDefault="008A00E8"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u w:val="thick"/>
              </w:rPr>
              <w:t>BR</w:t>
            </w:r>
            <w:r w:rsidRPr="00895CFF">
              <w:rPr>
                <w:rFonts w:ascii="Times New Roman" w:hAnsi="Times New Roman"/>
                <w:sz w:val="22"/>
              </w:rPr>
              <w:t xml:space="preserve"> (week </w:t>
            </w:r>
            <w:r w:rsidR="00031371">
              <w:rPr>
                <w:rFonts w:ascii="Times New Roman" w:hAnsi="Times New Roman"/>
                <w:sz w:val="22"/>
              </w:rPr>
              <w:t>2</w:t>
            </w:r>
            <w:r w:rsidRPr="00895CFF">
              <w:rPr>
                <w:rFonts w:ascii="Times New Roman" w:hAnsi="Times New Roman"/>
                <w:sz w:val="22"/>
              </w:rPr>
              <w:t>)</w:t>
            </w:r>
          </w:p>
          <w:p w14:paraId="7ED62415" w14:textId="22682C92" w:rsidR="008A00E8" w:rsidRPr="00895CFF" w:rsidRDefault="008A00E8" w:rsidP="008A00E8">
            <w:pPr>
              <w:cnfStyle w:val="000000010000" w:firstRow="0" w:lastRow="0" w:firstColumn="0" w:lastColumn="0" w:oddVBand="0" w:evenVBand="0" w:oddHBand="0" w:evenHBand="1" w:firstRowFirstColumn="0" w:firstRowLastColumn="0" w:lastRowFirstColumn="0" w:lastRowLastColumn="0"/>
              <w:rPr>
                <w:rFonts w:ascii="Times New Roman" w:hAnsi="Times New Roman"/>
                <w:sz w:val="22"/>
                <w:vertAlign w:val="subscript"/>
              </w:rPr>
            </w:pPr>
            <w:r w:rsidRPr="00895CFF">
              <w:rPr>
                <w:sz w:val="22"/>
                <w:u w:val="thick"/>
                <w:vertAlign w:val="subscript"/>
              </w:rPr>
              <w:t xml:space="preserve"> </w:t>
            </w:r>
          </w:p>
        </w:tc>
        <w:tc>
          <w:tcPr>
            <w:tcW w:w="3422" w:type="dxa"/>
            <w:tcBorders>
              <w:bottom w:val="single" w:sz="8" w:space="0" w:color="EEECE1" w:themeColor="background2"/>
            </w:tcBorders>
            <w:shd w:val="clear" w:color="auto" w:fill="auto"/>
          </w:tcPr>
          <w:p w14:paraId="299B3849" w14:textId="766A2168" w:rsidR="008A00E8" w:rsidRPr="00895CFF" w:rsidRDefault="710E3D72"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[T] </w:t>
            </w:r>
            <w:r w:rsidR="5BE7401F" w:rsidRPr="7CD54381">
              <w:rPr>
                <w:rFonts w:ascii="Times New Roman" w:hAnsi="Times New Roman" w:cs="Times New Roman"/>
                <w:sz w:val="22"/>
                <w:szCs w:val="22"/>
              </w:rPr>
              <w:t>Prelab</w:t>
            </w:r>
            <w:r w:rsidR="1641D866" w:rsidRPr="7CD54381">
              <w:rPr>
                <w:rFonts w:ascii="Times New Roman" w:hAnsi="Times New Roman" w:cs="Times New Roman"/>
                <w:sz w:val="22"/>
                <w:szCs w:val="22"/>
              </w:rPr>
              <w:t xml:space="preserve">1 </w:t>
            </w:r>
            <w:r w:rsidR="1C1A4142" w:rsidRPr="7CD54381">
              <w:rPr>
                <w:rFonts w:ascii="Times New Roman" w:hAnsi="Times New Roman" w:cs="Times New Roman"/>
                <w:sz w:val="22"/>
                <w:szCs w:val="22"/>
              </w:rPr>
              <w:t xml:space="preserve">due, </w:t>
            </w:r>
            <w:r w:rsidR="1641D866" w:rsidRPr="7CD54381">
              <w:rPr>
                <w:rFonts w:ascii="Times New Roman" w:hAnsi="Times New Roman"/>
                <w:sz w:val="22"/>
                <w:szCs w:val="22"/>
              </w:rPr>
              <w:t xml:space="preserve">Quiz </w:t>
            </w:r>
            <w:r w:rsidR="5BE7401F" w:rsidRPr="7CD54381">
              <w:rPr>
                <w:rFonts w:ascii="Times New Roman" w:hAnsi="Times New Roman" w:cs="Times New Roman"/>
                <w:sz w:val="22"/>
                <w:szCs w:val="22"/>
              </w:rPr>
              <w:t>M1</w:t>
            </w:r>
            <w:r w:rsidR="1641D866" w:rsidRPr="7CD54381">
              <w:rPr>
                <w:rFonts w:ascii="Times New Roman" w:hAnsi="Times New Roman"/>
                <w:sz w:val="22"/>
                <w:szCs w:val="22"/>
              </w:rPr>
              <w:t xml:space="preserve"> </w:t>
            </w:r>
            <w:r w:rsidR="07B5AE81" w:rsidRPr="7CD54381">
              <w:rPr>
                <w:rFonts w:ascii="Times New Roman" w:hAnsi="Times New Roman"/>
                <w:sz w:val="22"/>
                <w:szCs w:val="22"/>
              </w:rPr>
              <w:t>assigned</w:t>
            </w:r>
          </w:p>
        </w:tc>
      </w:tr>
      <w:tr w:rsidR="7CD54381" w14:paraId="46F62EE1"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923854F" w14:textId="77777777" w:rsidR="00717C31" w:rsidRDefault="00717C31"/>
        </w:tc>
        <w:tc>
          <w:tcPr>
            <w:tcW w:w="860" w:type="dxa"/>
            <w:vMerge/>
          </w:tcPr>
          <w:p w14:paraId="090B3D61"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595" w:type="dxa"/>
            <w:vMerge/>
          </w:tcPr>
          <w:p w14:paraId="6A4461D1"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263" w:type="dxa"/>
            <w:vMerge/>
          </w:tcPr>
          <w:p w14:paraId="1BBF8891"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3422" w:type="dxa"/>
            <w:tcBorders>
              <w:top w:val="single" w:sz="8" w:space="0" w:color="EEECE1" w:themeColor="background2"/>
            </w:tcBorders>
            <w:shd w:val="clear" w:color="auto" w:fill="auto"/>
          </w:tcPr>
          <w:p w14:paraId="0865B40C" w14:textId="21AED701" w:rsidR="76D14367" w:rsidRDefault="76D14367"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[R] </w:t>
            </w:r>
            <w:r w:rsidR="157E8C93" w:rsidRPr="7CD54381">
              <w:rPr>
                <w:rFonts w:ascii="Times New Roman" w:hAnsi="Times New Roman" w:cs="Times New Roman"/>
                <w:sz w:val="22"/>
                <w:szCs w:val="22"/>
              </w:rPr>
              <w:t>Student-led discussion of the Genome paper</w:t>
            </w:r>
          </w:p>
        </w:tc>
      </w:tr>
      <w:tr w:rsidR="008A00E8" w:rsidRPr="002D15A4" w14:paraId="12BE49C7"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gridSpan w:val="3"/>
          </w:tcPr>
          <w:p w14:paraId="036B3232" w14:textId="2F8215F6" w:rsidR="008A00E8" w:rsidRPr="00895CFF" w:rsidRDefault="008A00E8" w:rsidP="008A00E8">
            <w:pPr>
              <w:pStyle w:val="Bioinformaticscontentstyle"/>
              <w:rPr>
                <w:rFonts w:ascii="Times New Roman" w:hAnsi="Times New Roman"/>
                <w:color w:val="FF0000"/>
                <w:sz w:val="22"/>
              </w:rPr>
            </w:pPr>
            <w:r w:rsidRPr="00895CFF">
              <w:rPr>
                <w:rFonts w:ascii="Times New Roman" w:hAnsi="Times New Roman"/>
                <w:color w:val="FF0000"/>
                <w:sz w:val="22"/>
              </w:rPr>
              <w:t xml:space="preserve">MODULE 2 </w:t>
            </w:r>
          </w:p>
        </w:tc>
        <w:tc>
          <w:tcPr>
            <w:tcW w:w="5685" w:type="dxa"/>
            <w:gridSpan w:val="2"/>
          </w:tcPr>
          <w:p w14:paraId="427161B6" w14:textId="2B13E14E" w:rsidR="008A00E8" w:rsidRPr="00895CFF" w:rsidRDefault="00E1286D"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b/>
                <w:sz w:val="22"/>
                <w:lang w:eastAsia="zh-CN"/>
              </w:rPr>
            </w:pPr>
            <w:r w:rsidRPr="00895CFF">
              <w:rPr>
                <w:rFonts w:ascii="Times New Roman" w:hAnsi="Times New Roman"/>
                <w:b/>
                <w:sz w:val="22"/>
              </w:rPr>
              <w:t>Sequence Alignment</w:t>
            </w:r>
          </w:p>
        </w:tc>
      </w:tr>
      <w:tr w:rsidR="00895CFF" w:rsidRPr="002D15A4" w14:paraId="550FA26C" w14:textId="77777777" w:rsidTr="03F5943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292115C9" w14:textId="77777777"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3</w:t>
            </w:r>
          </w:p>
        </w:tc>
        <w:tc>
          <w:tcPr>
            <w:tcW w:w="860" w:type="dxa"/>
            <w:vMerge w:val="restart"/>
            <w:shd w:val="clear" w:color="auto" w:fill="auto"/>
          </w:tcPr>
          <w:p w14:paraId="744BA0F7" w14:textId="45F768CC"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9-7</w:t>
            </w:r>
          </w:p>
          <w:p w14:paraId="3A23407A" w14:textId="5C9E77C5"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9-9</w:t>
            </w:r>
          </w:p>
        </w:tc>
        <w:tc>
          <w:tcPr>
            <w:tcW w:w="2595" w:type="dxa"/>
            <w:vMerge w:val="restart"/>
            <w:shd w:val="clear" w:color="auto" w:fill="auto"/>
          </w:tcPr>
          <w:p w14:paraId="756D6740" w14:textId="65071ED9"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rPr>
            </w:pPr>
            <w:r w:rsidRPr="00895CFF">
              <w:rPr>
                <w:rFonts w:ascii="Times New Roman" w:hAnsi="Times New Roman"/>
                <w:color w:val="FF0000"/>
                <w:sz w:val="22"/>
              </w:rPr>
              <w:t>Pairwise alignment; BLAST algorithm (theory)</w:t>
            </w:r>
          </w:p>
        </w:tc>
        <w:tc>
          <w:tcPr>
            <w:tcW w:w="2263" w:type="dxa"/>
            <w:vMerge w:val="restart"/>
            <w:shd w:val="clear" w:color="auto" w:fill="auto"/>
          </w:tcPr>
          <w:p w14:paraId="269A543B"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 xml:space="preserve"> </w:t>
            </w: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3 (p31–50)  </w:t>
            </w:r>
          </w:p>
          <w:p w14:paraId="099E30EE" w14:textId="55001194"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u w:val="thick"/>
              </w:rPr>
              <w:t>BR</w:t>
            </w:r>
            <w:r w:rsidRPr="00895CFF">
              <w:rPr>
                <w:rFonts w:ascii="Times New Roman" w:hAnsi="Times New Roman"/>
                <w:sz w:val="22"/>
              </w:rPr>
              <w:t xml:space="preserve"> (week </w:t>
            </w:r>
            <w:r w:rsidR="00031371">
              <w:rPr>
                <w:rFonts w:ascii="Times New Roman" w:hAnsi="Times New Roman"/>
                <w:sz w:val="22"/>
              </w:rPr>
              <w:t>3</w:t>
            </w:r>
            <w:r w:rsidRPr="00895CFF">
              <w:rPr>
                <w:rFonts w:ascii="Times New Roman" w:hAnsi="Times New Roman"/>
                <w:sz w:val="22"/>
              </w:rPr>
              <w:t>)</w:t>
            </w:r>
          </w:p>
          <w:p w14:paraId="5206058B" w14:textId="14C7D79B" w:rsidR="00E1286D" w:rsidRPr="00895CFF" w:rsidRDefault="00E1286D" w:rsidP="00E1286D">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vertAlign w:val="subscript"/>
              </w:rPr>
            </w:pPr>
            <w:r w:rsidRPr="00895CFF">
              <w:rPr>
                <w:color w:val="000000" w:themeColor="text1"/>
                <w:sz w:val="22"/>
                <w:u w:val="thick"/>
                <w:vertAlign w:val="subscript"/>
              </w:rPr>
              <w:t xml:space="preserve"> </w:t>
            </w:r>
          </w:p>
        </w:tc>
        <w:tc>
          <w:tcPr>
            <w:tcW w:w="3422" w:type="dxa"/>
            <w:tcBorders>
              <w:bottom w:val="single" w:sz="8" w:space="0" w:color="EEECE1" w:themeColor="background2"/>
            </w:tcBorders>
            <w:shd w:val="clear" w:color="auto" w:fill="auto"/>
          </w:tcPr>
          <w:p w14:paraId="0C8E95A5" w14:textId="7C7420DE" w:rsidR="00E1286D" w:rsidRPr="00895CFF" w:rsidRDefault="6CACBA2A"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[T] </w:t>
            </w:r>
            <w:r w:rsidR="5BE7401F" w:rsidRPr="7CD54381">
              <w:rPr>
                <w:rFonts w:ascii="Times New Roman" w:hAnsi="Times New Roman" w:cs="Times New Roman"/>
                <w:sz w:val="22"/>
                <w:szCs w:val="22"/>
              </w:rPr>
              <w:t>Prelab</w:t>
            </w:r>
            <w:r w:rsidR="2850D691" w:rsidRPr="7CD54381">
              <w:rPr>
                <w:rFonts w:ascii="Times New Roman" w:hAnsi="Times New Roman" w:cs="Times New Roman"/>
                <w:sz w:val="22"/>
                <w:szCs w:val="22"/>
              </w:rPr>
              <w:t>2</w:t>
            </w:r>
            <w:r w:rsidR="2850D691" w:rsidRPr="7CD54381">
              <w:rPr>
                <w:rFonts w:ascii="Times New Roman" w:hAnsi="Times New Roman"/>
                <w:sz w:val="22"/>
                <w:szCs w:val="22"/>
              </w:rPr>
              <w:t xml:space="preserve"> </w:t>
            </w:r>
            <w:r w:rsidR="4E580BEE" w:rsidRPr="7CD54381">
              <w:rPr>
                <w:rFonts w:ascii="Times New Roman" w:hAnsi="Times New Roman"/>
                <w:sz w:val="22"/>
                <w:szCs w:val="22"/>
              </w:rPr>
              <w:t>due</w:t>
            </w:r>
          </w:p>
        </w:tc>
      </w:tr>
      <w:tr w:rsidR="7CD54381" w14:paraId="366E2887"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299F409A" w14:textId="77777777" w:rsidR="00717C31" w:rsidRDefault="00717C31"/>
        </w:tc>
        <w:tc>
          <w:tcPr>
            <w:tcW w:w="860" w:type="dxa"/>
            <w:vMerge/>
          </w:tcPr>
          <w:p w14:paraId="4E7FEEA1"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595" w:type="dxa"/>
            <w:vMerge/>
          </w:tcPr>
          <w:p w14:paraId="5DFE0013"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263" w:type="dxa"/>
            <w:vMerge/>
          </w:tcPr>
          <w:p w14:paraId="65902794"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3422" w:type="dxa"/>
            <w:tcBorders>
              <w:top w:val="single" w:sz="8" w:space="0" w:color="EEECE1" w:themeColor="background2"/>
            </w:tcBorders>
            <w:shd w:val="clear" w:color="auto" w:fill="auto"/>
          </w:tcPr>
          <w:p w14:paraId="3BEEC512" w14:textId="35AF7511" w:rsidR="367D2579" w:rsidRDefault="367D2579"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7CD54381">
              <w:rPr>
                <w:rFonts w:ascii="Times New Roman" w:hAnsi="Times New Roman"/>
                <w:sz w:val="22"/>
                <w:szCs w:val="22"/>
              </w:rPr>
              <w:t xml:space="preserve">[R] </w:t>
            </w:r>
            <w:r w:rsidR="173027CD" w:rsidRPr="7CD54381">
              <w:rPr>
                <w:rFonts w:ascii="Times New Roman" w:hAnsi="Times New Roman"/>
                <w:sz w:val="22"/>
                <w:szCs w:val="22"/>
              </w:rPr>
              <w:t xml:space="preserve">Gene Family Selection – </w:t>
            </w:r>
            <w:r>
              <w:br/>
            </w:r>
            <w:r w:rsidR="173027CD" w:rsidRPr="7CD54381">
              <w:rPr>
                <w:rFonts w:ascii="Times New Roman" w:hAnsi="Times New Roman" w:cs="Times New Roman"/>
                <w:sz w:val="22"/>
                <w:szCs w:val="22"/>
                <w:highlight w:val="yellow"/>
              </w:rPr>
              <w:t>HW0 Launch Page</w:t>
            </w:r>
          </w:p>
        </w:tc>
      </w:tr>
      <w:tr w:rsidR="00895CFF" w:rsidRPr="002D15A4" w14:paraId="36C51D80" w14:textId="77777777" w:rsidTr="03F59433">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53D6EE03" w14:textId="77777777"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4</w:t>
            </w:r>
          </w:p>
        </w:tc>
        <w:tc>
          <w:tcPr>
            <w:tcW w:w="860" w:type="dxa"/>
            <w:vMerge w:val="restart"/>
            <w:shd w:val="clear" w:color="auto" w:fill="auto"/>
          </w:tcPr>
          <w:p w14:paraId="6A03DB01"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9-14,</w:t>
            </w:r>
          </w:p>
          <w:p w14:paraId="7775CEB1" w14:textId="12FB2551"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9-16</w:t>
            </w:r>
          </w:p>
        </w:tc>
        <w:tc>
          <w:tcPr>
            <w:tcW w:w="2595" w:type="dxa"/>
            <w:vMerge w:val="restart"/>
            <w:shd w:val="clear" w:color="auto" w:fill="auto"/>
          </w:tcPr>
          <w:p w14:paraId="085B863D"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rPr>
            </w:pPr>
            <w:r w:rsidRPr="00895CFF">
              <w:rPr>
                <w:rFonts w:ascii="Times New Roman" w:hAnsi="Times New Roman"/>
                <w:color w:val="FF0000"/>
                <w:sz w:val="22"/>
              </w:rPr>
              <w:t>BLAST database searches (practical)</w:t>
            </w:r>
          </w:p>
          <w:p w14:paraId="7D8741D3" w14:textId="7D3C2B71"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rPr>
            </w:pPr>
          </w:p>
        </w:tc>
        <w:tc>
          <w:tcPr>
            <w:tcW w:w="2263" w:type="dxa"/>
            <w:vMerge w:val="restart"/>
            <w:shd w:val="clear" w:color="auto" w:fill="auto"/>
          </w:tcPr>
          <w:p w14:paraId="4DCDF89C"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 xml:space="preserve"> </w:t>
            </w: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4 (p51–62)</w:t>
            </w:r>
          </w:p>
          <w:p w14:paraId="71C7452C" w14:textId="218ABB1B"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u w:val="thick"/>
              </w:rPr>
              <w:t>BR</w:t>
            </w:r>
            <w:r w:rsidRPr="00895CFF">
              <w:rPr>
                <w:rFonts w:ascii="Times New Roman" w:hAnsi="Times New Roman"/>
                <w:sz w:val="22"/>
              </w:rPr>
              <w:t xml:space="preserve"> (week </w:t>
            </w:r>
            <w:r w:rsidR="00031371">
              <w:rPr>
                <w:rFonts w:ascii="Times New Roman" w:hAnsi="Times New Roman"/>
                <w:sz w:val="22"/>
              </w:rPr>
              <w:t>4</w:t>
            </w:r>
            <w:r w:rsidRPr="00895CFF">
              <w:rPr>
                <w:rFonts w:ascii="Times New Roman" w:hAnsi="Times New Roman"/>
                <w:sz w:val="22"/>
              </w:rPr>
              <w:t>)</w:t>
            </w:r>
          </w:p>
          <w:p w14:paraId="2C9393B3" w14:textId="3A399320"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vertAlign w:val="subscript"/>
              </w:rPr>
            </w:pPr>
          </w:p>
        </w:tc>
        <w:tc>
          <w:tcPr>
            <w:tcW w:w="3422" w:type="dxa"/>
            <w:tcBorders>
              <w:bottom w:val="single" w:sz="8" w:space="0" w:color="EEECE1" w:themeColor="background2"/>
            </w:tcBorders>
            <w:shd w:val="clear" w:color="auto" w:fill="auto"/>
          </w:tcPr>
          <w:p w14:paraId="6A64C421" w14:textId="7759436D" w:rsidR="00E1286D" w:rsidRPr="00895CFF" w:rsidRDefault="74A47779"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7CD54381">
              <w:rPr>
                <w:rFonts w:ascii="Times New Roman" w:hAnsi="Times New Roman" w:cs="Times New Roman"/>
                <w:sz w:val="22"/>
                <w:szCs w:val="22"/>
              </w:rPr>
              <w:t xml:space="preserve">[T] </w:t>
            </w:r>
            <w:r w:rsidR="5BE7401F" w:rsidRPr="7CD54381">
              <w:rPr>
                <w:rFonts w:ascii="Times New Roman" w:hAnsi="Times New Roman" w:cs="Times New Roman"/>
                <w:sz w:val="22"/>
                <w:szCs w:val="22"/>
              </w:rPr>
              <w:t>Prelab</w:t>
            </w:r>
            <w:r w:rsidR="2850D691" w:rsidRPr="7CD54381">
              <w:rPr>
                <w:rFonts w:ascii="Times New Roman" w:hAnsi="Times New Roman" w:cs="Times New Roman"/>
                <w:sz w:val="22"/>
                <w:szCs w:val="22"/>
              </w:rPr>
              <w:t>3</w:t>
            </w:r>
            <w:r w:rsidR="597D7C0C" w:rsidRPr="7CD54381">
              <w:rPr>
                <w:rFonts w:ascii="Times New Roman" w:hAnsi="Times New Roman" w:cs="Times New Roman"/>
                <w:sz w:val="22"/>
                <w:szCs w:val="22"/>
              </w:rPr>
              <w:t xml:space="preserve"> due,</w:t>
            </w:r>
            <w:r w:rsidR="2850D691" w:rsidRPr="7CD54381">
              <w:rPr>
                <w:rFonts w:ascii="Times New Roman" w:hAnsi="Times New Roman"/>
                <w:sz w:val="22"/>
                <w:szCs w:val="22"/>
              </w:rPr>
              <w:t xml:space="preserve"> Quiz </w:t>
            </w:r>
            <w:r w:rsidR="5BE7401F" w:rsidRPr="7CD54381">
              <w:rPr>
                <w:rFonts w:ascii="Times New Roman" w:hAnsi="Times New Roman" w:cs="Times New Roman"/>
                <w:sz w:val="22"/>
                <w:szCs w:val="22"/>
              </w:rPr>
              <w:t>M2</w:t>
            </w:r>
            <w:r w:rsidR="5A447D77" w:rsidRPr="7CD54381">
              <w:rPr>
                <w:rFonts w:ascii="Times New Roman" w:hAnsi="Times New Roman" w:cs="Times New Roman"/>
                <w:sz w:val="22"/>
                <w:szCs w:val="22"/>
              </w:rPr>
              <w:t xml:space="preserve"> assigned</w:t>
            </w:r>
          </w:p>
        </w:tc>
      </w:tr>
      <w:tr w:rsidR="7CD54381" w14:paraId="1FD130DF"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5FE75422" w14:textId="77777777" w:rsidR="00717C31" w:rsidRDefault="00717C31"/>
        </w:tc>
        <w:tc>
          <w:tcPr>
            <w:tcW w:w="860" w:type="dxa"/>
            <w:vMerge/>
          </w:tcPr>
          <w:p w14:paraId="1B36D0E2"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595" w:type="dxa"/>
            <w:vMerge/>
          </w:tcPr>
          <w:p w14:paraId="4BCAEBC2"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263" w:type="dxa"/>
            <w:vMerge/>
          </w:tcPr>
          <w:p w14:paraId="69598838"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3422" w:type="dxa"/>
            <w:tcBorders>
              <w:top w:val="single" w:sz="8" w:space="0" w:color="EEECE1" w:themeColor="background2"/>
            </w:tcBorders>
            <w:shd w:val="clear" w:color="auto" w:fill="auto"/>
          </w:tcPr>
          <w:p w14:paraId="7270C902" w14:textId="3B2B2FAE" w:rsidR="569C9458" w:rsidRDefault="569C9458"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[R] </w:t>
            </w:r>
            <w:r w:rsidR="5F5FE04E" w:rsidRPr="7CD54381">
              <w:rPr>
                <w:rFonts w:ascii="Times New Roman" w:hAnsi="Times New Roman" w:cs="Times New Roman"/>
                <w:sz w:val="22"/>
                <w:szCs w:val="22"/>
                <w:highlight w:val="yellow"/>
              </w:rPr>
              <w:t>HW0 Launch page due</w:t>
            </w:r>
          </w:p>
          <w:p w14:paraId="6A8E7835" w14:textId="0E61156C" w:rsidR="5F5FE04E" w:rsidRDefault="5F5FE04E"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BLAST identify homologs</w:t>
            </w:r>
          </w:p>
        </w:tc>
      </w:tr>
      <w:tr w:rsidR="008A00E8" w:rsidRPr="002D15A4" w14:paraId="35ABEB0A"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gridSpan w:val="3"/>
            <w:shd w:val="clear" w:color="auto" w:fill="auto"/>
          </w:tcPr>
          <w:p w14:paraId="43098679" w14:textId="4A5F0B87" w:rsidR="008A00E8" w:rsidRPr="00895CFF" w:rsidRDefault="008A00E8" w:rsidP="008A00E8">
            <w:pPr>
              <w:pStyle w:val="Bioinformaticscontentstyle"/>
              <w:rPr>
                <w:rFonts w:ascii="Times New Roman" w:hAnsi="Times New Roman"/>
                <w:color w:val="FF0000"/>
                <w:sz w:val="22"/>
              </w:rPr>
            </w:pPr>
            <w:r w:rsidRPr="00895CFF">
              <w:rPr>
                <w:rFonts w:ascii="Times New Roman" w:hAnsi="Times New Roman"/>
                <w:color w:val="FF0000"/>
                <w:sz w:val="22"/>
              </w:rPr>
              <w:t xml:space="preserve">MODULE 3 </w:t>
            </w:r>
          </w:p>
        </w:tc>
        <w:tc>
          <w:tcPr>
            <w:tcW w:w="5685" w:type="dxa"/>
            <w:gridSpan w:val="2"/>
            <w:shd w:val="clear" w:color="auto" w:fill="auto"/>
          </w:tcPr>
          <w:p w14:paraId="5F78BB07" w14:textId="7634405B" w:rsidR="008A00E8" w:rsidRPr="00895CFF" w:rsidRDefault="00E1286D" w:rsidP="008A00E8">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b/>
                <w:sz w:val="22"/>
              </w:rPr>
            </w:pPr>
            <w:r w:rsidRPr="00895CFF">
              <w:rPr>
                <w:rFonts w:ascii="Times New Roman" w:hAnsi="Times New Roman"/>
                <w:b/>
                <w:sz w:val="22"/>
              </w:rPr>
              <w:t>Multiple Sequence Alignment</w:t>
            </w:r>
          </w:p>
        </w:tc>
      </w:tr>
      <w:tr w:rsidR="00895CFF" w:rsidRPr="002D15A4" w14:paraId="33F5CDE7" w14:textId="77777777" w:rsidTr="03F59433">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1F649CE7" w14:textId="77777777"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5</w:t>
            </w:r>
          </w:p>
        </w:tc>
        <w:tc>
          <w:tcPr>
            <w:tcW w:w="860" w:type="dxa"/>
            <w:vMerge w:val="restart"/>
            <w:shd w:val="clear" w:color="auto" w:fill="auto"/>
          </w:tcPr>
          <w:p w14:paraId="71E3FB38" w14:textId="1B166DAB"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9-21,</w:t>
            </w:r>
            <w:r w:rsidRPr="00895CFF">
              <w:rPr>
                <w:rFonts w:ascii="Times New Roman" w:hAnsi="Times New Roman"/>
                <w:sz w:val="22"/>
              </w:rPr>
              <w:br/>
              <w:t>9-23</w:t>
            </w:r>
          </w:p>
        </w:tc>
        <w:tc>
          <w:tcPr>
            <w:tcW w:w="2595" w:type="dxa"/>
            <w:vMerge w:val="restart"/>
            <w:shd w:val="clear" w:color="auto" w:fill="auto"/>
          </w:tcPr>
          <w:p w14:paraId="5229811D" w14:textId="23243755"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FF0000"/>
                <w:sz w:val="22"/>
              </w:rPr>
            </w:pPr>
            <w:r w:rsidRPr="00895CFF">
              <w:rPr>
                <w:rFonts w:ascii="Times New Roman" w:hAnsi="Times New Roman"/>
                <w:color w:val="FF0000"/>
                <w:sz w:val="22"/>
              </w:rPr>
              <w:t>Multiple sequence alignment algorithms; Profiles &amp; HMMs</w:t>
            </w:r>
          </w:p>
        </w:tc>
        <w:tc>
          <w:tcPr>
            <w:tcW w:w="2263" w:type="dxa"/>
            <w:vMerge w:val="restart"/>
            <w:shd w:val="clear" w:color="auto" w:fill="auto"/>
          </w:tcPr>
          <w:p w14:paraId="174470C2" w14:textId="77777777"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 xml:space="preserve"> </w:t>
            </w: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5 (p63–74) &amp; </w:t>
            </w:r>
            <w:proofErr w:type="spellStart"/>
            <w:r w:rsidRPr="00895CFF">
              <w:rPr>
                <w:rFonts w:ascii="Times New Roman" w:hAnsi="Times New Roman"/>
                <w:sz w:val="22"/>
              </w:rPr>
              <w:t>ch.</w:t>
            </w:r>
            <w:proofErr w:type="spellEnd"/>
            <w:r w:rsidRPr="00895CFF">
              <w:rPr>
                <w:rFonts w:ascii="Times New Roman" w:hAnsi="Times New Roman"/>
                <w:sz w:val="22"/>
              </w:rPr>
              <w:t xml:space="preserve"> 6 (75-84)</w:t>
            </w:r>
          </w:p>
          <w:p w14:paraId="6434E090" w14:textId="3A604482"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themeColor="text1"/>
                <w:sz w:val="22"/>
                <w:vertAlign w:val="subscript"/>
              </w:rPr>
            </w:pPr>
            <w:r w:rsidRPr="00895CFF">
              <w:rPr>
                <w:rFonts w:ascii="Times New Roman" w:hAnsi="Times New Roman"/>
                <w:sz w:val="22"/>
                <w:u w:val="thick"/>
              </w:rPr>
              <w:t>BR</w:t>
            </w:r>
            <w:r w:rsidRPr="00895CFF">
              <w:rPr>
                <w:rFonts w:ascii="Times New Roman" w:hAnsi="Times New Roman"/>
                <w:sz w:val="22"/>
              </w:rPr>
              <w:t xml:space="preserve"> (week </w:t>
            </w:r>
            <w:r w:rsidR="00031371">
              <w:rPr>
                <w:rFonts w:ascii="Times New Roman" w:hAnsi="Times New Roman"/>
                <w:sz w:val="22"/>
              </w:rPr>
              <w:t>5</w:t>
            </w:r>
            <w:r w:rsidRPr="00895CFF">
              <w:rPr>
                <w:rFonts w:ascii="Times New Roman" w:hAnsi="Times New Roman"/>
                <w:sz w:val="22"/>
              </w:rPr>
              <w:t>)</w:t>
            </w:r>
          </w:p>
        </w:tc>
        <w:tc>
          <w:tcPr>
            <w:tcW w:w="3422" w:type="dxa"/>
            <w:tcBorders>
              <w:bottom w:val="single" w:sz="8" w:space="0" w:color="EEECE1" w:themeColor="background2"/>
            </w:tcBorders>
            <w:shd w:val="clear" w:color="auto" w:fill="auto"/>
          </w:tcPr>
          <w:p w14:paraId="3FB8EA00" w14:textId="21CB1070" w:rsidR="00E1286D" w:rsidRPr="00895CFF" w:rsidRDefault="258DCBE4"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[T] </w:t>
            </w:r>
            <w:r w:rsidR="5BE7401F" w:rsidRPr="7CD54381">
              <w:rPr>
                <w:rFonts w:ascii="Times New Roman" w:hAnsi="Times New Roman" w:cs="Times New Roman"/>
                <w:sz w:val="22"/>
                <w:szCs w:val="22"/>
              </w:rPr>
              <w:t>Prelab</w:t>
            </w:r>
            <w:r w:rsidR="2850D691" w:rsidRPr="7CD54381">
              <w:rPr>
                <w:rFonts w:ascii="Times New Roman" w:hAnsi="Times New Roman" w:cs="Times New Roman"/>
                <w:sz w:val="22"/>
                <w:szCs w:val="22"/>
              </w:rPr>
              <w:t>4</w:t>
            </w:r>
            <w:r w:rsidR="2850D691" w:rsidRPr="7CD54381">
              <w:rPr>
                <w:rFonts w:ascii="Times New Roman" w:hAnsi="Times New Roman"/>
                <w:sz w:val="22"/>
                <w:szCs w:val="22"/>
              </w:rPr>
              <w:t xml:space="preserve"> </w:t>
            </w:r>
            <w:r w:rsidR="1DCBA3D2" w:rsidRPr="7CD54381">
              <w:rPr>
                <w:rFonts w:ascii="Times New Roman" w:hAnsi="Times New Roman"/>
                <w:sz w:val="22"/>
                <w:szCs w:val="22"/>
              </w:rPr>
              <w:t>due</w:t>
            </w:r>
          </w:p>
        </w:tc>
      </w:tr>
      <w:tr w:rsidR="7CD54381" w14:paraId="7C16F666" w14:textId="77777777" w:rsidTr="03F5943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70" w:type="dxa"/>
            <w:vMerge/>
          </w:tcPr>
          <w:p w14:paraId="77394EFA" w14:textId="77777777" w:rsidR="00717C31" w:rsidRDefault="00717C31"/>
        </w:tc>
        <w:tc>
          <w:tcPr>
            <w:tcW w:w="860" w:type="dxa"/>
            <w:vMerge/>
          </w:tcPr>
          <w:p w14:paraId="391241B0"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595" w:type="dxa"/>
            <w:vMerge/>
          </w:tcPr>
          <w:p w14:paraId="173DA549"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263" w:type="dxa"/>
            <w:vMerge/>
          </w:tcPr>
          <w:p w14:paraId="7A97E3FB"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3422" w:type="dxa"/>
            <w:tcBorders>
              <w:top w:val="single" w:sz="8" w:space="0" w:color="EEECE1" w:themeColor="background2"/>
            </w:tcBorders>
            <w:shd w:val="clear" w:color="auto" w:fill="auto"/>
          </w:tcPr>
          <w:p w14:paraId="318DEC69" w14:textId="4209A7C9" w:rsidR="1DCBA3D2" w:rsidRDefault="1DCBA3D2"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[R] </w:t>
            </w:r>
            <w:r w:rsidRPr="7CD54381">
              <w:rPr>
                <w:rFonts w:ascii="Times New Roman" w:hAnsi="Times New Roman"/>
                <w:sz w:val="22"/>
                <w:szCs w:val="22"/>
                <w:highlight w:val="yellow"/>
              </w:rPr>
              <w:t>HW1 assigned</w:t>
            </w:r>
            <w:r w:rsidRPr="7CD54381">
              <w:rPr>
                <w:rFonts w:ascii="Times New Roman" w:hAnsi="Times New Roman"/>
                <w:sz w:val="22"/>
                <w:szCs w:val="22"/>
              </w:rPr>
              <w:t>, MSA for project</w:t>
            </w:r>
          </w:p>
        </w:tc>
      </w:tr>
      <w:tr w:rsidR="00895CFF" w:rsidRPr="002D15A4" w14:paraId="18CDBB27" w14:textId="77777777" w:rsidTr="03F59433">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77E8F0D4" w14:textId="77777777"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6</w:t>
            </w:r>
          </w:p>
        </w:tc>
        <w:tc>
          <w:tcPr>
            <w:tcW w:w="860" w:type="dxa"/>
            <w:vMerge w:val="restart"/>
            <w:shd w:val="clear" w:color="auto" w:fill="auto"/>
          </w:tcPr>
          <w:p w14:paraId="3E6BF405" w14:textId="5D9FAA16"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9-28,</w:t>
            </w:r>
            <w:r w:rsidRPr="00895CFF">
              <w:rPr>
                <w:rFonts w:ascii="Times New Roman" w:hAnsi="Times New Roman"/>
                <w:sz w:val="22"/>
              </w:rPr>
              <w:br/>
              <w:t xml:space="preserve">9-30 </w:t>
            </w:r>
          </w:p>
        </w:tc>
        <w:tc>
          <w:tcPr>
            <w:tcW w:w="2595" w:type="dxa"/>
            <w:vMerge w:val="restart"/>
            <w:shd w:val="clear" w:color="auto" w:fill="auto"/>
          </w:tcPr>
          <w:p w14:paraId="4E7D3929" w14:textId="0AAF2F1A"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FF0000"/>
                <w:sz w:val="22"/>
              </w:rPr>
            </w:pPr>
            <w:r w:rsidRPr="00895CFF">
              <w:rPr>
                <w:rFonts w:ascii="Times New Roman" w:hAnsi="Times New Roman"/>
                <w:color w:val="FF0000"/>
                <w:sz w:val="22"/>
              </w:rPr>
              <w:t xml:space="preserve">Motif &amp; Domain Prediction; MSA editing and annotation </w:t>
            </w:r>
          </w:p>
        </w:tc>
        <w:tc>
          <w:tcPr>
            <w:tcW w:w="2263" w:type="dxa"/>
            <w:vMerge w:val="restart"/>
            <w:shd w:val="clear" w:color="auto" w:fill="auto"/>
          </w:tcPr>
          <w:p w14:paraId="7DAEB7AE" w14:textId="77777777"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highlight w:val="yellow"/>
              </w:rPr>
            </w:pP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7 (p85–94) </w:t>
            </w:r>
          </w:p>
          <w:p w14:paraId="5C862C57" w14:textId="653B8E19"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u w:val="thick"/>
              </w:rPr>
              <w:t>BR</w:t>
            </w:r>
            <w:r w:rsidRPr="00895CFF">
              <w:rPr>
                <w:rFonts w:ascii="Times New Roman" w:hAnsi="Times New Roman"/>
                <w:sz w:val="22"/>
              </w:rPr>
              <w:t xml:space="preserve"> (week </w:t>
            </w:r>
            <w:r w:rsidR="00031371">
              <w:rPr>
                <w:rFonts w:ascii="Times New Roman" w:hAnsi="Times New Roman"/>
                <w:sz w:val="22"/>
              </w:rPr>
              <w:t>6</w:t>
            </w:r>
            <w:r w:rsidRPr="00895CFF">
              <w:rPr>
                <w:rFonts w:ascii="Times New Roman" w:hAnsi="Times New Roman"/>
                <w:sz w:val="22"/>
              </w:rPr>
              <w:t>)</w:t>
            </w:r>
          </w:p>
        </w:tc>
        <w:tc>
          <w:tcPr>
            <w:tcW w:w="3422" w:type="dxa"/>
            <w:tcBorders>
              <w:bottom w:val="single" w:sz="8" w:space="0" w:color="EEECE1" w:themeColor="background2"/>
            </w:tcBorders>
            <w:shd w:val="clear" w:color="auto" w:fill="auto"/>
          </w:tcPr>
          <w:p w14:paraId="53AFC2B7" w14:textId="759BF99D" w:rsidR="00E1286D" w:rsidRPr="00895CFF" w:rsidRDefault="7DFA3D64"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[T] </w:t>
            </w:r>
            <w:r w:rsidR="5BE7401F" w:rsidRPr="7CD54381">
              <w:rPr>
                <w:rFonts w:ascii="Times New Roman" w:hAnsi="Times New Roman" w:cs="Times New Roman"/>
                <w:sz w:val="22"/>
                <w:szCs w:val="22"/>
              </w:rPr>
              <w:t>Pre</w:t>
            </w:r>
            <w:r w:rsidR="36388C32" w:rsidRPr="7CD54381">
              <w:rPr>
                <w:rFonts w:ascii="Times New Roman" w:hAnsi="Times New Roman" w:cs="Times New Roman"/>
                <w:sz w:val="22"/>
                <w:szCs w:val="22"/>
              </w:rPr>
              <w:t>l</w:t>
            </w:r>
            <w:r w:rsidR="5BE7401F" w:rsidRPr="7CD54381">
              <w:rPr>
                <w:rFonts w:ascii="Times New Roman" w:hAnsi="Times New Roman" w:cs="Times New Roman"/>
                <w:sz w:val="22"/>
                <w:szCs w:val="22"/>
              </w:rPr>
              <w:t>ab</w:t>
            </w:r>
            <w:r w:rsidR="2850D691" w:rsidRPr="7CD54381">
              <w:rPr>
                <w:rFonts w:ascii="Times New Roman" w:hAnsi="Times New Roman" w:cs="Times New Roman"/>
                <w:sz w:val="22"/>
                <w:szCs w:val="22"/>
              </w:rPr>
              <w:t xml:space="preserve">5 </w:t>
            </w:r>
            <w:r w:rsidR="2C39173C" w:rsidRPr="7CD54381">
              <w:rPr>
                <w:rFonts w:ascii="Times New Roman" w:hAnsi="Times New Roman" w:cs="Times New Roman"/>
                <w:sz w:val="22"/>
                <w:szCs w:val="22"/>
              </w:rPr>
              <w:t xml:space="preserve">due, </w:t>
            </w:r>
            <w:r w:rsidR="2850D691" w:rsidRPr="7CD54381">
              <w:rPr>
                <w:rFonts w:ascii="Times New Roman" w:hAnsi="Times New Roman"/>
                <w:sz w:val="22"/>
                <w:szCs w:val="22"/>
              </w:rPr>
              <w:t xml:space="preserve">Quiz </w:t>
            </w:r>
            <w:r w:rsidR="5BE7401F" w:rsidRPr="7CD54381">
              <w:rPr>
                <w:rFonts w:ascii="Times New Roman" w:hAnsi="Times New Roman" w:cs="Times New Roman"/>
                <w:sz w:val="22"/>
                <w:szCs w:val="22"/>
              </w:rPr>
              <w:t>M3</w:t>
            </w:r>
            <w:r w:rsidR="2850D691" w:rsidRPr="7CD54381">
              <w:rPr>
                <w:rFonts w:ascii="Times New Roman" w:hAnsi="Times New Roman"/>
                <w:sz w:val="22"/>
                <w:szCs w:val="22"/>
              </w:rPr>
              <w:t xml:space="preserve"> </w:t>
            </w:r>
            <w:r w:rsidR="4266E439" w:rsidRPr="7CD54381">
              <w:rPr>
                <w:rFonts w:ascii="Times New Roman" w:hAnsi="Times New Roman"/>
                <w:sz w:val="22"/>
                <w:szCs w:val="22"/>
              </w:rPr>
              <w:t>assigned</w:t>
            </w:r>
          </w:p>
        </w:tc>
      </w:tr>
      <w:tr w:rsidR="7CD54381" w14:paraId="7F71427C"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74351272" w14:textId="77777777" w:rsidR="00717C31" w:rsidRDefault="00717C31"/>
        </w:tc>
        <w:tc>
          <w:tcPr>
            <w:tcW w:w="860" w:type="dxa"/>
            <w:vMerge/>
          </w:tcPr>
          <w:p w14:paraId="62C6D951"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595" w:type="dxa"/>
            <w:vMerge/>
          </w:tcPr>
          <w:p w14:paraId="123794D6"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263" w:type="dxa"/>
            <w:vMerge/>
          </w:tcPr>
          <w:p w14:paraId="28D0482F"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3422" w:type="dxa"/>
            <w:tcBorders>
              <w:top w:val="single" w:sz="8" w:space="0" w:color="EEECE1" w:themeColor="background2"/>
            </w:tcBorders>
            <w:shd w:val="clear" w:color="auto" w:fill="auto"/>
          </w:tcPr>
          <w:p w14:paraId="376B761D" w14:textId="013EFF9F" w:rsidR="522F3243" w:rsidRDefault="522F3243"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[R] MSA and annotation</w:t>
            </w:r>
          </w:p>
        </w:tc>
      </w:tr>
      <w:tr w:rsidR="008A00E8" w:rsidRPr="002D15A4" w14:paraId="08766F37"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gridSpan w:val="3"/>
          </w:tcPr>
          <w:p w14:paraId="27918463" w14:textId="2B169384" w:rsidR="008A00E8" w:rsidRPr="00895CFF" w:rsidRDefault="008A00E8" w:rsidP="008A00E8">
            <w:pPr>
              <w:pStyle w:val="Bioinformaticscontentstyle"/>
              <w:rPr>
                <w:rFonts w:ascii="Times New Roman" w:hAnsi="Times New Roman"/>
                <w:color w:val="FF0000"/>
                <w:sz w:val="22"/>
              </w:rPr>
            </w:pPr>
            <w:r w:rsidRPr="00750C56">
              <w:rPr>
                <w:rFonts w:ascii="Times New Roman" w:hAnsi="Times New Roman"/>
                <w:color w:val="0000FF"/>
                <w:sz w:val="22"/>
              </w:rPr>
              <w:lastRenderedPageBreak/>
              <w:t>MODULE 4</w:t>
            </w:r>
            <w:r w:rsidRPr="00750C56">
              <w:rPr>
                <w:rFonts w:ascii="Times New Roman" w:hAnsi="Times New Roman"/>
                <w:color w:val="002060"/>
                <w:sz w:val="22"/>
              </w:rPr>
              <w:t xml:space="preserve"> </w:t>
            </w:r>
          </w:p>
        </w:tc>
        <w:tc>
          <w:tcPr>
            <w:tcW w:w="5685" w:type="dxa"/>
            <w:gridSpan w:val="2"/>
          </w:tcPr>
          <w:p w14:paraId="14908CCE" w14:textId="25D27E79" w:rsidR="008A00E8" w:rsidRPr="00895CFF" w:rsidRDefault="00E1286D" w:rsidP="008A00E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b/>
                <w:sz w:val="22"/>
              </w:rPr>
            </w:pPr>
            <w:r w:rsidRPr="00895CFF">
              <w:rPr>
                <w:rFonts w:ascii="Times New Roman" w:hAnsi="Times New Roman"/>
                <w:b/>
                <w:sz w:val="22"/>
              </w:rPr>
              <w:t>Phylogenetic Analysis</w:t>
            </w:r>
          </w:p>
        </w:tc>
      </w:tr>
      <w:tr w:rsidR="00895CFF" w:rsidRPr="002D15A4" w14:paraId="1AB30A89" w14:textId="77777777" w:rsidTr="03F59433">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4295432F" w14:textId="77777777"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7</w:t>
            </w:r>
          </w:p>
        </w:tc>
        <w:tc>
          <w:tcPr>
            <w:tcW w:w="860" w:type="dxa"/>
            <w:vMerge w:val="restart"/>
            <w:shd w:val="clear" w:color="auto" w:fill="auto"/>
          </w:tcPr>
          <w:p w14:paraId="733F305F" w14:textId="18539343"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10-5,</w:t>
            </w:r>
            <w:r w:rsidRPr="00895CFF">
              <w:rPr>
                <w:rFonts w:ascii="Times New Roman" w:hAnsi="Times New Roman"/>
                <w:sz w:val="22"/>
              </w:rPr>
              <w:br/>
              <w:t>10-7</w:t>
            </w:r>
          </w:p>
        </w:tc>
        <w:tc>
          <w:tcPr>
            <w:tcW w:w="2595" w:type="dxa"/>
            <w:vMerge w:val="restart"/>
            <w:shd w:val="clear" w:color="auto" w:fill="auto"/>
          </w:tcPr>
          <w:p w14:paraId="5A2FA598" w14:textId="1379C5A9"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rPr>
            </w:pPr>
            <w:r w:rsidRPr="00895CFF">
              <w:rPr>
                <w:rFonts w:ascii="Times New Roman" w:hAnsi="Times New Roman"/>
                <w:color w:val="0000FF"/>
                <w:sz w:val="22"/>
              </w:rPr>
              <w:t>Phylogenetics (</w:t>
            </w:r>
            <w:r w:rsidR="009A7A42" w:rsidRPr="00304CE7">
              <w:rPr>
                <w:rFonts w:ascii="Times New Roman" w:hAnsi="Times New Roman" w:cs="Times New Roman"/>
                <w:color w:val="0000FF"/>
                <w:sz w:val="22"/>
                <w:szCs w:val="22"/>
              </w:rPr>
              <w:t>example</w:t>
            </w:r>
            <w:r w:rsidRPr="00895CFF">
              <w:rPr>
                <w:rFonts w:ascii="Times New Roman" w:hAnsi="Times New Roman"/>
                <w:color w:val="0000FF"/>
                <w:sz w:val="22"/>
              </w:rPr>
              <w:t xml:space="preserve">); Distance based </w:t>
            </w:r>
            <w:r w:rsidR="009A7A42" w:rsidRPr="00304CE7">
              <w:rPr>
                <w:rFonts w:ascii="Times New Roman" w:hAnsi="Times New Roman" w:cs="Times New Roman"/>
                <w:color w:val="0000FF"/>
                <w:sz w:val="22"/>
                <w:szCs w:val="22"/>
              </w:rPr>
              <w:t xml:space="preserve">method </w:t>
            </w:r>
            <w:r w:rsidRPr="00895CFF">
              <w:rPr>
                <w:rFonts w:ascii="Times New Roman" w:hAnsi="Times New Roman"/>
                <w:color w:val="0000FF"/>
                <w:sz w:val="22"/>
              </w:rPr>
              <w:t xml:space="preserve">(neighbor-joining) </w:t>
            </w:r>
          </w:p>
        </w:tc>
        <w:tc>
          <w:tcPr>
            <w:tcW w:w="2263" w:type="dxa"/>
            <w:vMerge w:val="restart"/>
            <w:shd w:val="clear" w:color="auto" w:fill="auto"/>
          </w:tcPr>
          <w:p w14:paraId="202151BB"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 xml:space="preserve"> </w:t>
            </w: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10 (p127–131)</w:t>
            </w:r>
          </w:p>
          <w:p w14:paraId="1473C4CA" w14:textId="172E33C1"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b/>
                <w:sz w:val="22"/>
                <w:u w:val="single"/>
              </w:rPr>
              <w:t>H</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1, 5, 6 (all very short)</w:t>
            </w:r>
          </w:p>
        </w:tc>
        <w:tc>
          <w:tcPr>
            <w:tcW w:w="3422" w:type="dxa"/>
            <w:tcBorders>
              <w:bottom w:val="single" w:sz="8" w:space="0" w:color="EEECE1" w:themeColor="background2"/>
            </w:tcBorders>
            <w:shd w:val="clear" w:color="auto" w:fill="auto"/>
          </w:tcPr>
          <w:p w14:paraId="53165476" w14:textId="5B4FD77A" w:rsidR="00E1286D" w:rsidRPr="00895CFF" w:rsidRDefault="4305B8FA"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[T] </w:t>
            </w:r>
            <w:r w:rsidR="5BE7401F" w:rsidRPr="7CD54381">
              <w:rPr>
                <w:rFonts w:ascii="Times New Roman" w:hAnsi="Times New Roman" w:cs="Times New Roman"/>
                <w:sz w:val="22"/>
                <w:szCs w:val="22"/>
              </w:rPr>
              <w:t xml:space="preserve">Prelab6 </w:t>
            </w:r>
            <w:r w:rsidR="0230D135" w:rsidRPr="7CD54381">
              <w:rPr>
                <w:rFonts w:ascii="Times New Roman" w:hAnsi="Times New Roman" w:cs="Times New Roman"/>
                <w:sz w:val="22"/>
                <w:szCs w:val="22"/>
              </w:rPr>
              <w:t>due</w:t>
            </w:r>
          </w:p>
        </w:tc>
      </w:tr>
      <w:tr w:rsidR="7CD54381" w14:paraId="5F64D2E2"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2923E93E" w14:textId="77777777" w:rsidR="00717C31" w:rsidRDefault="00717C31"/>
        </w:tc>
        <w:tc>
          <w:tcPr>
            <w:tcW w:w="860" w:type="dxa"/>
            <w:vMerge/>
          </w:tcPr>
          <w:p w14:paraId="4F0D90EF"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595" w:type="dxa"/>
            <w:vMerge/>
          </w:tcPr>
          <w:p w14:paraId="4FF49CCE"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263" w:type="dxa"/>
            <w:vMerge/>
          </w:tcPr>
          <w:p w14:paraId="62DAB8AF"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3422" w:type="dxa"/>
            <w:tcBorders>
              <w:top w:val="single" w:sz="8" w:space="0" w:color="EEECE1" w:themeColor="background2"/>
            </w:tcBorders>
            <w:shd w:val="clear" w:color="auto" w:fill="auto"/>
          </w:tcPr>
          <w:p w14:paraId="7935DEDC" w14:textId="56B00224" w:rsidR="0FBFB606" w:rsidRDefault="0FBFB606"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highlight w:val="yellow"/>
              </w:rPr>
            </w:pPr>
            <w:r w:rsidRPr="7CD54381">
              <w:rPr>
                <w:rFonts w:ascii="Times New Roman" w:hAnsi="Times New Roman" w:cs="Times New Roman"/>
                <w:sz w:val="22"/>
                <w:szCs w:val="22"/>
              </w:rPr>
              <w:t xml:space="preserve">[R] </w:t>
            </w:r>
            <w:r w:rsidR="0230D135" w:rsidRPr="7CD54381">
              <w:rPr>
                <w:rFonts w:ascii="Times New Roman" w:hAnsi="Times New Roman" w:cs="Times New Roman"/>
                <w:sz w:val="22"/>
                <w:szCs w:val="22"/>
              </w:rPr>
              <w:t>Sharing progress for HW1</w:t>
            </w:r>
            <w:r w:rsidR="0230D135" w:rsidRPr="7CD54381">
              <w:rPr>
                <w:rFonts w:ascii="Times New Roman" w:hAnsi="Times New Roman" w:cs="Times New Roman"/>
                <w:sz w:val="22"/>
                <w:szCs w:val="22"/>
                <w:highlight w:val="yellow"/>
              </w:rPr>
              <w:t xml:space="preserve"> </w:t>
            </w:r>
            <w:proofErr w:type="spellStart"/>
            <w:r w:rsidR="0230D135" w:rsidRPr="7CD54381">
              <w:rPr>
                <w:rFonts w:ascii="Times New Roman" w:hAnsi="Times New Roman" w:cs="Times New Roman"/>
                <w:sz w:val="22"/>
                <w:szCs w:val="22"/>
                <w:highlight w:val="yellow"/>
              </w:rPr>
              <w:t>HW1</w:t>
            </w:r>
            <w:proofErr w:type="spellEnd"/>
            <w:r w:rsidR="0230D135" w:rsidRPr="7CD54381">
              <w:rPr>
                <w:rFonts w:ascii="Times New Roman" w:hAnsi="Times New Roman" w:cs="Times New Roman"/>
                <w:sz w:val="22"/>
                <w:szCs w:val="22"/>
                <w:highlight w:val="yellow"/>
              </w:rPr>
              <w:t xml:space="preserve"> due on Saturday</w:t>
            </w:r>
          </w:p>
        </w:tc>
      </w:tr>
      <w:tr w:rsidR="00895CFF" w:rsidRPr="002D15A4" w14:paraId="18B8C761" w14:textId="77777777" w:rsidTr="03F5943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61A7F12D" w14:textId="77777777"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8</w:t>
            </w:r>
          </w:p>
        </w:tc>
        <w:tc>
          <w:tcPr>
            <w:tcW w:w="860" w:type="dxa"/>
            <w:vMerge w:val="restart"/>
            <w:shd w:val="clear" w:color="auto" w:fill="auto"/>
          </w:tcPr>
          <w:p w14:paraId="02DC2929" w14:textId="1042090C"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10-12,</w:t>
            </w:r>
            <w:r w:rsidRPr="00895CFF">
              <w:rPr>
                <w:rFonts w:ascii="Times New Roman" w:hAnsi="Times New Roman"/>
                <w:sz w:val="22"/>
              </w:rPr>
              <w:br/>
              <w:t>10-14</w:t>
            </w:r>
          </w:p>
        </w:tc>
        <w:tc>
          <w:tcPr>
            <w:tcW w:w="2595" w:type="dxa"/>
            <w:vMerge w:val="restart"/>
            <w:shd w:val="clear" w:color="auto" w:fill="auto"/>
          </w:tcPr>
          <w:p w14:paraId="5323CD41" w14:textId="2AC40F0D"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FF0000"/>
                <w:sz w:val="22"/>
              </w:rPr>
            </w:pPr>
            <w:r w:rsidRPr="00895CFF">
              <w:rPr>
                <w:rFonts w:ascii="Times New Roman" w:hAnsi="Times New Roman"/>
                <w:color w:val="0000FF"/>
                <w:sz w:val="22"/>
              </w:rPr>
              <w:t>Maximum parsimony, maximum likelihood &amp; bootstrapping</w:t>
            </w:r>
          </w:p>
        </w:tc>
        <w:tc>
          <w:tcPr>
            <w:tcW w:w="2263" w:type="dxa"/>
            <w:vMerge w:val="restart"/>
            <w:shd w:val="clear" w:color="auto" w:fill="auto"/>
          </w:tcPr>
          <w:p w14:paraId="239CC234"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 xml:space="preserve"> </w:t>
            </w: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11 (p163-165)</w:t>
            </w:r>
          </w:p>
          <w:p w14:paraId="4FD31C42"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b/>
                <w:sz w:val="22"/>
                <w:u w:val="single"/>
              </w:rPr>
              <w:t>H</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8, 9</w:t>
            </w:r>
          </w:p>
          <w:p w14:paraId="60B678FE" w14:textId="3E8230F3"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vertAlign w:val="subscript"/>
              </w:rPr>
            </w:pPr>
          </w:p>
        </w:tc>
        <w:tc>
          <w:tcPr>
            <w:tcW w:w="3422" w:type="dxa"/>
            <w:tcBorders>
              <w:bottom w:val="single" w:sz="8" w:space="0" w:color="EEECE1" w:themeColor="background2"/>
            </w:tcBorders>
            <w:shd w:val="clear" w:color="auto" w:fill="auto"/>
          </w:tcPr>
          <w:p w14:paraId="38E08771" w14:textId="6CED39DA" w:rsidR="00E1286D" w:rsidRPr="00895CFF" w:rsidRDefault="45ADB57D"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color w:val="000000" w:themeColor="text1"/>
                <w:sz w:val="22"/>
                <w:szCs w:val="22"/>
              </w:rPr>
              <w:t xml:space="preserve">[T] </w:t>
            </w:r>
            <w:r w:rsidR="5BE7401F" w:rsidRPr="7CD54381">
              <w:rPr>
                <w:rFonts w:ascii="Times New Roman" w:hAnsi="Times New Roman" w:cs="Times New Roman"/>
                <w:color w:val="000000" w:themeColor="text1"/>
                <w:sz w:val="22"/>
                <w:szCs w:val="22"/>
              </w:rPr>
              <w:t>Prelab7</w:t>
            </w:r>
            <w:r w:rsidR="2850D691" w:rsidRPr="7CD54381">
              <w:rPr>
                <w:rFonts w:ascii="Times New Roman" w:hAnsi="Times New Roman"/>
                <w:color w:val="000000" w:themeColor="text1"/>
                <w:sz w:val="22"/>
                <w:szCs w:val="22"/>
              </w:rPr>
              <w:t xml:space="preserve"> </w:t>
            </w:r>
            <w:r w:rsidR="3673ED8B" w:rsidRPr="7CD54381">
              <w:rPr>
                <w:rFonts w:ascii="Times New Roman" w:hAnsi="Times New Roman"/>
                <w:color w:val="000000" w:themeColor="text1"/>
                <w:sz w:val="22"/>
                <w:szCs w:val="22"/>
              </w:rPr>
              <w:t>due,</w:t>
            </w:r>
            <w:r w:rsidR="2850D691" w:rsidRPr="7CD54381">
              <w:rPr>
                <w:rFonts w:ascii="Times New Roman" w:hAnsi="Times New Roman"/>
                <w:color w:val="000000" w:themeColor="text1"/>
                <w:sz w:val="22"/>
                <w:szCs w:val="22"/>
              </w:rPr>
              <w:t xml:space="preserve"> </w:t>
            </w:r>
            <w:r w:rsidR="63217565" w:rsidRPr="7CD54381">
              <w:rPr>
                <w:rFonts w:ascii="Times New Roman" w:hAnsi="Times New Roman"/>
                <w:sz w:val="22"/>
                <w:szCs w:val="22"/>
                <w:highlight w:val="cyan"/>
              </w:rPr>
              <w:t>MT assigned</w:t>
            </w:r>
          </w:p>
        </w:tc>
      </w:tr>
      <w:tr w:rsidR="7CD54381" w14:paraId="0220D734"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7BF1E5F2" w14:textId="77777777" w:rsidR="00717C31" w:rsidRDefault="00717C31"/>
        </w:tc>
        <w:tc>
          <w:tcPr>
            <w:tcW w:w="860" w:type="dxa"/>
            <w:vMerge/>
          </w:tcPr>
          <w:p w14:paraId="66C4B118"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595" w:type="dxa"/>
            <w:vMerge/>
          </w:tcPr>
          <w:p w14:paraId="2C7DE5E4"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263" w:type="dxa"/>
            <w:vMerge/>
          </w:tcPr>
          <w:p w14:paraId="24DF08B6"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3422" w:type="dxa"/>
            <w:tcBorders>
              <w:top w:val="single" w:sz="8" w:space="0" w:color="EEECE1" w:themeColor="background2"/>
            </w:tcBorders>
            <w:shd w:val="clear" w:color="auto" w:fill="auto"/>
          </w:tcPr>
          <w:p w14:paraId="220E3CBF" w14:textId="011EA820" w:rsidR="28D47661" w:rsidRDefault="28D47661"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2"/>
                <w:szCs w:val="22"/>
              </w:rPr>
            </w:pPr>
            <w:r w:rsidRPr="7CD54381">
              <w:rPr>
                <w:rFonts w:ascii="Times New Roman" w:hAnsi="Times New Roman" w:cs="Times New Roman"/>
                <w:color w:val="000000" w:themeColor="text1"/>
                <w:sz w:val="22"/>
                <w:szCs w:val="22"/>
              </w:rPr>
              <w:t xml:space="preserve">[R] </w:t>
            </w:r>
            <w:r w:rsidR="3E446863" w:rsidRPr="7CD54381">
              <w:rPr>
                <w:rFonts w:ascii="Times New Roman" w:hAnsi="Times New Roman" w:cs="Times New Roman"/>
                <w:color w:val="000000" w:themeColor="text1"/>
                <w:sz w:val="22"/>
                <w:szCs w:val="22"/>
              </w:rPr>
              <w:t>MP and ML trees for project;</w:t>
            </w:r>
            <w:r w:rsidR="3E446863" w:rsidRPr="7CD54381">
              <w:rPr>
                <w:rFonts w:ascii="Times New Roman" w:hAnsi="Times New Roman" w:cs="Times New Roman"/>
                <w:color w:val="000000" w:themeColor="text1"/>
                <w:sz w:val="22"/>
                <w:szCs w:val="22"/>
                <w:highlight w:val="yellow"/>
              </w:rPr>
              <w:t xml:space="preserve"> HW2 assigned</w:t>
            </w:r>
          </w:p>
        </w:tc>
      </w:tr>
      <w:tr w:rsidR="00895CFF" w:rsidRPr="002D15A4" w14:paraId="6C4DE190"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shd w:val="clear" w:color="auto" w:fill="auto"/>
          </w:tcPr>
          <w:p w14:paraId="6133FEAD" w14:textId="02D35304" w:rsidR="00E1286D" w:rsidRPr="00895CFF" w:rsidRDefault="00E1286D" w:rsidP="00E1286D">
            <w:pPr>
              <w:pStyle w:val="Bioinformaticscontentstyle"/>
              <w:rPr>
                <w:rFonts w:ascii="Times New Roman" w:hAnsi="Times New Roman"/>
                <w:sz w:val="22"/>
              </w:rPr>
            </w:pPr>
            <w:r w:rsidRPr="00895CFF">
              <w:rPr>
                <w:rFonts w:ascii="Times New Roman" w:hAnsi="Times New Roman"/>
                <w:sz w:val="22"/>
              </w:rPr>
              <w:t>9</w:t>
            </w:r>
          </w:p>
        </w:tc>
        <w:tc>
          <w:tcPr>
            <w:tcW w:w="860" w:type="dxa"/>
            <w:shd w:val="clear" w:color="auto" w:fill="auto"/>
          </w:tcPr>
          <w:p w14:paraId="5F3B7280"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10-19,</w:t>
            </w:r>
          </w:p>
          <w:p w14:paraId="22BE2B2F" w14:textId="5DCB791A"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10-21</w:t>
            </w:r>
          </w:p>
        </w:tc>
        <w:tc>
          <w:tcPr>
            <w:tcW w:w="2595" w:type="dxa"/>
            <w:shd w:val="clear" w:color="auto" w:fill="auto"/>
          </w:tcPr>
          <w:p w14:paraId="748B78F9" w14:textId="029862BB" w:rsidR="00E1286D" w:rsidRPr="00895CFF" w:rsidRDefault="009A7A42"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2"/>
                <w:highlight w:val="yellow"/>
              </w:rPr>
            </w:pPr>
            <w:r w:rsidRPr="00304CE7">
              <w:rPr>
                <w:rFonts w:ascii="Times New Roman" w:hAnsi="Times New Roman" w:cs="Times New Roman"/>
                <w:color w:val="0000FF"/>
                <w:sz w:val="22"/>
                <w:szCs w:val="22"/>
              </w:rPr>
              <w:t>Gene tree vs Species tree</w:t>
            </w:r>
          </w:p>
        </w:tc>
        <w:tc>
          <w:tcPr>
            <w:tcW w:w="2263" w:type="dxa"/>
            <w:shd w:val="clear" w:color="auto" w:fill="auto"/>
          </w:tcPr>
          <w:p w14:paraId="25ACCC90" w14:textId="2B104C4B" w:rsidR="00E1286D" w:rsidRPr="00895CFF" w:rsidRDefault="001470D0"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highlight w:val="yellow"/>
              </w:rPr>
            </w:pPr>
            <w:r w:rsidRPr="00031371">
              <w:rPr>
                <w:rFonts w:ascii="Times New Roman" w:hAnsi="Times New Roman" w:cs="Times New Roman"/>
                <w:sz w:val="22"/>
                <w:szCs w:val="22"/>
              </w:rPr>
              <w:t>TBD</w:t>
            </w:r>
          </w:p>
        </w:tc>
        <w:tc>
          <w:tcPr>
            <w:tcW w:w="3422" w:type="dxa"/>
            <w:shd w:val="clear" w:color="auto" w:fill="auto"/>
          </w:tcPr>
          <w:p w14:paraId="7E515C00" w14:textId="4A1F6626" w:rsidR="00E1286D" w:rsidRPr="00895CFF" w:rsidRDefault="3FCB513B"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color w:val="000000" w:themeColor="text1"/>
                <w:sz w:val="22"/>
                <w:szCs w:val="22"/>
              </w:rPr>
              <w:t xml:space="preserve">[T] </w:t>
            </w:r>
            <w:r w:rsidR="5BE7401F" w:rsidRPr="7CD54381">
              <w:rPr>
                <w:rFonts w:ascii="Times New Roman" w:hAnsi="Times New Roman" w:cs="Times New Roman"/>
                <w:color w:val="000000" w:themeColor="text1"/>
                <w:sz w:val="22"/>
                <w:szCs w:val="22"/>
              </w:rPr>
              <w:t>Pre</w:t>
            </w:r>
            <w:r w:rsidR="77F6C5DB" w:rsidRPr="7CD54381">
              <w:rPr>
                <w:rFonts w:ascii="Times New Roman" w:hAnsi="Times New Roman" w:cs="Times New Roman"/>
                <w:color w:val="000000" w:themeColor="text1"/>
                <w:sz w:val="22"/>
                <w:szCs w:val="22"/>
              </w:rPr>
              <w:t>l</w:t>
            </w:r>
            <w:r w:rsidR="5BE7401F" w:rsidRPr="7CD54381">
              <w:rPr>
                <w:rFonts w:ascii="Times New Roman" w:hAnsi="Times New Roman" w:cs="Times New Roman"/>
                <w:color w:val="000000" w:themeColor="text1"/>
                <w:sz w:val="22"/>
                <w:szCs w:val="22"/>
              </w:rPr>
              <w:t>ab8</w:t>
            </w:r>
            <w:r w:rsidR="4631E79F" w:rsidRPr="7CD54381">
              <w:rPr>
                <w:rFonts w:ascii="Times New Roman" w:hAnsi="Times New Roman" w:cs="Times New Roman"/>
                <w:color w:val="000000" w:themeColor="text1"/>
                <w:sz w:val="22"/>
                <w:szCs w:val="22"/>
              </w:rPr>
              <w:t xml:space="preserve"> due, </w:t>
            </w:r>
            <w:r w:rsidR="5BE7401F" w:rsidRPr="7CD54381">
              <w:rPr>
                <w:rFonts w:ascii="Times New Roman" w:hAnsi="Times New Roman" w:cs="Times New Roman"/>
                <w:color w:val="000000" w:themeColor="text1"/>
                <w:sz w:val="22"/>
                <w:szCs w:val="22"/>
              </w:rPr>
              <w:t xml:space="preserve">Quiz M4 </w:t>
            </w:r>
            <w:r w:rsidR="36D60FCD" w:rsidRPr="7CD54381">
              <w:rPr>
                <w:rFonts w:ascii="Times New Roman" w:hAnsi="Times New Roman" w:cs="Times New Roman"/>
                <w:color w:val="000000" w:themeColor="text1"/>
                <w:sz w:val="22"/>
                <w:szCs w:val="22"/>
              </w:rPr>
              <w:t>assigned</w:t>
            </w:r>
          </w:p>
          <w:p w14:paraId="71307D90" w14:textId="26AB188D" w:rsidR="00E1286D" w:rsidRPr="00895CFF" w:rsidRDefault="5BE7401F"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color w:val="000000" w:themeColor="text1"/>
                <w:sz w:val="22"/>
                <w:szCs w:val="22"/>
              </w:rPr>
              <w:t xml:space="preserve"> </w:t>
            </w:r>
            <w:r w:rsidR="24D2D228" w:rsidRPr="7CD54381">
              <w:rPr>
                <w:rFonts w:ascii="Times New Roman" w:hAnsi="Times New Roman"/>
                <w:sz w:val="22"/>
                <w:szCs w:val="22"/>
                <w:highlight w:val="cyan"/>
              </w:rPr>
              <w:t>MT due</w:t>
            </w:r>
          </w:p>
        </w:tc>
      </w:tr>
      <w:tr w:rsidR="00E1286D" w:rsidRPr="002D15A4" w14:paraId="65772D30"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gridSpan w:val="3"/>
            <w:shd w:val="clear" w:color="auto" w:fill="auto"/>
          </w:tcPr>
          <w:p w14:paraId="03C5991A" w14:textId="7D2C232D" w:rsidR="00E1286D" w:rsidRPr="00895CFF" w:rsidRDefault="00E1286D" w:rsidP="00E1286D">
            <w:pPr>
              <w:pStyle w:val="Bioinformaticscontentstyle"/>
              <w:rPr>
                <w:rFonts w:ascii="Times New Roman" w:hAnsi="Times New Roman"/>
                <w:color w:val="0000FF"/>
                <w:sz w:val="22"/>
              </w:rPr>
            </w:pPr>
            <w:r w:rsidRPr="00895CFF">
              <w:rPr>
                <w:rFonts w:ascii="Times New Roman" w:hAnsi="Times New Roman"/>
                <w:color w:val="0000FF"/>
                <w:sz w:val="22"/>
              </w:rPr>
              <w:t xml:space="preserve">MODULE 5 </w:t>
            </w:r>
          </w:p>
        </w:tc>
        <w:tc>
          <w:tcPr>
            <w:tcW w:w="5685" w:type="dxa"/>
            <w:gridSpan w:val="2"/>
            <w:shd w:val="clear" w:color="auto" w:fill="auto"/>
          </w:tcPr>
          <w:p w14:paraId="4E8F2B26" w14:textId="641D82F7" w:rsidR="00E1286D" w:rsidRPr="00895CFF" w:rsidRDefault="00E1286D" w:rsidP="00E1286D">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b/>
                <w:color w:val="000000" w:themeColor="text1"/>
                <w:sz w:val="22"/>
              </w:rPr>
            </w:pPr>
            <w:r w:rsidRPr="00895CFF">
              <w:rPr>
                <w:rFonts w:ascii="Times New Roman" w:hAnsi="Times New Roman"/>
                <w:b/>
                <w:color w:val="000000" w:themeColor="text1"/>
                <w:sz w:val="22"/>
              </w:rPr>
              <w:t>Functional Genomics</w:t>
            </w:r>
          </w:p>
        </w:tc>
      </w:tr>
      <w:tr w:rsidR="00895CFF" w:rsidRPr="002D15A4" w14:paraId="4BA84768" w14:textId="77777777" w:rsidTr="03F59433">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280D8938" w14:textId="2D517A94"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10</w:t>
            </w:r>
          </w:p>
        </w:tc>
        <w:tc>
          <w:tcPr>
            <w:tcW w:w="860" w:type="dxa"/>
            <w:vMerge w:val="restart"/>
            <w:shd w:val="clear" w:color="auto" w:fill="auto"/>
          </w:tcPr>
          <w:p w14:paraId="79098ACF" w14:textId="428410ED"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10-26,</w:t>
            </w:r>
          </w:p>
          <w:p w14:paraId="2A55E9B5" w14:textId="66D01B14"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10-28</w:t>
            </w:r>
          </w:p>
        </w:tc>
        <w:tc>
          <w:tcPr>
            <w:tcW w:w="2595" w:type="dxa"/>
            <w:vMerge w:val="restart"/>
            <w:shd w:val="clear" w:color="auto" w:fill="auto"/>
          </w:tcPr>
          <w:p w14:paraId="3CF39FB8" w14:textId="0F705AB5" w:rsidR="00E1286D" w:rsidRPr="00895CFF" w:rsidRDefault="009A7A42"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2"/>
              </w:rPr>
            </w:pPr>
            <w:r w:rsidRPr="00304CE7">
              <w:rPr>
                <w:rFonts w:ascii="Times New Roman" w:hAnsi="Times New Roman" w:cs="Times New Roman"/>
                <w:color w:val="0000FF"/>
                <w:sz w:val="22"/>
                <w:szCs w:val="22"/>
              </w:rPr>
              <w:t>What questions could RNA-seq (or similar) data help answer?</w:t>
            </w:r>
          </w:p>
        </w:tc>
        <w:tc>
          <w:tcPr>
            <w:tcW w:w="2263" w:type="dxa"/>
            <w:vMerge w:val="restart"/>
            <w:shd w:val="clear" w:color="auto" w:fill="auto"/>
          </w:tcPr>
          <w:p w14:paraId="287E4A38" w14:textId="77777777"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9 (p113-124) &amp; </w:t>
            </w:r>
            <w:proofErr w:type="spellStart"/>
            <w:r w:rsidRPr="00895CFF">
              <w:rPr>
                <w:rFonts w:ascii="Times New Roman" w:hAnsi="Times New Roman"/>
                <w:sz w:val="22"/>
              </w:rPr>
              <w:t>ch.</w:t>
            </w:r>
            <w:proofErr w:type="spellEnd"/>
            <w:r w:rsidRPr="00895CFF">
              <w:rPr>
                <w:rFonts w:ascii="Times New Roman" w:hAnsi="Times New Roman"/>
                <w:sz w:val="22"/>
              </w:rPr>
              <w:t xml:space="preserve"> 18 (p261-280)</w:t>
            </w:r>
          </w:p>
          <w:p w14:paraId="4EBA7E94" w14:textId="0FF21565"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vertAlign w:val="subscript"/>
              </w:rPr>
            </w:pPr>
            <w:r w:rsidRPr="00895CFF">
              <w:rPr>
                <w:rFonts w:ascii="Times New Roman" w:hAnsi="Times New Roman"/>
                <w:sz w:val="22"/>
              </w:rPr>
              <w:t xml:space="preserve"> </w:t>
            </w:r>
            <w:r w:rsidRPr="00895CFF">
              <w:rPr>
                <w:rFonts w:ascii="Times New Roman" w:hAnsi="Times New Roman"/>
                <w:sz w:val="22"/>
                <w:u w:val="thick"/>
              </w:rPr>
              <w:t xml:space="preserve"> </w:t>
            </w:r>
          </w:p>
        </w:tc>
        <w:tc>
          <w:tcPr>
            <w:tcW w:w="3422" w:type="dxa"/>
            <w:tcBorders>
              <w:bottom w:val="single" w:sz="8" w:space="0" w:color="EEECE1" w:themeColor="background2"/>
            </w:tcBorders>
            <w:shd w:val="clear" w:color="auto" w:fill="auto"/>
          </w:tcPr>
          <w:p w14:paraId="54AB5352" w14:textId="06454E7D" w:rsidR="00E1286D" w:rsidRPr="00895CFF" w:rsidRDefault="273C3EDA"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2"/>
                <w:szCs w:val="22"/>
              </w:rPr>
            </w:pPr>
            <w:r w:rsidRPr="7CD54381">
              <w:rPr>
                <w:rFonts w:ascii="Times New Roman" w:hAnsi="Times New Roman" w:cs="Times New Roman"/>
                <w:color w:val="000000" w:themeColor="text1"/>
                <w:sz w:val="22"/>
                <w:szCs w:val="22"/>
              </w:rPr>
              <w:t xml:space="preserve">[T] </w:t>
            </w:r>
            <w:r w:rsidR="5BE7401F" w:rsidRPr="7CD54381">
              <w:rPr>
                <w:rFonts w:ascii="Times New Roman" w:hAnsi="Times New Roman" w:cs="Times New Roman"/>
                <w:color w:val="000000" w:themeColor="text1"/>
                <w:sz w:val="22"/>
                <w:szCs w:val="22"/>
              </w:rPr>
              <w:t>Prelab</w:t>
            </w:r>
            <w:r w:rsidR="77F6C5DB" w:rsidRPr="7CD54381">
              <w:rPr>
                <w:rFonts w:ascii="Times New Roman" w:hAnsi="Times New Roman" w:cs="Times New Roman"/>
                <w:color w:val="000000" w:themeColor="text1"/>
                <w:sz w:val="22"/>
                <w:szCs w:val="22"/>
              </w:rPr>
              <w:t>9</w:t>
            </w:r>
          </w:p>
        </w:tc>
      </w:tr>
      <w:tr w:rsidR="7CD54381" w14:paraId="093C651B" w14:textId="77777777" w:rsidTr="03F59433">
        <w:trPr>
          <w:cnfStyle w:val="000000010000" w:firstRow="0" w:lastRow="0" w:firstColumn="0" w:lastColumn="0" w:oddVBand="0" w:evenVBand="0" w:oddHBand="0" w:evenHBand="1"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70" w:type="dxa"/>
            <w:vMerge/>
          </w:tcPr>
          <w:p w14:paraId="5795D94F" w14:textId="77777777" w:rsidR="00717C31" w:rsidRDefault="00717C31"/>
        </w:tc>
        <w:tc>
          <w:tcPr>
            <w:tcW w:w="860" w:type="dxa"/>
            <w:vMerge/>
          </w:tcPr>
          <w:p w14:paraId="0692AEE7"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595" w:type="dxa"/>
            <w:vMerge/>
          </w:tcPr>
          <w:p w14:paraId="332B8EE1"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263" w:type="dxa"/>
            <w:vMerge/>
          </w:tcPr>
          <w:p w14:paraId="237081B3"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3422" w:type="dxa"/>
            <w:tcBorders>
              <w:top w:val="single" w:sz="8" w:space="0" w:color="EEECE1" w:themeColor="background2"/>
            </w:tcBorders>
            <w:shd w:val="clear" w:color="auto" w:fill="auto"/>
          </w:tcPr>
          <w:p w14:paraId="48A6A16A" w14:textId="62DE579A" w:rsidR="575C12A1" w:rsidRDefault="575C12A1"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themeColor="text1"/>
                <w:sz w:val="22"/>
                <w:szCs w:val="22"/>
              </w:rPr>
            </w:pPr>
            <w:r w:rsidRPr="7CD54381">
              <w:rPr>
                <w:rFonts w:ascii="Times New Roman" w:hAnsi="Times New Roman"/>
                <w:color w:val="000000" w:themeColor="text1"/>
                <w:sz w:val="22"/>
                <w:szCs w:val="22"/>
              </w:rPr>
              <w:t>[R] Sharing progress for HW2</w:t>
            </w:r>
          </w:p>
          <w:p w14:paraId="5344FD6A" w14:textId="730928F7" w:rsidR="575C12A1" w:rsidRDefault="575C12A1"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themeColor="text1"/>
                <w:sz w:val="22"/>
                <w:szCs w:val="22"/>
              </w:rPr>
            </w:pPr>
            <w:r w:rsidRPr="7CD54381">
              <w:rPr>
                <w:rFonts w:ascii="Times New Roman" w:hAnsi="Times New Roman"/>
                <w:color w:val="000000" w:themeColor="text1"/>
                <w:sz w:val="22"/>
                <w:szCs w:val="22"/>
                <w:highlight w:val="yellow"/>
              </w:rPr>
              <w:t>HW2 due</w:t>
            </w:r>
            <w:r w:rsidRPr="7CD54381">
              <w:rPr>
                <w:rFonts w:ascii="Times New Roman" w:hAnsi="Times New Roman"/>
                <w:color w:val="000000" w:themeColor="text1"/>
                <w:sz w:val="22"/>
                <w:szCs w:val="22"/>
              </w:rPr>
              <w:t xml:space="preserve"> </w:t>
            </w:r>
            <w:r w:rsidRPr="7CD54381">
              <w:rPr>
                <w:rFonts w:ascii="Times New Roman" w:hAnsi="Times New Roman"/>
                <w:color w:val="000000" w:themeColor="text1"/>
                <w:sz w:val="22"/>
                <w:szCs w:val="22"/>
                <w:highlight w:val="yellow"/>
              </w:rPr>
              <w:t>on Saturday</w:t>
            </w:r>
          </w:p>
        </w:tc>
      </w:tr>
      <w:tr w:rsidR="00895CFF" w:rsidRPr="002D15A4" w14:paraId="7B1726C0" w14:textId="77777777" w:rsidTr="03F5943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11C839B9" w14:textId="5CBDDD5A" w:rsidR="00E1286D" w:rsidRPr="00895CFF" w:rsidRDefault="00E1286D" w:rsidP="00E1286D">
            <w:pPr>
              <w:pStyle w:val="Bioinformaticscontentstyle"/>
              <w:rPr>
                <w:rFonts w:ascii="Times New Roman" w:eastAsiaTheme="minorEastAsia" w:hAnsi="Times New Roman"/>
                <w:b w:val="0"/>
                <w:sz w:val="22"/>
              </w:rPr>
            </w:pPr>
            <w:r w:rsidRPr="00895CFF">
              <w:rPr>
                <w:rFonts w:ascii="Times New Roman" w:hAnsi="Times New Roman"/>
                <w:sz w:val="22"/>
              </w:rPr>
              <w:t>11</w:t>
            </w:r>
          </w:p>
        </w:tc>
        <w:tc>
          <w:tcPr>
            <w:tcW w:w="860" w:type="dxa"/>
            <w:vMerge w:val="restart"/>
            <w:shd w:val="clear" w:color="auto" w:fill="auto"/>
          </w:tcPr>
          <w:p w14:paraId="0327F486" w14:textId="6BD98BDE"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 xml:space="preserve">11-2 </w:t>
            </w:r>
          </w:p>
          <w:p w14:paraId="495B38FC" w14:textId="13D7AE93" w:rsidR="00E1286D" w:rsidRPr="00895CFF"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11-4</w:t>
            </w:r>
          </w:p>
        </w:tc>
        <w:tc>
          <w:tcPr>
            <w:tcW w:w="2595" w:type="dxa"/>
            <w:vMerge w:val="restart"/>
            <w:shd w:val="clear" w:color="auto" w:fill="auto"/>
          </w:tcPr>
          <w:p w14:paraId="5A4857D2" w14:textId="1C98B6CD" w:rsidR="00E1286D" w:rsidRPr="00031371" w:rsidRDefault="000454FE" w:rsidP="00E1286D">
            <w:pPr>
              <w:pStyle w:val="Bioinformaticscontentstyle"/>
              <w:cnfStyle w:val="000000100000" w:firstRow="0" w:lastRow="0" w:firstColumn="0" w:lastColumn="0" w:oddVBand="0" w:evenVBand="0" w:oddHBand="1" w:evenHBand="0" w:firstRowFirstColumn="0" w:firstRowLastColumn="0" w:lastRowFirstColumn="0" w:lastRowLastColumn="0"/>
              <w:rPr>
                <w:color w:val="0000FF"/>
                <w:sz w:val="20"/>
                <w:szCs w:val="20"/>
              </w:rPr>
            </w:pPr>
            <w:r w:rsidRPr="00031371">
              <w:rPr>
                <w:rFonts w:ascii="Times New Roman" w:hAnsi="Times New Roman" w:cs="Times New Roman"/>
                <w:color w:val="0000FF"/>
                <w:sz w:val="22"/>
                <w:szCs w:val="22"/>
              </w:rPr>
              <w:t xml:space="preserve">GEO database, GEO2R, </w:t>
            </w:r>
            <w:proofErr w:type="spellStart"/>
            <w:r w:rsidRPr="00031371">
              <w:rPr>
                <w:rFonts w:ascii="Times New Roman" w:hAnsi="Times New Roman" w:cs="Times New Roman"/>
                <w:color w:val="0000FF"/>
                <w:sz w:val="22"/>
                <w:szCs w:val="22"/>
              </w:rPr>
              <w:t>Galaxy</w:t>
            </w:r>
            <w:r w:rsidR="00E1286D" w:rsidRPr="00031371">
              <w:rPr>
                <w:color w:val="0000FF"/>
                <w:sz w:val="20"/>
                <w:szCs w:val="20"/>
              </w:rPr>
              <w:t>Transcriptomics</w:t>
            </w:r>
            <w:proofErr w:type="spellEnd"/>
            <w:r w:rsidR="00E1286D" w:rsidRPr="00031371">
              <w:rPr>
                <w:color w:val="0000FF"/>
                <w:sz w:val="20"/>
                <w:szCs w:val="20"/>
              </w:rPr>
              <w:t xml:space="preserve"> -</w:t>
            </w:r>
            <w:r w:rsidR="009758DD" w:rsidRPr="00031371">
              <w:rPr>
                <w:color w:val="0000FF"/>
                <w:sz w:val="20"/>
                <w:szCs w:val="20"/>
              </w:rPr>
              <w:t>2</w:t>
            </w:r>
          </w:p>
          <w:p w14:paraId="4BA60006" w14:textId="4DD3E333" w:rsidR="009758DD" w:rsidRPr="00031371" w:rsidRDefault="009758D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00B050"/>
                <w:sz w:val="22"/>
              </w:rPr>
            </w:pPr>
            <w:r w:rsidRPr="00031371">
              <w:rPr>
                <w:color w:val="0000FF"/>
                <w:sz w:val="20"/>
                <w:szCs w:val="20"/>
              </w:rPr>
              <w:t>(</w:t>
            </w:r>
            <w:proofErr w:type="gramStart"/>
            <w:r w:rsidRPr="00031371">
              <w:rPr>
                <w:color w:val="0000FF"/>
                <w:sz w:val="20"/>
                <w:szCs w:val="20"/>
              </w:rPr>
              <w:t>working</w:t>
            </w:r>
            <w:proofErr w:type="gramEnd"/>
            <w:r w:rsidRPr="00031371">
              <w:rPr>
                <w:color w:val="0000FF"/>
                <w:sz w:val="20"/>
                <w:szCs w:val="20"/>
              </w:rPr>
              <w:t xml:space="preserve"> with RNA-Seq data)</w:t>
            </w:r>
          </w:p>
        </w:tc>
        <w:tc>
          <w:tcPr>
            <w:tcW w:w="2263" w:type="dxa"/>
            <w:vMerge w:val="restart"/>
            <w:shd w:val="clear" w:color="auto" w:fill="auto"/>
          </w:tcPr>
          <w:p w14:paraId="68CFBEE3" w14:textId="29A9A35A" w:rsidR="00E1286D" w:rsidRPr="00031371" w:rsidRDefault="001470D0"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031371">
              <w:rPr>
                <w:rFonts w:ascii="Times New Roman" w:hAnsi="Times New Roman" w:cs="Times New Roman"/>
                <w:sz w:val="22"/>
                <w:szCs w:val="22"/>
              </w:rPr>
              <w:t>TBD</w:t>
            </w:r>
          </w:p>
          <w:p w14:paraId="310DDB54" w14:textId="04DB09C6" w:rsidR="00E1286D" w:rsidRPr="00031371" w:rsidRDefault="00E1286D"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031371">
              <w:rPr>
                <w:rFonts w:ascii="Times New Roman" w:hAnsi="Times New Roman"/>
                <w:sz w:val="22"/>
                <w:u w:val="thick"/>
              </w:rPr>
              <w:t xml:space="preserve"> </w:t>
            </w:r>
          </w:p>
        </w:tc>
        <w:tc>
          <w:tcPr>
            <w:tcW w:w="3422" w:type="dxa"/>
            <w:tcBorders>
              <w:bottom w:val="single" w:sz="8" w:space="0" w:color="EEECE1" w:themeColor="background2"/>
            </w:tcBorders>
            <w:shd w:val="clear" w:color="auto" w:fill="auto"/>
          </w:tcPr>
          <w:p w14:paraId="68E6D8C7" w14:textId="228EBC4B" w:rsidR="00BB3310" w:rsidRPr="00895CFF" w:rsidRDefault="1770F463"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 xml:space="preserve">[T] </w:t>
            </w:r>
            <w:r w:rsidR="77F6C5DB" w:rsidRPr="7CD54381">
              <w:rPr>
                <w:rFonts w:ascii="Times New Roman" w:hAnsi="Times New Roman" w:cs="Times New Roman"/>
                <w:sz w:val="22"/>
                <w:szCs w:val="22"/>
              </w:rPr>
              <w:t>Prelab10</w:t>
            </w:r>
            <w:r w:rsidR="2850D691" w:rsidRPr="7CD54381">
              <w:rPr>
                <w:rFonts w:ascii="Times New Roman" w:hAnsi="Times New Roman"/>
                <w:sz w:val="22"/>
                <w:szCs w:val="22"/>
              </w:rPr>
              <w:t xml:space="preserve"> </w:t>
            </w:r>
            <w:r w:rsidR="08960BA3" w:rsidRPr="7CD54381">
              <w:rPr>
                <w:rFonts w:ascii="Times New Roman" w:hAnsi="Times New Roman"/>
                <w:sz w:val="22"/>
                <w:szCs w:val="22"/>
              </w:rPr>
              <w:t>due</w:t>
            </w:r>
          </w:p>
        </w:tc>
      </w:tr>
      <w:tr w:rsidR="7CD54381" w14:paraId="4B798071"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48301459" w14:textId="77777777" w:rsidR="00717C31" w:rsidRDefault="00717C31"/>
        </w:tc>
        <w:tc>
          <w:tcPr>
            <w:tcW w:w="860" w:type="dxa"/>
            <w:vMerge/>
          </w:tcPr>
          <w:p w14:paraId="2AA3472D"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595" w:type="dxa"/>
            <w:vMerge/>
          </w:tcPr>
          <w:p w14:paraId="451BA533"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263" w:type="dxa"/>
            <w:vMerge/>
          </w:tcPr>
          <w:p w14:paraId="3A1F4B12"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3422" w:type="dxa"/>
            <w:tcBorders>
              <w:top w:val="single" w:sz="8" w:space="0" w:color="EEECE1" w:themeColor="background2"/>
            </w:tcBorders>
            <w:shd w:val="clear" w:color="auto" w:fill="auto"/>
          </w:tcPr>
          <w:p w14:paraId="29D7AE5C" w14:textId="0E367148" w:rsidR="11174A58" w:rsidRDefault="11174A58" w:rsidP="7CD54381">
            <w:pPr>
              <w:pStyle w:val="Bioinformaticscontentstyle"/>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7CD54381">
              <w:rPr>
                <w:rFonts w:ascii="Times New Roman" w:hAnsi="Times New Roman" w:cs="Times New Roman"/>
                <w:color w:val="000000" w:themeColor="text1"/>
                <w:sz w:val="22"/>
                <w:szCs w:val="22"/>
              </w:rPr>
              <w:t xml:space="preserve">[R] Explore transcriptomics dataset for project, </w:t>
            </w:r>
            <w:r w:rsidRPr="7CD54381">
              <w:rPr>
                <w:color w:val="000000" w:themeColor="text1"/>
                <w:sz w:val="20"/>
                <w:szCs w:val="20"/>
                <w:highlight w:val="yellow"/>
              </w:rPr>
              <w:t xml:space="preserve">HW3 assigned </w:t>
            </w:r>
          </w:p>
        </w:tc>
      </w:tr>
      <w:tr w:rsidR="00895CFF" w:rsidRPr="002D15A4" w14:paraId="35CB73A3"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78C0C622" w14:textId="40585269" w:rsidR="00E1286D" w:rsidRPr="00895CFF" w:rsidRDefault="00E1286D" w:rsidP="00E1286D">
            <w:pPr>
              <w:pStyle w:val="Bioinformaticscontentstyle"/>
              <w:rPr>
                <w:rFonts w:ascii="Times New Roman" w:hAnsi="Times New Roman"/>
                <w:sz w:val="22"/>
              </w:rPr>
            </w:pPr>
            <w:r w:rsidRPr="00895CFF">
              <w:rPr>
                <w:rFonts w:ascii="Times New Roman" w:hAnsi="Times New Roman"/>
                <w:sz w:val="22"/>
              </w:rPr>
              <w:t>12</w:t>
            </w:r>
          </w:p>
        </w:tc>
        <w:tc>
          <w:tcPr>
            <w:tcW w:w="860" w:type="dxa"/>
            <w:vMerge w:val="restart"/>
            <w:shd w:val="clear" w:color="auto" w:fill="auto"/>
          </w:tcPr>
          <w:p w14:paraId="1CC46E49" w14:textId="77777777" w:rsidR="00E1286D" w:rsidRPr="00895CFF" w:rsidRDefault="00C76DC8"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11-9,</w:t>
            </w:r>
          </w:p>
          <w:p w14:paraId="167DECC8" w14:textId="28300C44" w:rsidR="00C76DC8" w:rsidRPr="00895CFF" w:rsidRDefault="00C76DC8"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895CFF">
              <w:rPr>
                <w:rFonts w:ascii="Times New Roman" w:hAnsi="Times New Roman"/>
                <w:sz w:val="22"/>
              </w:rPr>
              <w:t>11-11</w:t>
            </w:r>
          </w:p>
        </w:tc>
        <w:tc>
          <w:tcPr>
            <w:tcW w:w="2595" w:type="dxa"/>
            <w:vMerge w:val="restart"/>
            <w:shd w:val="clear" w:color="auto" w:fill="auto"/>
          </w:tcPr>
          <w:p w14:paraId="77F173D1" w14:textId="4A92E34C" w:rsidR="00E1286D" w:rsidRPr="00895CFF" w:rsidRDefault="000454FE"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olor w:val="0000FF"/>
                <w:sz w:val="22"/>
              </w:rPr>
            </w:pPr>
            <w:r>
              <w:rPr>
                <w:rFonts w:ascii="Times New Roman" w:hAnsi="Times New Roman" w:cs="Times New Roman"/>
                <w:color w:val="0000FF"/>
                <w:sz w:val="22"/>
                <w:szCs w:val="22"/>
              </w:rPr>
              <w:t>David’s RNA-seq lab</w:t>
            </w:r>
          </w:p>
        </w:tc>
        <w:tc>
          <w:tcPr>
            <w:tcW w:w="2263" w:type="dxa"/>
            <w:vMerge w:val="restart"/>
            <w:shd w:val="clear" w:color="auto" w:fill="auto"/>
          </w:tcPr>
          <w:p w14:paraId="04F51DDA" w14:textId="0026BBB8" w:rsidR="00E1286D" w:rsidRPr="00895CFF" w:rsidRDefault="001470D0"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highlight w:val="yellow"/>
              </w:rPr>
            </w:pPr>
            <w:r w:rsidRPr="00031371">
              <w:rPr>
                <w:rFonts w:ascii="Times New Roman" w:hAnsi="Times New Roman" w:cs="Times New Roman"/>
                <w:sz w:val="22"/>
                <w:szCs w:val="22"/>
              </w:rPr>
              <w:t>TBD</w:t>
            </w:r>
            <w:r w:rsidR="002B5D11" w:rsidRPr="00031371">
              <w:rPr>
                <w:rFonts w:ascii="Times New Roman" w:hAnsi="Times New Roman" w:cs="Times New Roman"/>
                <w:sz w:val="22"/>
                <w:szCs w:val="22"/>
              </w:rPr>
              <w:t xml:space="preserve"> </w:t>
            </w:r>
          </w:p>
        </w:tc>
        <w:tc>
          <w:tcPr>
            <w:tcW w:w="3422" w:type="dxa"/>
            <w:tcBorders>
              <w:bottom w:val="single" w:sz="8" w:space="0" w:color="EEECE1" w:themeColor="background2"/>
            </w:tcBorders>
            <w:shd w:val="clear" w:color="auto" w:fill="auto"/>
          </w:tcPr>
          <w:p w14:paraId="4A86F0AA" w14:textId="1FCA2497" w:rsidR="00E1286D" w:rsidRPr="00895CFF" w:rsidRDefault="75536A6B" w:rsidP="7CD54381">
            <w:pPr>
              <w:pStyle w:val="Bioinformaticscontentstyle"/>
              <w:cnfStyle w:val="000000100000" w:firstRow="0" w:lastRow="0" w:firstColumn="0" w:lastColumn="0" w:oddVBand="0" w:evenVBand="0" w:oddHBand="1" w:evenHBand="0" w:firstRowFirstColumn="0" w:firstRowLastColumn="0" w:lastRowFirstColumn="0" w:lastRowLastColumn="0"/>
            </w:pPr>
            <w:r w:rsidRPr="7CD54381">
              <w:rPr>
                <w:rFonts w:ascii="Times New Roman" w:hAnsi="Times New Roman" w:cs="Times New Roman"/>
                <w:sz w:val="22"/>
                <w:szCs w:val="22"/>
              </w:rPr>
              <w:t xml:space="preserve">[T] </w:t>
            </w:r>
            <w:r w:rsidR="77F6C5DB" w:rsidRPr="7CD54381">
              <w:rPr>
                <w:rFonts w:ascii="Times New Roman" w:hAnsi="Times New Roman" w:cs="Times New Roman"/>
                <w:sz w:val="22"/>
                <w:szCs w:val="22"/>
              </w:rPr>
              <w:t xml:space="preserve">Prelab11 </w:t>
            </w:r>
            <w:r w:rsidR="6FEF9BA1" w:rsidRPr="7CD54381">
              <w:rPr>
                <w:rFonts w:ascii="Times New Roman" w:hAnsi="Times New Roman" w:cs="Times New Roman"/>
                <w:sz w:val="22"/>
                <w:szCs w:val="22"/>
              </w:rPr>
              <w:t xml:space="preserve">due, </w:t>
            </w:r>
            <w:r w:rsidR="77F6C5DB" w:rsidRPr="7CD54381">
              <w:rPr>
                <w:rFonts w:ascii="Times New Roman" w:hAnsi="Times New Roman" w:cs="Times New Roman"/>
                <w:sz w:val="22"/>
                <w:szCs w:val="22"/>
              </w:rPr>
              <w:t xml:space="preserve">Quiz M5 </w:t>
            </w:r>
            <w:r w:rsidR="00B749A8" w:rsidRPr="7CD54381">
              <w:rPr>
                <w:rFonts w:ascii="Times New Roman" w:hAnsi="Times New Roman" w:cs="Times New Roman"/>
                <w:sz w:val="22"/>
                <w:szCs w:val="22"/>
              </w:rPr>
              <w:t>assigned</w:t>
            </w:r>
          </w:p>
        </w:tc>
      </w:tr>
      <w:tr w:rsidR="7CD54381" w14:paraId="64B4E7BF"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2B72E3BD" w14:textId="77777777" w:rsidR="00717C31" w:rsidRDefault="00717C31"/>
        </w:tc>
        <w:tc>
          <w:tcPr>
            <w:tcW w:w="860" w:type="dxa"/>
            <w:vMerge/>
          </w:tcPr>
          <w:p w14:paraId="7C52624A"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595" w:type="dxa"/>
            <w:vMerge/>
          </w:tcPr>
          <w:p w14:paraId="48B52793"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2263" w:type="dxa"/>
            <w:vMerge/>
          </w:tcPr>
          <w:p w14:paraId="0C74DF46" w14:textId="77777777" w:rsidR="00717C31" w:rsidRDefault="00717C31">
            <w:pPr>
              <w:cnfStyle w:val="000000010000" w:firstRow="0" w:lastRow="0" w:firstColumn="0" w:lastColumn="0" w:oddVBand="0" w:evenVBand="0" w:oddHBand="0" w:evenHBand="1" w:firstRowFirstColumn="0" w:firstRowLastColumn="0" w:lastRowFirstColumn="0" w:lastRowLastColumn="0"/>
            </w:pPr>
          </w:p>
        </w:tc>
        <w:tc>
          <w:tcPr>
            <w:tcW w:w="3422" w:type="dxa"/>
            <w:tcBorders>
              <w:top w:val="single" w:sz="8" w:space="0" w:color="EEECE1" w:themeColor="background2"/>
            </w:tcBorders>
            <w:shd w:val="clear" w:color="auto" w:fill="auto"/>
          </w:tcPr>
          <w:p w14:paraId="5AA0BDF0" w14:textId="27099DB3" w:rsidR="495E1644" w:rsidRDefault="495E1644"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7CD54381">
              <w:rPr>
                <w:rFonts w:ascii="Times New Roman" w:hAnsi="Times New Roman" w:cs="Times New Roman"/>
                <w:sz w:val="22"/>
                <w:szCs w:val="22"/>
              </w:rPr>
              <w:t>[R] Work on HW3</w:t>
            </w:r>
          </w:p>
        </w:tc>
      </w:tr>
      <w:tr w:rsidR="00E1286D" w:rsidRPr="002D15A4" w14:paraId="2553573C"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gridSpan w:val="3"/>
          </w:tcPr>
          <w:p w14:paraId="4236997F" w14:textId="20FA5D7F" w:rsidR="00E1286D" w:rsidRPr="00895CFF" w:rsidRDefault="00E1286D" w:rsidP="00E1286D">
            <w:pPr>
              <w:pStyle w:val="Bioinformaticscontentstyle"/>
              <w:rPr>
                <w:rFonts w:ascii="Times New Roman" w:hAnsi="Times New Roman"/>
                <w:color w:val="0000FF"/>
                <w:sz w:val="22"/>
              </w:rPr>
            </w:pPr>
            <w:r w:rsidRPr="00895CFF">
              <w:rPr>
                <w:rFonts w:ascii="Times New Roman" w:hAnsi="Times New Roman"/>
                <w:color w:val="FF0000"/>
                <w:sz w:val="22"/>
              </w:rPr>
              <w:t>MOD</w:t>
            </w:r>
            <w:r w:rsidRPr="00895CFF">
              <w:rPr>
                <w:rFonts w:ascii="Times New Roman" w:hAnsi="Times New Roman"/>
                <w:color w:val="0000FF"/>
                <w:sz w:val="22"/>
              </w:rPr>
              <w:t xml:space="preserve">ULE 6 </w:t>
            </w:r>
          </w:p>
        </w:tc>
        <w:tc>
          <w:tcPr>
            <w:tcW w:w="5685" w:type="dxa"/>
            <w:gridSpan w:val="2"/>
          </w:tcPr>
          <w:p w14:paraId="43AB7FD1" w14:textId="68FC44E7" w:rsidR="00E1286D" w:rsidRPr="00895CFF" w:rsidRDefault="00C76DC8" w:rsidP="00E1286D">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b/>
                <w:sz w:val="22"/>
              </w:rPr>
            </w:pPr>
            <w:r w:rsidRPr="00895CFF">
              <w:rPr>
                <w:rFonts w:ascii="Times New Roman" w:hAnsi="Times New Roman"/>
                <w:b/>
                <w:sz w:val="22"/>
              </w:rPr>
              <w:t>Protein Structure</w:t>
            </w:r>
          </w:p>
        </w:tc>
      </w:tr>
      <w:tr w:rsidR="00895CFF" w:rsidRPr="002D15A4" w14:paraId="5BE358CF"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09465844" w14:textId="5408686A" w:rsidR="00C76DC8" w:rsidRPr="00895CFF" w:rsidRDefault="00C76DC8" w:rsidP="00C76DC8">
            <w:pPr>
              <w:pStyle w:val="Bioinformaticscontentstyle"/>
              <w:rPr>
                <w:rFonts w:ascii="Times New Roman" w:eastAsiaTheme="minorEastAsia" w:hAnsi="Times New Roman"/>
                <w:b w:val="0"/>
                <w:sz w:val="22"/>
              </w:rPr>
            </w:pPr>
            <w:r w:rsidRPr="00895CFF">
              <w:rPr>
                <w:rFonts w:ascii="Times New Roman" w:hAnsi="Times New Roman"/>
                <w:sz w:val="22"/>
              </w:rPr>
              <w:t>13</w:t>
            </w:r>
          </w:p>
        </w:tc>
        <w:tc>
          <w:tcPr>
            <w:tcW w:w="860" w:type="dxa"/>
            <w:vMerge w:val="restart"/>
            <w:shd w:val="clear" w:color="auto" w:fill="auto"/>
          </w:tcPr>
          <w:p w14:paraId="13C127B7" w14:textId="2589FA64"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11-16</w:t>
            </w:r>
          </w:p>
          <w:p w14:paraId="36924C57" w14:textId="5C87FA69"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11-18</w:t>
            </w:r>
          </w:p>
        </w:tc>
        <w:tc>
          <w:tcPr>
            <w:tcW w:w="2595" w:type="dxa"/>
            <w:vMerge w:val="restart"/>
            <w:shd w:val="clear" w:color="auto" w:fill="auto"/>
          </w:tcPr>
          <w:p w14:paraId="25878969" w14:textId="4EF98F16"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00B050"/>
                <w:sz w:val="22"/>
              </w:rPr>
            </w:pPr>
            <w:r w:rsidRPr="00895CFF">
              <w:rPr>
                <w:rFonts w:ascii="Times New Roman" w:hAnsi="Times New Roman"/>
                <w:color w:val="FF0000"/>
                <w:sz w:val="22"/>
              </w:rPr>
              <w:t xml:space="preserve">Swiss Model </w:t>
            </w:r>
            <w:r w:rsidR="00180119">
              <w:rPr>
                <w:rFonts w:ascii="Times New Roman" w:hAnsi="Times New Roman"/>
                <w:color w:val="FF0000"/>
                <w:sz w:val="22"/>
              </w:rPr>
              <w:t>Homology Modeling</w:t>
            </w:r>
          </w:p>
        </w:tc>
        <w:tc>
          <w:tcPr>
            <w:tcW w:w="2263" w:type="dxa"/>
            <w:vMerge w:val="restart"/>
            <w:shd w:val="clear" w:color="auto" w:fill="auto"/>
          </w:tcPr>
          <w:p w14:paraId="6FEFD3D8" w14:textId="77777777"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u w:val="thick"/>
              </w:rPr>
              <w:t>X</w:t>
            </w:r>
            <w:r w:rsidRPr="00895CFF">
              <w:rPr>
                <w:rFonts w:ascii="Times New Roman" w:hAnsi="Times New Roman"/>
                <w:sz w:val="22"/>
              </w:rPr>
              <w:t xml:space="preserve"> </w:t>
            </w:r>
            <w:proofErr w:type="spellStart"/>
            <w:r w:rsidRPr="00895CFF">
              <w:rPr>
                <w:rFonts w:ascii="Times New Roman" w:hAnsi="Times New Roman"/>
                <w:sz w:val="22"/>
              </w:rPr>
              <w:t>ch.</w:t>
            </w:r>
            <w:proofErr w:type="spellEnd"/>
            <w:r w:rsidRPr="00895CFF">
              <w:rPr>
                <w:rFonts w:ascii="Times New Roman" w:hAnsi="Times New Roman"/>
                <w:sz w:val="22"/>
              </w:rPr>
              <w:t xml:space="preserve"> 12 (p180-186) &amp; ch.15 (p214-230)</w:t>
            </w:r>
          </w:p>
          <w:p w14:paraId="06FF73CC" w14:textId="5E9EF569"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u w:val="thick"/>
              </w:rPr>
              <w:t>BR</w:t>
            </w:r>
            <w:r w:rsidRPr="00895CFF">
              <w:rPr>
                <w:rFonts w:ascii="Times New Roman" w:hAnsi="Times New Roman"/>
                <w:sz w:val="22"/>
              </w:rPr>
              <w:t xml:space="preserve"> (week 13)</w:t>
            </w:r>
          </w:p>
        </w:tc>
        <w:tc>
          <w:tcPr>
            <w:tcW w:w="3422" w:type="dxa"/>
            <w:tcBorders>
              <w:bottom w:val="single" w:sz="8" w:space="0" w:color="EEECE1" w:themeColor="background2"/>
            </w:tcBorders>
            <w:shd w:val="clear" w:color="auto" w:fill="auto"/>
          </w:tcPr>
          <w:p w14:paraId="4C044BF8" w14:textId="57F219FD" w:rsidR="00C76DC8" w:rsidRPr="00895CFF" w:rsidRDefault="37A18006"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7CD54381">
              <w:rPr>
                <w:rFonts w:ascii="Times New Roman" w:hAnsi="Times New Roman" w:cs="Times New Roman"/>
                <w:sz w:val="22"/>
                <w:szCs w:val="22"/>
              </w:rPr>
              <w:t xml:space="preserve">[T] </w:t>
            </w:r>
            <w:r w:rsidR="0B7FACC8" w:rsidRPr="7CD54381">
              <w:rPr>
                <w:rFonts w:ascii="Times New Roman" w:hAnsi="Times New Roman" w:cs="Times New Roman"/>
                <w:sz w:val="22"/>
                <w:szCs w:val="22"/>
              </w:rPr>
              <w:t>Prelab12</w:t>
            </w:r>
            <w:r w:rsidR="26357E85" w:rsidRPr="7CD54381">
              <w:rPr>
                <w:rFonts w:ascii="Times New Roman" w:hAnsi="Times New Roman"/>
                <w:sz w:val="22"/>
                <w:szCs w:val="22"/>
              </w:rPr>
              <w:t xml:space="preserve"> </w:t>
            </w:r>
            <w:r w:rsidR="4C8A44E9" w:rsidRPr="7CD54381">
              <w:rPr>
                <w:rFonts w:ascii="Times New Roman" w:hAnsi="Times New Roman"/>
                <w:sz w:val="22"/>
                <w:szCs w:val="22"/>
              </w:rPr>
              <w:t xml:space="preserve">due, </w:t>
            </w:r>
            <w:r w:rsidR="3C185E65" w:rsidRPr="7CD54381">
              <w:rPr>
                <w:rFonts w:ascii="Times New Roman" w:hAnsi="Times New Roman" w:cs="Times New Roman"/>
                <w:sz w:val="22"/>
                <w:szCs w:val="22"/>
              </w:rPr>
              <w:t xml:space="preserve">Quiz M6 </w:t>
            </w:r>
            <w:r w:rsidR="20208CFE" w:rsidRPr="7CD54381">
              <w:rPr>
                <w:rFonts w:ascii="Times New Roman" w:hAnsi="Times New Roman" w:cs="Times New Roman"/>
                <w:sz w:val="22"/>
                <w:szCs w:val="22"/>
              </w:rPr>
              <w:t>assigned</w:t>
            </w:r>
          </w:p>
        </w:tc>
      </w:tr>
      <w:tr w:rsidR="7CD54381" w14:paraId="00E0C50F"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785EC37E" w14:textId="77777777" w:rsidR="00717C31" w:rsidRDefault="00717C31"/>
        </w:tc>
        <w:tc>
          <w:tcPr>
            <w:tcW w:w="860" w:type="dxa"/>
            <w:vMerge/>
          </w:tcPr>
          <w:p w14:paraId="5C4809C8"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595" w:type="dxa"/>
            <w:vMerge/>
          </w:tcPr>
          <w:p w14:paraId="701414B4"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263" w:type="dxa"/>
            <w:vMerge/>
          </w:tcPr>
          <w:p w14:paraId="7ADCA39B"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3422" w:type="dxa"/>
            <w:tcBorders>
              <w:top w:val="single" w:sz="8" w:space="0" w:color="EEECE1" w:themeColor="background2"/>
            </w:tcBorders>
            <w:shd w:val="clear" w:color="auto" w:fill="auto"/>
          </w:tcPr>
          <w:p w14:paraId="04415FF6" w14:textId="41403FDD" w:rsidR="37D6E364" w:rsidRDefault="37D6E364"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7CD54381">
              <w:rPr>
                <w:rFonts w:ascii="Times New Roman" w:hAnsi="Times New Roman"/>
                <w:color w:val="000000" w:themeColor="text1"/>
                <w:sz w:val="22"/>
                <w:szCs w:val="22"/>
              </w:rPr>
              <w:t xml:space="preserve">[R] </w:t>
            </w:r>
            <w:r w:rsidRPr="7CD54381">
              <w:rPr>
                <w:rFonts w:ascii="Times New Roman" w:hAnsi="Times New Roman"/>
                <w:color w:val="000000" w:themeColor="text1"/>
                <w:sz w:val="22"/>
                <w:szCs w:val="22"/>
                <w:highlight w:val="yellow"/>
              </w:rPr>
              <w:t>HW3 Due</w:t>
            </w:r>
            <w:r w:rsidRPr="7CD54381">
              <w:rPr>
                <w:rFonts w:ascii="Times New Roman" w:hAnsi="Times New Roman"/>
                <w:color w:val="000000" w:themeColor="text1"/>
                <w:sz w:val="22"/>
                <w:szCs w:val="22"/>
              </w:rPr>
              <w:t xml:space="preserve"> </w:t>
            </w:r>
            <w:r>
              <w:br/>
            </w:r>
            <w:r w:rsidRPr="7CD54381">
              <w:rPr>
                <w:rFonts w:ascii="Times New Roman" w:hAnsi="Times New Roman"/>
                <w:color w:val="000000" w:themeColor="text1"/>
                <w:sz w:val="22"/>
                <w:szCs w:val="22"/>
              </w:rPr>
              <w:t>Structural p</w:t>
            </w:r>
            <w:r w:rsidRPr="7CD54381">
              <w:rPr>
                <w:rFonts w:ascii="Times New Roman" w:hAnsi="Times New Roman" w:cs="Times New Roman"/>
                <w:sz w:val="22"/>
                <w:szCs w:val="22"/>
              </w:rPr>
              <w:t>redictions for project</w:t>
            </w:r>
          </w:p>
        </w:tc>
      </w:tr>
      <w:tr w:rsidR="00C76DC8" w:rsidRPr="002D15A4" w14:paraId="3AFAC479"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0" w:type="dxa"/>
            <w:gridSpan w:val="5"/>
            <w:shd w:val="clear" w:color="auto" w:fill="auto"/>
          </w:tcPr>
          <w:p w14:paraId="646CBF7B" w14:textId="2DA49841" w:rsidR="00C76DC8" w:rsidRPr="00895CFF" w:rsidRDefault="00C76DC8" w:rsidP="00C76DC8">
            <w:pPr>
              <w:pStyle w:val="Bioinformaticscontentstyle"/>
              <w:jc w:val="center"/>
              <w:rPr>
                <w:rFonts w:ascii="Times New Roman" w:hAnsi="Times New Roman"/>
                <w:b w:val="0"/>
                <w:sz w:val="22"/>
              </w:rPr>
            </w:pPr>
            <w:r w:rsidRPr="00895CFF">
              <w:rPr>
                <w:rFonts w:ascii="Times New Roman" w:hAnsi="Times New Roman"/>
                <w:color w:val="000000" w:themeColor="text1"/>
                <w:sz w:val="22"/>
              </w:rPr>
              <w:t>THANKSGIVING BREAK</w:t>
            </w:r>
          </w:p>
        </w:tc>
      </w:tr>
      <w:tr w:rsidR="00C76DC8" w:rsidRPr="002D15A4" w14:paraId="32B14074"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gridSpan w:val="3"/>
            <w:shd w:val="clear" w:color="auto" w:fill="auto"/>
          </w:tcPr>
          <w:p w14:paraId="7A03990A" w14:textId="17CB3B2B" w:rsidR="00C76DC8" w:rsidRPr="00895CFF" w:rsidRDefault="00C76DC8" w:rsidP="00C76DC8">
            <w:pPr>
              <w:pStyle w:val="Bioinformaticscontentstyle"/>
              <w:rPr>
                <w:rFonts w:ascii="Times New Roman" w:hAnsi="Times New Roman"/>
                <w:color w:val="0000FF"/>
                <w:sz w:val="22"/>
              </w:rPr>
            </w:pPr>
          </w:p>
        </w:tc>
        <w:tc>
          <w:tcPr>
            <w:tcW w:w="5685" w:type="dxa"/>
            <w:gridSpan w:val="2"/>
            <w:shd w:val="clear" w:color="auto" w:fill="auto"/>
          </w:tcPr>
          <w:p w14:paraId="771318F4" w14:textId="6059300B" w:rsidR="00C76DC8" w:rsidRPr="00895CFF" w:rsidRDefault="00C76DC8" w:rsidP="00C76DC8">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FF"/>
                <w:sz w:val="22"/>
              </w:rPr>
            </w:pPr>
            <w:r w:rsidRPr="00895CFF">
              <w:rPr>
                <w:rFonts w:ascii="Times New Roman" w:hAnsi="Times New Roman"/>
                <w:b/>
                <w:color w:val="000000" w:themeColor="text1"/>
                <w:sz w:val="22"/>
              </w:rPr>
              <w:t xml:space="preserve"> </w:t>
            </w:r>
          </w:p>
        </w:tc>
      </w:tr>
      <w:tr w:rsidR="00895CFF" w:rsidRPr="002D15A4" w14:paraId="602EE7E4" w14:textId="77777777" w:rsidTr="03F59433">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70" w:type="dxa"/>
            <w:vMerge w:val="restart"/>
            <w:shd w:val="clear" w:color="auto" w:fill="auto"/>
          </w:tcPr>
          <w:p w14:paraId="550266B3" w14:textId="77777777" w:rsidR="00C76DC8" w:rsidRPr="00895CFF" w:rsidRDefault="00C76DC8" w:rsidP="00C76DC8">
            <w:pPr>
              <w:pStyle w:val="Bioinformaticscontentstyle"/>
              <w:rPr>
                <w:rFonts w:ascii="Times New Roman" w:eastAsiaTheme="minorEastAsia" w:hAnsi="Times New Roman"/>
                <w:b w:val="0"/>
                <w:sz w:val="22"/>
              </w:rPr>
            </w:pPr>
            <w:r w:rsidRPr="00895CFF">
              <w:rPr>
                <w:rFonts w:ascii="Times New Roman" w:hAnsi="Times New Roman"/>
                <w:sz w:val="22"/>
              </w:rPr>
              <w:t>15</w:t>
            </w:r>
          </w:p>
        </w:tc>
        <w:tc>
          <w:tcPr>
            <w:tcW w:w="860" w:type="dxa"/>
            <w:vMerge w:val="restart"/>
            <w:shd w:val="clear" w:color="auto" w:fill="auto"/>
          </w:tcPr>
          <w:p w14:paraId="582AC295" w14:textId="6870F6F8"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 xml:space="preserve">11-30, </w:t>
            </w:r>
            <w:r w:rsidRPr="00895CFF">
              <w:rPr>
                <w:rFonts w:ascii="Times New Roman" w:hAnsi="Times New Roman"/>
                <w:sz w:val="22"/>
              </w:rPr>
              <w:br/>
              <w:t>12-2</w:t>
            </w:r>
          </w:p>
        </w:tc>
        <w:tc>
          <w:tcPr>
            <w:tcW w:w="2595" w:type="dxa"/>
            <w:vMerge w:val="restart"/>
            <w:shd w:val="clear" w:color="auto" w:fill="auto"/>
          </w:tcPr>
          <w:p w14:paraId="7B77BAFF" w14:textId="705A298C" w:rsidR="00C76DC8" w:rsidRPr="00895CFF" w:rsidRDefault="00180119"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0000FF"/>
                <w:sz w:val="22"/>
              </w:rPr>
            </w:pPr>
            <w:r>
              <w:rPr>
                <w:rFonts w:ascii="Times New Roman" w:hAnsi="Times New Roman"/>
                <w:color w:val="0000FF"/>
                <w:sz w:val="22"/>
              </w:rPr>
              <w:t xml:space="preserve">Visualizing structures with </w:t>
            </w:r>
            <w:proofErr w:type="spellStart"/>
            <w:r>
              <w:rPr>
                <w:rFonts w:ascii="Times New Roman" w:hAnsi="Times New Roman"/>
                <w:color w:val="0000FF"/>
                <w:sz w:val="22"/>
              </w:rPr>
              <w:t>PyMol</w:t>
            </w:r>
            <w:proofErr w:type="spellEnd"/>
            <w:r w:rsidRPr="00895CFF">
              <w:rPr>
                <w:rFonts w:ascii="Times New Roman" w:hAnsi="Times New Roman"/>
                <w:color w:val="0000FF"/>
                <w:sz w:val="22"/>
              </w:rPr>
              <w:t xml:space="preserve">  </w:t>
            </w:r>
          </w:p>
        </w:tc>
        <w:tc>
          <w:tcPr>
            <w:tcW w:w="2263" w:type="dxa"/>
            <w:vMerge w:val="restart"/>
            <w:shd w:val="clear" w:color="auto" w:fill="auto"/>
          </w:tcPr>
          <w:p w14:paraId="3B4DC5EB" w14:textId="2396D767" w:rsidR="00C76DC8" w:rsidRPr="00895CFF" w:rsidRDefault="00180119"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Pr>
                <w:rFonts w:ascii="Times New Roman" w:hAnsi="Times New Roman"/>
                <w:sz w:val="22"/>
              </w:rPr>
              <w:t>Video tutorial TBD</w:t>
            </w:r>
            <w:r w:rsidR="00C76DC8" w:rsidRPr="00895CFF">
              <w:rPr>
                <w:rFonts w:ascii="Times New Roman" w:hAnsi="Times New Roman"/>
                <w:sz w:val="22"/>
              </w:rPr>
              <w:t xml:space="preserve"> </w:t>
            </w:r>
            <w:r w:rsidR="00C76DC8" w:rsidRPr="00895CFF">
              <w:rPr>
                <w:rFonts w:ascii="Times New Roman" w:hAnsi="Times New Roman"/>
                <w:sz w:val="22"/>
                <w:u w:val="thick"/>
              </w:rPr>
              <w:t xml:space="preserve"> </w:t>
            </w:r>
          </w:p>
          <w:p w14:paraId="31AE96D2" w14:textId="77777777"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p>
        </w:tc>
        <w:tc>
          <w:tcPr>
            <w:tcW w:w="3422" w:type="dxa"/>
            <w:tcBorders>
              <w:bottom w:val="single" w:sz="8" w:space="0" w:color="EEECE1" w:themeColor="background2"/>
            </w:tcBorders>
            <w:shd w:val="clear" w:color="auto" w:fill="auto"/>
          </w:tcPr>
          <w:p w14:paraId="11DCD6F3" w14:textId="3F35689E" w:rsidR="00C76DC8" w:rsidRPr="00895CFF" w:rsidRDefault="53865B16"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3F59433">
              <w:rPr>
                <w:rFonts w:ascii="Times New Roman" w:hAnsi="Times New Roman" w:cs="Times New Roman"/>
                <w:sz w:val="22"/>
                <w:szCs w:val="22"/>
              </w:rPr>
              <w:t xml:space="preserve">[T] </w:t>
            </w:r>
            <w:r w:rsidR="09DC1CAB" w:rsidRPr="03F59433">
              <w:rPr>
                <w:rFonts w:ascii="Times New Roman" w:hAnsi="Times New Roman" w:cs="Times New Roman"/>
                <w:sz w:val="22"/>
                <w:szCs w:val="22"/>
                <w:highlight w:val="cyan"/>
              </w:rPr>
              <w:t>Final assigned</w:t>
            </w:r>
            <w:r w:rsidR="541243CB" w:rsidRPr="03F59433">
              <w:rPr>
                <w:rFonts w:ascii="Times New Roman" w:hAnsi="Times New Roman" w:cs="Times New Roman"/>
                <w:sz w:val="22"/>
                <w:szCs w:val="22"/>
                <w:highlight w:val="cyan"/>
              </w:rPr>
              <w:t>, due W17 Tue</w:t>
            </w:r>
          </w:p>
        </w:tc>
      </w:tr>
      <w:tr w:rsidR="7CD54381" w14:paraId="786A08A2" w14:textId="77777777" w:rsidTr="03F59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Merge/>
          </w:tcPr>
          <w:p w14:paraId="1C8F8D72" w14:textId="77777777" w:rsidR="00717C31" w:rsidRDefault="00717C31"/>
        </w:tc>
        <w:tc>
          <w:tcPr>
            <w:tcW w:w="860" w:type="dxa"/>
            <w:vMerge/>
          </w:tcPr>
          <w:p w14:paraId="5CAEF45C"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595" w:type="dxa"/>
            <w:vMerge/>
          </w:tcPr>
          <w:p w14:paraId="47975C2E"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2263" w:type="dxa"/>
            <w:vMerge/>
          </w:tcPr>
          <w:p w14:paraId="1680EF86" w14:textId="77777777" w:rsidR="00717C31" w:rsidRDefault="00717C31">
            <w:pPr>
              <w:cnfStyle w:val="000000100000" w:firstRow="0" w:lastRow="0" w:firstColumn="0" w:lastColumn="0" w:oddVBand="0" w:evenVBand="0" w:oddHBand="1" w:evenHBand="0" w:firstRowFirstColumn="0" w:firstRowLastColumn="0" w:lastRowFirstColumn="0" w:lastRowLastColumn="0"/>
            </w:pPr>
          </w:p>
        </w:tc>
        <w:tc>
          <w:tcPr>
            <w:tcW w:w="3422" w:type="dxa"/>
            <w:tcBorders>
              <w:top w:val="single" w:sz="8" w:space="0" w:color="EEECE1" w:themeColor="background2"/>
            </w:tcBorders>
            <w:shd w:val="clear" w:color="auto" w:fill="auto"/>
          </w:tcPr>
          <w:p w14:paraId="7C47511C" w14:textId="2816A3F9" w:rsidR="641B064F" w:rsidRDefault="63A20E0B" w:rsidP="7CD54381">
            <w:pPr>
              <w:pStyle w:val="Bioinformaticscontentsty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3F59433">
              <w:rPr>
                <w:rFonts w:ascii="Times New Roman" w:hAnsi="Times New Roman" w:cs="Times New Roman"/>
                <w:sz w:val="22"/>
                <w:szCs w:val="22"/>
              </w:rPr>
              <w:t xml:space="preserve">[R] </w:t>
            </w:r>
            <w:r w:rsidR="41A50C8A" w:rsidRPr="03F59433">
              <w:rPr>
                <w:rFonts w:ascii="Times New Roman" w:hAnsi="Times New Roman" w:cs="Times New Roman"/>
                <w:sz w:val="22"/>
                <w:szCs w:val="22"/>
                <w:highlight w:val="yellow"/>
              </w:rPr>
              <w:t>Project presentation 1</w:t>
            </w:r>
          </w:p>
        </w:tc>
      </w:tr>
      <w:tr w:rsidR="00895CFF" w:rsidRPr="002D15A4" w14:paraId="1F840270" w14:textId="77777777" w:rsidTr="03F594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shd w:val="clear" w:color="auto" w:fill="auto"/>
          </w:tcPr>
          <w:p w14:paraId="0478D1B2" w14:textId="77777777" w:rsidR="00C76DC8" w:rsidRPr="00895CFF" w:rsidRDefault="00C76DC8" w:rsidP="00C76DC8">
            <w:pPr>
              <w:pStyle w:val="Bioinformaticscontentstyle"/>
              <w:rPr>
                <w:rFonts w:ascii="Times New Roman" w:eastAsiaTheme="minorEastAsia" w:hAnsi="Times New Roman"/>
                <w:b w:val="0"/>
                <w:sz w:val="22"/>
              </w:rPr>
            </w:pPr>
            <w:r w:rsidRPr="00895CFF">
              <w:rPr>
                <w:rFonts w:ascii="Times New Roman" w:hAnsi="Times New Roman"/>
                <w:sz w:val="22"/>
              </w:rPr>
              <w:t>16</w:t>
            </w:r>
          </w:p>
        </w:tc>
        <w:tc>
          <w:tcPr>
            <w:tcW w:w="860" w:type="dxa"/>
            <w:shd w:val="clear" w:color="auto" w:fill="auto"/>
          </w:tcPr>
          <w:p w14:paraId="2A114D71" w14:textId="727EF986"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 xml:space="preserve">12-7 </w:t>
            </w:r>
            <w:r w:rsidRPr="00895CFF">
              <w:rPr>
                <w:rFonts w:ascii="Times New Roman" w:hAnsi="Times New Roman"/>
                <w:sz w:val="22"/>
              </w:rPr>
              <w:br/>
              <w:t>12-9</w:t>
            </w:r>
          </w:p>
        </w:tc>
        <w:tc>
          <w:tcPr>
            <w:tcW w:w="2595" w:type="dxa"/>
            <w:shd w:val="clear" w:color="auto" w:fill="auto"/>
          </w:tcPr>
          <w:p w14:paraId="74D4AF3B" w14:textId="3EC2327B"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color w:val="0000FF"/>
                <w:sz w:val="22"/>
              </w:rPr>
            </w:pPr>
            <w:r w:rsidRPr="00895CFF">
              <w:rPr>
                <w:rFonts w:ascii="Times New Roman" w:hAnsi="Times New Roman"/>
                <w:color w:val="0000FF"/>
                <w:sz w:val="22"/>
              </w:rPr>
              <w:t xml:space="preserve">Review and Help with Project Reports  </w:t>
            </w:r>
          </w:p>
        </w:tc>
        <w:tc>
          <w:tcPr>
            <w:tcW w:w="2263" w:type="dxa"/>
            <w:shd w:val="clear" w:color="auto" w:fill="auto"/>
          </w:tcPr>
          <w:p w14:paraId="1E5359B4" w14:textId="77777777" w:rsidR="00C76DC8" w:rsidRPr="00895CFF" w:rsidRDefault="00C76DC8" w:rsidP="00C76DC8">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rPr>
            </w:pPr>
            <w:r w:rsidRPr="00895CFF">
              <w:rPr>
                <w:rFonts w:ascii="Times New Roman" w:hAnsi="Times New Roman"/>
                <w:sz w:val="22"/>
              </w:rPr>
              <w:t xml:space="preserve"> </w:t>
            </w:r>
          </w:p>
        </w:tc>
        <w:tc>
          <w:tcPr>
            <w:tcW w:w="3422" w:type="dxa"/>
            <w:shd w:val="clear" w:color="auto" w:fill="auto"/>
          </w:tcPr>
          <w:p w14:paraId="1B94F537" w14:textId="4CE9DF25" w:rsidR="00C76DC8" w:rsidRPr="00895CFF" w:rsidRDefault="04A92EF0" w:rsidP="03F59433">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03F59433">
              <w:rPr>
                <w:rFonts w:ascii="Times New Roman" w:hAnsi="Times New Roman"/>
                <w:sz w:val="22"/>
                <w:szCs w:val="22"/>
              </w:rPr>
              <w:t xml:space="preserve">[R] </w:t>
            </w:r>
            <w:r w:rsidR="1FE4D774" w:rsidRPr="03F59433">
              <w:rPr>
                <w:rFonts w:ascii="Times New Roman" w:hAnsi="Times New Roman"/>
                <w:sz w:val="22"/>
                <w:szCs w:val="22"/>
                <w:highlight w:val="yellow"/>
              </w:rPr>
              <w:t>Project presentation 2</w:t>
            </w:r>
          </w:p>
          <w:p w14:paraId="7EA51E30" w14:textId="3333B662" w:rsidR="00C76DC8" w:rsidRPr="00895CFF" w:rsidRDefault="6C016613" w:rsidP="7CD54381">
            <w:pPr>
              <w:pStyle w:val="Bioinformaticscontentstyle"/>
              <w:cnfStyle w:val="000000010000" w:firstRow="0" w:lastRow="0" w:firstColumn="0" w:lastColumn="0" w:oddVBand="0" w:evenVBand="0" w:oddHBand="0" w:evenHBand="1" w:firstRowFirstColumn="0" w:firstRowLastColumn="0" w:lastRowFirstColumn="0" w:lastRowLastColumn="0"/>
              <w:rPr>
                <w:rFonts w:ascii="Times New Roman" w:hAnsi="Times New Roman"/>
                <w:sz w:val="22"/>
                <w:szCs w:val="22"/>
              </w:rPr>
            </w:pPr>
            <w:r w:rsidRPr="03F59433">
              <w:rPr>
                <w:rFonts w:ascii="Times New Roman" w:hAnsi="Times New Roman"/>
                <w:sz w:val="22"/>
                <w:szCs w:val="22"/>
              </w:rPr>
              <w:t xml:space="preserve">[R] </w:t>
            </w:r>
            <w:r w:rsidRPr="03F59433">
              <w:rPr>
                <w:rFonts w:ascii="Times New Roman" w:hAnsi="Times New Roman"/>
                <w:sz w:val="22"/>
                <w:szCs w:val="22"/>
                <w:highlight w:val="yellow"/>
              </w:rPr>
              <w:t>Project report due on Sunday</w:t>
            </w:r>
          </w:p>
        </w:tc>
      </w:tr>
    </w:tbl>
    <w:p w14:paraId="51E32C32" w14:textId="64F51E6B" w:rsidR="004E3075" w:rsidRDefault="004E3075" w:rsidP="00804984">
      <w:pPr>
        <w:pStyle w:val="BioinformaticsHeader"/>
      </w:pPr>
    </w:p>
    <w:p w14:paraId="4D603BC7" w14:textId="77777777" w:rsidR="004E3075" w:rsidRDefault="004E3075">
      <w:pPr>
        <w:rPr>
          <w:rFonts w:eastAsia="Times New Roman"/>
          <w:b/>
          <w:color w:val="0000FF"/>
        </w:rPr>
      </w:pPr>
      <w:r>
        <w:br w:type="page"/>
      </w:r>
    </w:p>
    <w:p w14:paraId="0FD43F54" w14:textId="13235428" w:rsidR="00804984" w:rsidRPr="001605CA" w:rsidRDefault="00804984" w:rsidP="00804984">
      <w:pPr>
        <w:pStyle w:val="BioinformaticsHeader"/>
      </w:pPr>
      <w:r w:rsidRPr="001605CA">
        <w:lastRenderedPageBreak/>
        <w:t xml:space="preserve">Grading  </w:t>
      </w:r>
    </w:p>
    <w:p w14:paraId="6FFF5CEF" w14:textId="0EA298AE" w:rsidR="00804984" w:rsidRDefault="00804984" w:rsidP="00804984">
      <w:pPr>
        <w:pStyle w:val="Bioinformaticscontentstyle"/>
        <w:rPr>
          <w:rFonts w:ascii="Times New Roman" w:hAnsi="Times New Roman"/>
          <w:sz w:val="22"/>
          <w:szCs w:val="22"/>
        </w:rPr>
      </w:pPr>
      <w:r w:rsidRPr="001605CA">
        <w:rPr>
          <w:rFonts w:ascii="Times New Roman" w:hAnsi="Times New Roman"/>
          <w:sz w:val="22"/>
          <w:szCs w:val="22"/>
        </w:rPr>
        <w:t xml:space="preserve">Letter grades (A, A−, B+, …) will be based on the total points (out of </w:t>
      </w:r>
      <w:r w:rsidR="009064B9">
        <w:rPr>
          <w:rFonts w:ascii="Times New Roman" w:hAnsi="Times New Roman"/>
          <w:sz w:val="22"/>
          <w:szCs w:val="22"/>
        </w:rPr>
        <w:t>4</w:t>
      </w:r>
      <w:r w:rsidRPr="001605CA">
        <w:rPr>
          <w:rFonts w:ascii="Times New Roman" w:hAnsi="Times New Roman"/>
          <w:sz w:val="22"/>
          <w:szCs w:val="22"/>
        </w:rPr>
        <w:t>00</w:t>
      </w:r>
      <w:r w:rsidR="000A19BA">
        <w:rPr>
          <w:rFonts w:ascii="Times New Roman" w:hAnsi="Times New Roman"/>
          <w:sz w:val="22"/>
          <w:szCs w:val="22"/>
        </w:rPr>
        <w:t xml:space="preserve"> or 600</w:t>
      </w:r>
      <w:r w:rsidRPr="001605CA">
        <w:rPr>
          <w:rFonts w:ascii="Times New Roman" w:hAnsi="Times New Roman"/>
          <w:sz w:val="22"/>
          <w:szCs w:val="22"/>
        </w:rPr>
        <w:t>) earned in the course and assigned according to the final distribution of points within the relevant student cohort (</w:t>
      </w:r>
      <w:r w:rsidRPr="001605CA">
        <w:rPr>
          <w:rFonts w:ascii="Times New Roman" w:hAnsi="Times New Roman"/>
          <w:i/>
          <w:sz w:val="22"/>
          <w:szCs w:val="22"/>
        </w:rPr>
        <w:t>i.e</w:t>
      </w:r>
      <w:r w:rsidRPr="001605CA">
        <w:rPr>
          <w:rFonts w:ascii="Times New Roman" w:hAnsi="Times New Roman"/>
          <w:sz w:val="22"/>
          <w:szCs w:val="22"/>
        </w:rPr>
        <w:t>., undergraduates or graduate students). Th</w:t>
      </w:r>
      <w:r w:rsidR="009064B9">
        <w:rPr>
          <w:rFonts w:ascii="Times New Roman" w:hAnsi="Times New Roman"/>
          <w:sz w:val="22"/>
          <w:szCs w:val="22"/>
        </w:rPr>
        <w:t xml:space="preserve">e </w:t>
      </w:r>
      <w:r w:rsidRPr="001605CA">
        <w:rPr>
          <w:rFonts w:ascii="Times New Roman" w:hAnsi="Times New Roman"/>
          <w:sz w:val="22"/>
          <w:szCs w:val="22"/>
        </w:rPr>
        <w:t xml:space="preserve">final grade will be based on the following course elements: </w:t>
      </w:r>
    </w:p>
    <w:p w14:paraId="2994953D" w14:textId="77777777" w:rsidR="004000B5" w:rsidRPr="001605CA" w:rsidRDefault="004000B5" w:rsidP="00804984">
      <w:pPr>
        <w:pStyle w:val="Bioinformaticscontentstyle"/>
        <w:rPr>
          <w:rFonts w:ascii="Times New Roman" w:hAnsi="Times New Roman"/>
          <w:sz w:val="22"/>
          <w:szCs w:val="22"/>
        </w:rPr>
      </w:pPr>
    </w:p>
    <w:p w14:paraId="14521B7D" w14:textId="0E669244" w:rsidR="004000B5" w:rsidRPr="004000B5" w:rsidRDefault="004000B5" w:rsidP="004000B5">
      <w:pPr>
        <w:rPr>
          <w:rFonts w:eastAsia="Times New Roman"/>
          <w:b/>
          <w:u w:val="single"/>
        </w:rPr>
      </w:pPr>
      <w:r w:rsidRPr="004000B5">
        <w:rPr>
          <w:rFonts w:eastAsia="Times New Roman"/>
          <w:b/>
          <w:u w:val="single"/>
        </w:rPr>
        <w:t xml:space="preserve">SECTION 0001 (2 </w:t>
      </w:r>
      <w:proofErr w:type="spellStart"/>
      <w:r w:rsidRPr="004000B5">
        <w:rPr>
          <w:rFonts w:eastAsia="Times New Roman"/>
          <w:b/>
          <w:u w:val="single"/>
        </w:rPr>
        <w:t>sh</w:t>
      </w:r>
      <w:proofErr w:type="spellEnd"/>
      <w:r w:rsidRPr="004000B5">
        <w:rPr>
          <w:rFonts w:eastAsia="Times New Roman"/>
          <w:b/>
          <w:u w:val="single"/>
        </w:rPr>
        <w:t xml:space="preserve">) </w:t>
      </w:r>
      <w:r w:rsidR="00E2140D">
        <w:rPr>
          <w:rFonts w:eastAsia="Times New Roman"/>
          <w:b/>
          <w:u w:val="single"/>
        </w:rPr>
        <w:t>5</w:t>
      </w:r>
      <w:r w:rsidR="009064B9">
        <w:rPr>
          <w:rFonts w:eastAsia="Times New Roman"/>
          <w:b/>
          <w:u w:val="single"/>
        </w:rPr>
        <w:t>00 points</w:t>
      </w:r>
    </w:p>
    <w:p w14:paraId="0EE66C0C" w14:textId="17F990CB" w:rsidR="00E2140D" w:rsidRDefault="00E2140D" w:rsidP="2898D3C9">
      <w:pPr>
        <w:spacing w:before="100" w:beforeAutospacing="1" w:after="100" w:afterAutospacing="1" w:line="360" w:lineRule="auto"/>
        <w:contextualSpacing/>
      </w:pPr>
      <w:r>
        <w:t xml:space="preserve">12 </w:t>
      </w:r>
      <w:proofErr w:type="spellStart"/>
      <w:r>
        <w:t>Prelabs</w:t>
      </w:r>
      <w:proofErr w:type="spellEnd"/>
      <w:r>
        <w:tab/>
      </w:r>
      <w:r>
        <w:tab/>
      </w:r>
      <w:r>
        <w:tab/>
      </w:r>
      <w:r>
        <w:tab/>
      </w:r>
      <w:r>
        <w:tab/>
      </w:r>
      <w:r>
        <w:tab/>
      </w:r>
      <w:r>
        <w:tab/>
        <w:t xml:space="preserve"> 20 %</w:t>
      </w:r>
      <w:r>
        <w:tab/>
      </w:r>
      <w:r>
        <w:tab/>
        <w:t>100 points (vari</w:t>
      </w:r>
      <w:r w:rsidR="7FE31390">
        <w:t>able</w:t>
      </w:r>
      <w:r w:rsidR="47A4C4C3">
        <w:t>)</w:t>
      </w:r>
    </w:p>
    <w:p w14:paraId="484D0D94" w14:textId="1DDAE8BA" w:rsidR="005C2681" w:rsidRPr="001605CA" w:rsidRDefault="00E2140D" w:rsidP="007318F6">
      <w:pPr>
        <w:spacing w:before="100" w:beforeAutospacing="1" w:after="100" w:afterAutospacing="1" w:line="360" w:lineRule="auto"/>
        <w:contextualSpacing/>
      </w:pPr>
      <w:r>
        <w:t>6</w:t>
      </w:r>
      <w:r w:rsidR="003E099B">
        <w:t xml:space="preserve"> </w:t>
      </w:r>
      <w:r>
        <w:t>Module quizzes</w:t>
      </w:r>
      <w:r>
        <w:tab/>
      </w:r>
      <w:r w:rsidR="00427D13">
        <w:tab/>
      </w:r>
      <w:r w:rsidR="003E099B">
        <w:tab/>
      </w:r>
      <w:r w:rsidR="003E099B">
        <w:tab/>
      </w:r>
      <w:r w:rsidR="003E099B">
        <w:tab/>
      </w:r>
      <w:r w:rsidR="00771A3A">
        <w:tab/>
      </w:r>
      <w:r w:rsidR="00FC4345">
        <w:t xml:space="preserve"> </w:t>
      </w:r>
      <w:r>
        <w:t>30</w:t>
      </w:r>
      <w:r w:rsidR="005C2681" w:rsidRPr="001605CA">
        <w:t xml:space="preserve"> % </w:t>
      </w:r>
      <w:r w:rsidR="00622844" w:rsidRPr="001605CA">
        <w:tab/>
      </w:r>
      <w:r w:rsidR="005C2681" w:rsidRPr="001605CA">
        <w:tab/>
      </w:r>
      <w:r>
        <w:t>150</w:t>
      </w:r>
      <w:r w:rsidR="005C2681" w:rsidRPr="001605CA">
        <w:t xml:space="preserve"> points (</w:t>
      </w:r>
      <w:r>
        <w:t>25</w:t>
      </w:r>
      <w:r w:rsidR="005C2681" w:rsidRPr="001605CA">
        <w:t xml:space="preserve"> pts /quiz)</w:t>
      </w:r>
    </w:p>
    <w:p w14:paraId="72A705A3" w14:textId="4A39025C" w:rsidR="00ED31D4" w:rsidRDefault="00E2140D" w:rsidP="007318F6">
      <w:pPr>
        <w:spacing w:before="100" w:beforeAutospacing="1" w:after="100" w:afterAutospacing="1" w:line="360" w:lineRule="auto"/>
        <w:contextualSpacing/>
      </w:pPr>
      <w:r>
        <w:t>1</w:t>
      </w:r>
      <w:r w:rsidR="0033109B" w:rsidRPr="001605CA">
        <w:t xml:space="preserve"> </w:t>
      </w:r>
      <w:r w:rsidR="004000B5">
        <w:t>M</w:t>
      </w:r>
      <w:r>
        <w:t>idterm</w:t>
      </w:r>
      <w:r w:rsidR="005C2681" w:rsidRPr="001605CA">
        <w:t xml:space="preserve"> (</w:t>
      </w:r>
      <w:r w:rsidR="00771A3A">
        <w:t xml:space="preserve">Take home: </w:t>
      </w:r>
      <w:proofErr w:type="spellStart"/>
      <w:r w:rsidR="005C2681" w:rsidRPr="001605CA">
        <w:t>Wk</w:t>
      </w:r>
      <w:proofErr w:type="spellEnd"/>
      <w:r w:rsidR="005C2681" w:rsidRPr="001605CA">
        <w:t xml:space="preserve"> </w:t>
      </w:r>
      <w:r w:rsidR="000A19BA">
        <w:t>6</w:t>
      </w:r>
      <w:r w:rsidR="00050721">
        <w:t xml:space="preserve"> - due in </w:t>
      </w:r>
      <w:proofErr w:type="spellStart"/>
      <w:r w:rsidR="00050721">
        <w:t>Wk</w:t>
      </w:r>
      <w:proofErr w:type="spellEnd"/>
      <w:r w:rsidR="00050721">
        <w:t xml:space="preserve"> 7</w:t>
      </w:r>
      <w:r w:rsidR="005C2681" w:rsidRPr="001605CA">
        <w:t>)</w:t>
      </w:r>
      <w:r w:rsidR="00880785" w:rsidRPr="001605CA">
        <w:t xml:space="preserve"> </w:t>
      </w:r>
      <w:r w:rsidR="00F52650" w:rsidRPr="001605CA">
        <w:t>*</w:t>
      </w:r>
      <w:r>
        <w:tab/>
      </w:r>
      <w:r>
        <w:tab/>
      </w:r>
      <w:r w:rsidR="00050721">
        <w:t xml:space="preserve"> </w:t>
      </w:r>
      <w:r>
        <w:t>20</w:t>
      </w:r>
      <w:r w:rsidR="005C2681" w:rsidRPr="001605CA">
        <w:t xml:space="preserve"> </w:t>
      </w:r>
      <w:r w:rsidR="00ED31D4" w:rsidRPr="001605CA">
        <w:t>%</w:t>
      </w:r>
      <w:r w:rsidR="0033109B" w:rsidRPr="001605CA">
        <w:t xml:space="preserve"> </w:t>
      </w:r>
      <w:r w:rsidR="00622844" w:rsidRPr="001605CA">
        <w:tab/>
      </w:r>
      <w:r w:rsidR="00ED31D4" w:rsidRPr="001605CA">
        <w:tab/>
      </w:r>
      <w:r>
        <w:t>1</w:t>
      </w:r>
      <w:r w:rsidR="004000B5">
        <w:t>00</w:t>
      </w:r>
      <w:r w:rsidR="00ED31D4" w:rsidRPr="001605CA">
        <w:t xml:space="preserve"> points</w:t>
      </w:r>
    </w:p>
    <w:p w14:paraId="14DC1C37" w14:textId="6CF7878E" w:rsidR="004000B5" w:rsidRDefault="004000B5" w:rsidP="007318F6">
      <w:pPr>
        <w:spacing w:before="100" w:beforeAutospacing="1" w:after="100" w:afterAutospacing="1" w:line="360" w:lineRule="auto"/>
        <w:contextualSpacing/>
      </w:pPr>
      <w:r>
        <w:t>1 F</w:t>
      </w:r>
      <w:r w:rsidR="00E2140D">
        <w:t>inal exam</w:t>
      </w:r>
      <w:r w:rsidR="00050721">
        <w:t xml:space="preserve"> (Take home: Wk15 - due Finals Weeks)</w:t>
      </w:r>
      <w:r>
        <w:t xml:space="preserve"> </w:t>
      </w:r>
      <w:r>
        <w:tab/>
        <w:t xml:space="preserve"> </w:t>
      </w:r>
      <w:r w:rsidR="00E2140D">
        <w:t>30</w:t>
      </w:r>
      <w:r w:rsidR="009064B9">
        <w:t xml:space="preserve"> %</w:t>
      </w:r>
      <w:r>
        <w:tab/>
      </w:r>
      <w:r>
        <w:tab/>
        <w:t>1</w:t>
      </w:r>
      <w:r w:rsidR="00E2140D">
        <w:t>5</w:t>
      </w:r>
      <w:r w:rsidR="003E099B">
        <w:t>0</w:t>
      </w:r>
      <w:r>
        <w:t xml:space="preserve"> points</w:t>
      </w:r>
    </w:p>
    <w:p w14:paraId="789A8F70" w14:textId="77777777" w:rsidR="004000B5" w:rsidRPr="001605CA" w:rsidRDefault="004000B5" w:rsidP="007318F6">
      <w:pPr>
        <w:spacing w:before="100" w:beforeAutospacing="1" w:after="100" w:afterAutospacing="1" w:line="360" w:lineRule="auto"/>
        <w:contextualSpacing/>
      </w:pPr>
    </w:p>
    <w:p w14:paraId="70461339" w14:textId="2F13174D" w:rsidR="004000B5" w:rsidRPr="004000B5" w:rsidRDefault="004000B5" w:rsidP="004000B5">
      <w:pPr>
        <w:rPr>
          <w:rFonts w:eastAsia="Times New Roman"/>
          <w:b/>
          <w:u w:val="single"/>
        </w:rPr>
      </w:pPr>
      <w:r w:rsidRPr="004000B5">
        <w:rPr>
          <w:rFonts w:eastAsia="Times New Roman"/>
          <w:b/>
          <w:u w:val="single"/>
        </w:rPr>
        <w:t xml:space="preserve">SECTION 0B01 (4 </w:t>
      </w:r>
      <w:proofErr w:type="spellStart"/>
      <w:r w:rsidRPr="004000B5">
        <w:rPr>
          <w:rFonts w:eastAsia="Times New Roman"/>
          <w:b/>
          <w:u w:val="single"/>
        </w:rPr>
        <w:t>sh</w:t>
      </w:r>
      <w:proofErr w:type="spellEnd"/>
      <w:r w:rsidRPr="004000B5">
        <w:rPr>
          <w:rFonts w:eastAsia="Times New Roman"/>
          <w:b/>
          <w:u w:val="single"/>
        </w:rPr>
        <w:t xml:space="preserve">) </w:t>
      </w:r>
      <w:r w:rsidR="000A19BA">
        <w:rPr>
          <w:rFonts w:eastAsia="Times New Roman"/>
          <w:b/>
          <w:u w:val="single"/>
        </w:rPr>
        <w:t>6</w:t>
      </w:r>
      <w:r w:rsidR="009064B9">
        <w:rPr>
          <w:rFonts w:eastAsia="Times New Roman"/>
          <w:b/>
          <w:u w:val="single"/>
        </w:rPr>
        <w:t>00 points</w:t>
      </w:r>
    </w:p>
    <w:p w14:paraId="6BABB719" w14:textId="77777777" w:rsidR="00E90588" w:rsidRDefault="009064B9" w:rsidP="009064B9">
      <w:pPr>
        <w:spacing w:before="100" w:beforeAutospacing="1" w:after="100" w:afterAutospacing="1" w:line="360" w:lineRule="auto"/>
        <w:contextualSpacing/>
      </w:pPr>
      <w:r>
        <w:t>1</w:t>
      </w:r>
      <w:r w:rsidR="00E2140D">
        <w:t>2</w:t>
      </w:r>
      <w:r>
        <w:t xml:space="preserve"> </w:t>
      </w:r>
      <w:proofErr w:type="spellStart"/>
      <w:r w:rsidR="00E2140D">
        <w:t>Prelabs</w:t>
      </w:r>
      <w:proofErr w:type="spellEnd"/>
      <w:r>
        <w:tab/>
      </w:r>
      <w:r>
        <w:tab/>
      </w:r>
      <w:r>
        <w:tab/>
      </w:r>
      <w:r>
        <w:tab/>
      </w:r>
      <w:r>
        <w:tab/>
      </w:r>
      <w:r>
        <w:tab/>
      </w:r>
      <w:r>
        <w:tab/>
      </w:r>
      <w:r w:rsidR="00771A3A">
        <w:t xml:space="preserve"> </w:t>
      </w:r>
      <w:r w:rsidR="000A19BA">
        <w:t>1</w:t>
      </w:r>
      <w:r w:rsidR="00167BC6">
        <w:t>7</w:t>
      </w:r>
      <w:r>
        <w:t xml:space="preserve"> % </w:t>
      </w:r>
      <w:r>
        <w:tab/>
        <w:t xml:space="preserve"> </w:t>
      </w:r>
      <w:r>
        <w:tab/>
      </w:r>
      <w:r w:rsidR="00E2140D">
        <w:t>100</w:t>
      </w:r>
      <w:r>
        <w:t xml:space="preserve"> points (</w:t>
      </w:r>
      <w:r w:rsidR="00E2140D">
        <w:t>vari</w:t>
      </w:r>
      <w:r w:rsidR="47375F61">
        <w:t>able)</w:t>
      </w:r>
    </w:p>
    <w:p w14:paraId="0358FFA6" w14:textId="11EA7C35" w:rsidR="00E2140D" w:rsidRPr="001605CA" w:rsidRDefault="00E2140D" w:rsidP="009064B9">
      <w:pPr>
        <w:spacing w:before="100" w:beforeAutospacing="1" w:after="100" w:afterAutospacing="1" w:line="360" w:lineRule="auto"/>
        <w:contextualSpacing/>
      </w:pPr>
      <w:r>
        <w:t>6 Module quizzes</w:t>
      </w:r>
      <w:r>
        <w:tab/>
      </w:r>
      <w:r>
        <w:tab/>
      </w:r>
      <w:r>
        <w:tab/>
      </w:r>
      <w:r>
        <w:tab/>
      </w:r>
      <w:r>
        <w:tab/>
      </w:r>
      <w:r>
        <w:tab/>
        <w:t xml:space="preserve"> 25 %</w:t>
      </w:r>
      <w:r>
        <w:tab/>
      </w:r>
      <w:r>
        <w:tab/>
        <w:t>150 points (25 pts / quiz)</w:t>
      </w:r>
    </w:p>
    <w:p w14:paraId="55AD8007" w14:textId="6BB0DF3F" w:rsidR="009064B9" w:rsidRDefault="000A19BA" w:rsidP="004000B5">
      <w:pPr>
        <w:spacing w:before="100" w:beforeAutospacing="1" w:after="100" w:afterAutospacing="1" w:line="360" w:lineRule="auto"/>
        <w:contextualSpacing/>
      </w:pPr>
      <w:r>
        <w:t>3</w:t>
      </w:r>
      <w:r w:rsidR="009064B9">
        <w:t xml:space="preserve"> </w:t>
      </w:r>
      <w:proofErr w:type="spellStart"/>
      <w:r>
        <w:t>H</w:t>
      </w:r>
      <w:r w:rsidR="008D3C5E">
        <w:t>omeworks</w:t>
      </w:r>
      <w:proofErr w:type="spellEnd"/>
      <w:r w:rsidR="008D3C5E">
        <w:t xml:space="preserve"> (HW)</w:t>
      </w:r>
      <w:r>
        <w:tab/>
      </w:r>
      <w:r>
        <w:tab/>
      </w:r>
      <w:r w:rsidR="009064B9">
        <w:tab/>
      </w:r>
      <w:r w:rsidR="003E099B">
        <w:tab/>
      </w:r>
      <w:r w:rsidR="003E099B">
        <w:tab/>
      </w:r>
      <w:r w:rsidR="003E099B">
        <w:tab/>
      </w:r>
      <w:r w:rsidR="00FC4345">
        <w:t xml:space="preserve"> </w:t>
      </w:r>
      <w:r w:rsidR="009064B9">
        <w:t>2</w:t>
      </w:r>
      <w:r>
        <w:t>5</w:t>
      </w:r>
      <w:r w:rsidR="00E2140D">
        <w:t xml:space="preserve"> </w:t>
      </w:r>
      <w:r w:rsidR="009064B9">
        <w:t>%</w:t>
      </w:r>
      <w:r w:rsidR="009064B9">
        <w:tab/>
      </w:r>
      <w:r w:rsidR="009064B9">
        <w:tab/>
        <w:t>1</w:t>
      </w:r>
      <w:r>
        <w:t>5</w:t>
      </w:r>
      <w:r w:rsidR="009064B9">
        <w:t>0 points (</w:t>
      </w:r>
      <w:r w:rsidR="00E2140D">
        <w:t>50 pts / HW</w:t>
      </w:r>
      <w:r w:rsidR="009064B9">
        <w:t>)</w:t>
      </w:r>
    </w:p>
    <w:p w14:paraId="24E51360" w14:textId="247EF6E6" w:rsidR="004000B5" w:rsidRDefault="004000B5" w:rsidP="004000B5">
      <w:pPr>
        <w:spacing w:before="100" w:beforeAutospacing="1" w:after="100" w:afterAutospacing="1" w:line="360" w:lineRule="auto"/>
        <w:contextualSpacing/>
      </w:pPr>
      <w:r w:rsidRPr="001605CA">
        <w:t>1 P</w:t>
      </w:r>
      <w:r w:rsidR="008D3C5E">
        <w:t>roject report</w:t>
      </w:r>
      <w:r w:rsidR="008D3C5E">
        <w:tab/>
      </w:r>
      <w:r w:rsidR="008D3C5E">
        <w:tab/>
      </w:r>
      <w:r w:rsidR="008D3C5E">
        <w:tab/>
      </w:r>
      <w:r w:rsidR="000A19BA">
        <w:tab/>
      </w:r>
      <w:r w:rsidR="008D3C5E">
        <w:tab/>
      </w:r>
      <w:r>
        <w:tab/>
      </w:r>
      <w:r w:rsidR="00E2140D">
        <w:t xml:space="preserve"> </w:t>
      </w:r>
      <w:r w:rsidR="009064B9">
        <w:t>2</w:t>
      </w:r>
      <w:r w:rsidR="000A19BA">
        <w:t>5</w:t>
      </w:r>
      <w:r w:rsidRPr="001605CA">
        <w:t xml:space="preserve"> % </w:t>
      </w:r>
      <w:r w:rsidRPr="001605CA">
        <w:tab/>
      </w:r>
      <w:r w:rsidRPr="001605CA">
        <w:tab/>
      </w:r>
      <w:r w:rsidR="009064B9">
        <w:t>1</w:t>
      </w:r>
      <w:r w:rsidR="000A19BA">
        <w:t>50</w:t>
      </w:r>
      <w:r w:rsidRPr="001605CA">
        <w:t xml:space="preserve"> points</w:t>
      </w:r>
    </w:p>
    <w:p w14:paraId="6806AB8F" w14:textId="53FEA219" w:rsidR="00273443" w:rsidRDefault="009064B9" w:rsidP="004000B5">
      <w:pPr>
        <w:spacing w:before="100" w:beforeAutospacing="1" w:after="100" w:afterAutospacing="1" w:line="360" w:lineRule="auto"/>
        <w:contextualSpacing/>
      </w:pPr>
      <w:r>
        <w:t>1 P</w:t>
      </w:r>
      <w:r w:rsidR="008D3C5E">
        <w:t>roject presentation</w:t>
      </w:r>
      <w:r w:rsidR="008D3C5E">
        <w:tab/>
      </w:r>
      <w:r w:rsidR="008D3C5E">
        <w:tab/>
      </w:r>
      <w:r w:rsidR="008D3C5E">
        <w:tab/>
      </w:r>
      <w:r w:rsidR="008D3C5E">
        <w:tab/>
      </w:r>
      <w:r w:rsidR="008D3C5E">
        <w:tab/>
      </w:r>
      <w:r w:rsidR="008D3C5E">
        <w:tab/>
        <w:t xml:space="preserve">   8 %</w:t>
      </w:r>
      <w:r w:rsidR="008D3C5E">
        <w:tab/>
      </w:r>
      <w:proofErr w:type="gramStart"/>
      <w:r w:rsidR="008D3C5E">
        <w:tab/>
        <w:t xml:space="preserve">  50</w:t>
      </w:r>
      <w:proofErr w:type="gramEnd"/>
      <w:r w:rsidR="008D3C5E">
        <w:t xml:space="preserve"> points</w:t>
      </w:r>
    </w:p>
    <w:p w14:paraId="5DB892DD" w14:textId="77777777" w:rsidR="004000B5" w:rsidRDefault="00622844" w:rsidP="004000B5">
      <w:pPr>
        <w:spacing w:before="100" w:beforeAutospacing="1" w:after="100" w:afterAutospacing="1" w:line="360" w:lineRule="auto"/>
        <w:contextualSpacing/>
        <w:rPr>
          <w:b/>
        </w:rPr>
      </w:pPr>
      <w:r w:rsidRPr="001605CA">
        <w:tab/>
      </w:r>
      <w:r w:rsidRPr="001605CA">
        <w:tab/>
      </w:r>
      <w:r w:rsidRPr="001605CA">
        <w:tab/>
      </w:r>
      <w:r w:rsidRPr="001605CA">
        <w:tab/>
      </w:r>
      <w:r w:rsidRPr="001605CA">
        <w:tab/>
      </w:r>
    </w:p>
    <w:p w14:paraId="3DCEE599" w14:textId="30C73DBF" w:rsidR="00880785" w:rsidRPr="001605CA" w:rsidRDefault="00F52650" w:rsidP="00F52650">
      <w:pPr>
        <w:spacing w:before="100" w:beforeAutospacing="1" w:after="100" w:afterAutospacing="1"/>
        <w:contextualSpacing/>
        <w:rPr>
          <w:sz w:val="22"/>
          <w:szCs w:val="22"/>
        </w:rPr>
      </w:pPr>
      <w:r w:rsidRPr="001605CA">
        <w:rPr>
          <w:sz w:val="22"/>
          <w:szCs w:val="22"/>
        </w:rPr>
        <w:t xml:space="preserve">* </w:t>
      </w:r>
      <w:r w:rsidR="00880785" w:rsidRPr="001605CA">
        <w:rPr>
          <w:sz w:val="22"/>
          <w:szCs w:val="22"/>
        </w:rPr>
        <w:t xml:space="preserve">Exams are due electronically </w:t>
      </w:r>
      <w:r w:rsidR="00880785" w:rsidRPr="001605CA">
        <w:rPr>
          <w:sz w:val="22"/>
          <w:szCs w:val="22"/>
          <w:u w:val="single"/>
        </w:rPr>
        <w:t xml:space="preserve">in the ICON </w:t>
      </w:r>
      <w:proofErr w:type="spellStart"/>
      <w:r w:rsidR="00880785" w:rsidRPr="001605CA">
        <w:rPr>
          <w:sz w:val="22"/>
          <w:szCs w:val="22"/>
          <w:u w:val="single"/>
        </w:rPr>
        <w:t>dropbox</w:t>
      </w:r>
      <w:proofErr w:type="spellEnd"/>
      <w:r w:rsidR="00880785" w:rsidRPr="001605CA">
        <w:rPr>
          <w:sz w:val="22"/>
          <w:szCs w:val="22"/>
        </w:rPr>
        <w:t xml:space="preserve"> before </w:t>
      </w:r>
      <w:r w:rsidR="00AF7514">
        <w:rPr>
          <w:sz w:val="22"/>
          <w:szCs w:val="22"/>
        </w:rPr>
        <w:t>12:30 pm</w:t>
      </w:r>
      <w:r w:rsidR="00AF7514" w:rsidRPr="001605CA">
        <w:rPr>
          <w:sz w:val="22"/>
          <w:szCs w:val="22"/>
        </w:rPr>
        <w:t xml:space="preserve"> </w:t>
      </w:r>
      <w:r w:rsidR="00880785" w:rsidRPr="001605CA">
        <w:rPr>
          <w:sz w:val="22"/>
          <w:szCs w:val="22"/>
        </w:rPr>
        <w:t xml:space="preserve">of the indicated date. </w:t>
      </w:r>
      <w:r w:rsidRPr="001605CA">
        <w:rPr>
          <w:sz w:val="22"/>
          <w:szCs w:val="22"/>
        </w:rPr>
        <w:t xml:space="preserve">Exams submitted up to one week after due date will be subjected to a 25% penalty. Exams will not be accepted </w:t>
      </w:r>
      <w:r w:rsidR="00BD0EA3">
        <w:rPr>
          <w:sz w:val="22"/>
          <w:szCs w:val="22"/>
        </w:rPr>
        <w:t>after that time</w:t>
      </w:r>
      <w:r w:rsidRPr="001605CA">
        <w:rPr>
          <w:sz w:val="22"/>
          <w:szCs w:val="22"/>
        </w:rPr>
        <w:t>.</w:t>
      </w:r>
    </w:p>
    <w:p w14:paraId="55F8725E" w14:textId="77777777" w:rsidR="006810C0" w:rsidRDefault="006810C0">
      <w:pPr>
        <w:rPr>
          <w:rFonts w:eastAsia="Times New Roman"/>
          <w:b/>
          <w:color w:val="0000FF"/>
        </w:rPr>
      </w:pPr>
      <w:r>
        <w:br w:type="page"/>
      </w:r>
    </w:p>
    <w:p w14:paraId="7F723CCF" w14:textId="0BB265CF" w:rsidR="002F5F8D" w:rsidRPr="001605CA" w:rsidRDefault="002F5F8D" w:rsidP="002F5F8D">
      <w:pPr>
        <w:pStyle w:val="BioinformaticsHeader"/>
      </w:pPr>
      <w:r w:rsidRPr="001605CA">
        <w:lastRenderedPageBreak/>
        <w:t xml:space="preserve">Textbooks &amp; </w:t>
      </w:r>
      <w:r w:rsidR="00AF7514">
        <w:t>Readings</w:t>
      </w:r>
    </w:p>
    <w:p w14:paraId="5C93C63C" w14:textId="106F3E6C" w:rsidR="002F5F8D" w:rsidRPr="001605CA" w:rsidRDefault="002F5F8D" w:rsidP="002F5F8D">
      <w:pPr>
        <w:pStyle w:val="Bioinformaticscontentstyle"/>
        <w:rPr>
          <w:rFonts w:ascii="Times New Roman" w:hAnsi="Times New Roman"/>
          <w:b/>
          <w:sz w:val="22"/>
          <w:szCs w:val="22"/>
        </w:rPr>
      </w:pPr>
      <w:r w:rsidRPr="001605CA">
        <w:rPr>
          <w:rFonts w:ascii="Times New Roman" w:hAnsi="Times New Roman"/>
          <w:b/>
          <w:sz w:val="22"/>
          <w:szCs w:val="22"/>
          <w:u w:val="single"/>
        </w:rPr>
        <w:t xml:space="preserve">1. </w:t>
      </w:r>
      <w:r w:rsidR="00AF7514">
        <w:rPr>
          <w:rFonts w:ascii="Times New Roman" w:hAnsi="Times New Roman"/>
          <w:b/>
          <w:sz w:val="22"/>
          <w:szCs w:val="22"/>
          <w:u w:val="single"/>
        </w:rPr>
        <w:t xml:space="preserve">REQUIRED </w:t>
      </w:r>
      <w:r w:rsidRPr="001605CA">
        <w:rPr>
          <w:rFonts w:ascii="Times New Roman" w:hAnsi="Times New Roman"/>
          <w:b/>
          <w:sz w:val="22"/>
          <w:szCs w:val="22"/>
          <w:u w:val="single"/>
        </w:rPr>
        <w:t>TEXTBOOK</w:t>
      </w:r>
      <w:r w:rsidR="00945247">
        <w:rPr>
          <w:rFonts w:ascii="Times New Roman" w:hAnsi="Times New Roman"/>
          <w:b/>
          <w:sz w:val="22"/>
          <w:szCs w:val="22"/>
          <w:u w:val="single"/>
        </w:rPr>
        <w:t xml:space="preserve"> (X)</w:t>
      </w:r>
      <w:r w:rsidRPr="001605CA">
        <w:rPr>
          <w:rFonts w:ascii="Times New Roman" w:hAnsi="Times New Roman"/>
          <w:b/>
          <w:sz w:val="22"/>
          <w:szCs w:val="22"/>
        </w:rPr>
        <w:t xml:space="preserve">: </w:t>
      </w:r>
      <w:r w:rsidRPr="001605CA">
        <w:rPr>
          <w:rFonts w:ascii="Times New Roman" w:hAnsi="Times New Roman"/>
          <w:b/>
          <w:i/>
          <w:sz w:val="22"/>
          <w:szCs w:val="22"/>
        </w:rPr>
        <w:t>Essential Bioinformatics.</w:t>
      </w:r>
      <w:r w:rsidRPr="001605CA">
        <w:rPr>
          <w:rFonts w:ascii="Times New Roman" w:hAnsi="Times New Roman"/>
          <w:b/>
          <w:sz w:val="22"/>
          <w:szCs w:val="22"/>
        </w:rPr>
        <w:t xml:space="preserve"> Author: </w:t>
      </w:r>
      <w:proofErr w:type="spellStart"/>
      <w:r w:rsidRPr="001605CA">
        <w:rPr>
          <w:rFonts w:ascii="Times New Roman" w:hAnsi="Times New Roman"/>
          <w:b/>
          <w:sz w:val="22"/>
          <w:szCs w:val="22"/>
        </w:rPr>
        <w:t>Jin</w:t>
      </w:r>
      <w:proofErr w:type="spellEnd"/>
      <w:r w:rsidRPr="001605CA">
        <w:rPr>
          <w:rFonts w:ascii="Times New Roman" w:hAnsi="Times New Roman"/>
          <w:b/>
          <w:sz w:val="22"/>
          <w:szCs w:val="22"/>
        </w:rPr>
        <w:t xml:space="preserve"> </w:t>
      </w:r>
      <w:proofErr w:type="spellStart"/>
      <w:r w:rsidRPr="00945247">
        <w:rPr>
          <w:rFonts w:ascii="Times New Roman" w:hAnsi="Times New Roman"/>
          <w:b/>
          <w:sz w:val="22"/>
          <w:szCs w:val="22"/>
          <w:u w:val="single"/>
        </w:rPr>
        <w:t>X</w:t>
      </w:r>
      <w:r w:rsidRPr="001605CA">
        <w:rPr>
          <w:rFonts w:ascii="Times New Roman" w:hAnsi="Times New Roman"/>
          <w:b/>
          <w:sz w:val="22"/>
          <w:szCs w:val="22"/>
        </w:rPr>
        <w:t>iong</w:t>
      </w:r>
      <w:proofErr w:type="spellEnd"/>
    </w:p>
    <w:p w14:paraId="2C28E183" w14:textId="77777777" w:rsidR="002F5F8D" w:rsidRPr="001605CA" w:rsidRDefault="002F5F8D" w:rsidP="002F5F8D">
      <w:pPr>
        <w:pStyle w:val="Bioinformaticscontentstyle"/>
        <w:rPr>
          <w:rFonts w:ascii="Times New Roman" w:hAnsi="Times New Roman"/>
          <w:sz w:val="22"/>
          <w:szCs w:val="22"/>
        </w:rPr>
      </w:pPr>
      <w:r w:rsidRPr="001605CA">
        <w:rPr>
          <w:rFonts w:ascii="Times New Roman" w:hAnsi="Times New Roman"/>
          <w:sz w:val="22"/>
          <w:szCs w:val="22"/>
        </w:rPr>
        <w:t>Publication Date: March 13, 2006 | ISBN-10: 0521600820 | ISBN-13: 978-0521600828 |</w:t>
      </w:r>
    </w:p>
    <w:p w14:paraId="37601FC7" w14:textId="77777777" w:rsidR="002F5F8D" w:rsidRPr="001605CA" w:rsidRDefault="002F5F8D" w:rsidP="002F5F8D">
      <w:pPr>
        <w:pStyle w:val="Bioinformaticscontentstyle"/>
        <w:rPr>
          <w:rFonts w:ascii="Times New Roman" w:hAnsi="Times New Roman"/>
          <w:sz w:val="22"/>
          <w:szCs w:val="22"/>
        </w:rPr>
      </w:pPr>
      <w:r w:rsidRPr="001605CA">
        <w:rPr>
          <w:rFonts w:ascii="Times New Roman" w:hAnsi="Times New Roman"/>
          <w:sz w:val="22"/>
          <w:szCs w:val="22"/>
        </w:rPr>
        <w:t>Available online (link from the course webpage)</w:t>
      </w:r>
    </w:p>
    <w:p w14:paraId="7DAFF02D" w14:textId="77777777" w:rsidR="002F5F8D" w:rsidRPr="001605CA" w:rsidRDefault="002F5F8D" w:rsidP="002F5F8D">
      <w:pPr>
        <w:pStyle w:val="Bioinformaticscontentstyle"/>
        <w:rPr>
          <w:rFonts w:ascii="Times New Roman" w:hAnsi="Times New Roman"/>
          <w:sz w:val="22"/>
          <w:szCs w:val="22"/>
        </w:rPr>
      </w:pPr>
    </w:p>
    <w:p w14:paraId="619DFB36" w14:textId="662563FE" w:rsidR="002F5F8D" w:rsidRDefault="002F5F8D" w:rsidP="002F5F8D">
      <w:pPr>
        <w:pStyle w:val="Bioinformaticscontentstyle"/>
        <w:rPr>
          <w:rFonts w:ascii="Times New Roman" w:hAnsi="Times New Roman"/>
          <w:sz w:val="22"/>
          <w:szCs w:val="22"/>
        </w:rPr>
      </w:pPr>
      <w:r w:rsidRPr="001605CA">
        <w:rPr>
          <w:rFonts w:ascii="Times New Roman" w:hAnsi="Times New Roman"/>
          <w:sz w:val="22"/>
          <w:szCs w:val="22"/>
          <w:u w:val="single"/>
        </w:rPr>
        <w:t>From the publisher’s description</w:t>
      </w:r>
      <w:r w:rsidRPr="001605CA">
        <w:rPr>
          <w:rFonts w:ascii="Times New Roman" w:hAnsi="Times New Roman"/>
          <w:sz w:val="22"/>
          <w:szCs w:val="22"/>
        </w:rPr>
        <w:t xml:space="preserve">: “Essential Bioinformatics is a concise yet comprehensive textbook of bioinformatics, which provides a broad introduction to the entire field. Written specifically for a life science audience, the basics of bioinformatics are explained, followed by discussions of the state-of-the-art computational tools available to solve biological research problems. All key areas of bioinformatics are covered including biological databases, sequence alignment, genes and promoter prediction, molecular phylogenetics, structural bioinformatics, genomics and proteomics. The book emphasizes how computational methods work and compares the strengths and weaknesses of different methods. This balanced yet easily accessible text will be invaluable to students who do not have sophisticated computational backgrounds. Technical details of computational algorithms are explained with a minimum use of mathematical formulae; graphical illustrations are used in their place to aid understanding. The effective synthesis of existing literature as well as in-depth and up-to-date coverage of all key topics in bioinformatics make this an ideal textbook for all bioinformatics courses taken by life science students and for researchers wishing to develop their knowledge of bioinformatics to facilitate their own research.” </w:t>
      </w:r>
    </w:p>
    <w:p w14:paraId="4379FBC9" w14:textId="39BD392B" w:rsidR="008616E9" w:rsidRDefault="008616E9" w:rsidP="002F5F8D">
      <w:pPr>
        <w:pStyle w:val="Bioinformaticscontentstyle"/>
        <w:rPr>
          <w:rFonts w:ascii="Times New Roman" w:hAnsi="Times New Roman"/>
          <w:sz w:val="22"/>
          <w:szCs w:val="22"/>
        </w:rPr>
      </w:pPr>
    </w:p>
    <w:p w14:paraId="2B46F6B9" w14:textId="031A80A3" w:rsidR="008616E9" w:rsidRPr="008616E9" w:rsidRDefault="008616E9" w:rsidP="002F5F8D">
      <w:pPr>
        <w:pStyle w:val="Bioinformaticscontentstyle"/>
        <w:rPr>
          <w:rFonts w:ascii="Times New Roman" w:hAnsi="Times New Roman"/>
          <w:b/>
          <w:sz w:val="22"/>
          <w:szCs w:val="22"/>
        </w:rPr>
      </w:pPr>
      <w:r w:rsidRPr="00E2140D">
        <w:rPr>
          <w:rFonts w:ascii="Times New Roman" w:hAnsi="Times New Roman"/>
          <w:b/>
          <w:bCs/>
          <w:sz w:val="22"/>
          <w:szCs w:val="22"/>
          <w:u w:val="single"/>
        </w:rPr>
        <w:t>2.</w:t>
      </w:r>
      <w:r w:rsidRPr="00E2140D">
        <w:rPr>
          <w:rFonts w:ascii="Times New Roman" w:hAnsi="Times New Roman"/>
          <w:b/>
          <w:bCs/>
          <w:sz w:val="22"/>
          <w:szCs w:val="22"/>
        </w:rPr>
        <w:t xml:space="preserve">  </w:t>
      </w:r>
      <w:r w:rsidRPr="008616E9">
        <w:rPr>
          <w:rFonts w:ascii="Times New Roman" w:hAnsi="Times New Roman"/>
          <w:b/>
          <w:sz w:val="22"/>
          <w:szCs w:val="22"/>
          <w:u w:val="single"/>
        </w:rPr>
        <w:t>REQUIRED TEXTBOOK (H</w:t>
      </w:r>
      <w:r w:rsidRPr="008616E9">
        <w:rPr>
          <w:rFonts w:ascii="Times New Roman" w:hAnsi="Times New Roman"/>
          <w:b/>
          <w:sz w:val="22"/>
          <w:szCs w:val="22"/>
        </w:rPr>
        <w:t>): Phylogenetic Trees Made Easy, a How-To Manual.  Author:  Barry Hall</w:t>
      </w:r>
    </w:p>
    <w:p w14:paraId="336E7FA2" w14:textId="6D3F204B" w:rsidR="008616E9" w:rsidRDefault="008616E9" w:rsidP="008616E9">
      <w:pPr>
        <w:rPr>
          <w:rFonts w:eastAsia="Times New Roman"/>
        </w:rPr>
      </w:pPr>
      <w:r>
        <w:rPr>
          <w:sz w:val="22"/>
          <w:szCs w:val="22"/>
        </w:rPr>
        <w:t xml:space="preserve">Publication Date 2018 | </w:t>
      </w:r>
      <w:r w:rsidRPr="008616E9">
        <w:rPr>
          <w:rFonts w:eastAsia="Times New Roman"/>
        </w:rPr>
        <w:t xml:space="preserve">ISBN-13: 978-1605357102 </w:t>
      </w:r>
      <w:r>
        <w:rPr>
          <w:rFonts w:eastAsia="Times New Roman"/>
        </w:rPr>
        <w:t xml:space="preserve">| </w:t>
      </w:r>
      <w:r w:rsidRPr="008616E9">
        <w:rPr>
          <w:rFonts w:eastAsia="Times New Roman"/>
        </w:rPr>
        <w:t xml:space="preserve">ISBN-10: 1605357103 </w:t>
      </w:r>
    </w:p>
    <w:p w14:paraId="29C6D86E" w14:textId="77777777" w:rsidR="008616E9" w:rsidRDefault="008616E9" w:rsidP="008616E9">
      <w:pPr>
        <w:rPr>
          <w:rFonts w:eastAsia="Times New Roman"/>
        </w:rPr>
      </w:pPr>
    </w:p>
    <w:p w14:paraId="31A6F62E" w14:textId="069C4138" w:rsidR="008616E9" w:rsidRPr="008616E9" w:rsidRDefault="008616E9" w:rsidP="008616E9">
      <w:pPr>
        <w:rPr>
          <w:rFonts w:eastAsia="Times New Roman"/>
        </w:rPr>
      </w:pPr>
      <w:r w:rsidRPr="001605CA">
        <w:rPr>
          <w:sz w:val="22"/>
          <w:szCs w:val="22"/>
          <w:u w:val="single"/>
        </w:rPr>
        <w:t>From the publisher’s description</w:t>
      </w:r>
      <w:r>
        <w:rPr>
          <w:sz w:val="22"/>
          <w:szCs w:val="22"/>
          <w:u w:val="single"/>
        </w:rPr>
        <w:t>:</w:t>
      </w:r>
      <w:r w:rsidRPr="008616E9">
        <w:rPr>
          <w:rFonts w:eastAsia="Times New Roman"/>
        </w:rPr>
        <w:t xml:space="preserve"> </w:t>
      </w:r>
      <w:r>
        <w:rPr>
          <w:rFonts w:eastAsia="Times New Roman"/>
        </w:rPr>
        <w:t>“</w:t>
      </w:r>
      <w:r w:rsidRPr="008616E9">
        <w:rPr>
          <w:rFonts w:eastAsia="Times New Roman"/>
        </w:rPr>
        <w:t>Fifth Edition helps the reader get started in creating phylogenetic trees from protein or nucleic acid sequence data. Although aimed at molecular and cell biologists, who may not be familiar with phylogenetic or evolutionary theory, it also serves students who have a theoretical understanding of phylogenetics but need guidance in transitioning to a practical application of the methodology. The reader is led, step by step, through identifying and acquiring the sequences to be included in a tree, aligning the sequences, estimating the tree by one of several methods, and drawing the tree for presentation to an intended audience. "Learn More" boxes present background on the various concepts and methods.</w:t>
      </w:r>
      <w:r>
        <w:rPr>
          <w:rFonts w:eastAsia="Times New Roman"/>
        </w:rPr>
        <w:t>”</w:t>
      </w:r>
    </w:p>
    <w:p w14:paraId="73A19846" w14:textId="77777777" w:rsidR="008616E9" w:rsidRPr="008616E9" w:rsidRDefault="008616E9" w:rsidP="008616E9">
      <w:pPr>
        <w:rPr>
          <w:rFonts w:eastAsia="Times New Roman"/>
        </w:rPr>
      </w:pPr>
    </w:p>
    <w:p w14:paraId="04BB330B" w14:textId="5A7C1F02" w:rsidR="002F5F8D" w:rsidRPr="001605CA" w:rsidRDefault="002F5F8D" w:rsidP="008616E9">
      <w:pPr>
        <w:pStyle w:val="Bioinformaticscontentstyle"/>
        <w:rPr>
          <w:rFonts w:ascii="Times New Roman" w:hAnsi="Times New Roman"/>
          <w:sz w:val="22"/>
          <w:szCs w:val="22"/>
        </w:rPr>
      </w:pPr>
      <w:r w:rsidRPr="001605CA">
        <w:rPr>
          <w:rFonts w:ascii="Times New Roman" w:hAnsi="Times New Roman"/>
          <w:sz w:val="22"/>
          <w:szCs w:val="22"/>
        </w:rPr>
        <w:tab/>
      </w:r>
    </w:p>
    <w:p w14:paraId="5E63CE3C" w14:textId="7A02EE41" w:rsidR="002F5F8D" w:rsidRPr="001605CA" w:rsidRDefault="00E2140D" w:rsidP="002F5F8D">
      <w:pPr>
        <w:pStyle w:val="Bioinformaticscontentstyle"/>
        <w:rPr>
          <w:rFonts w:ascii="Times New Roman" w:hAnsi="Times New Roman"/>
          <w:b/>
          <w:sz w:val="22"/>
          <w:szCs w:val="22"/>
        </w:rPr>
      </w:pPr>
      <w:r>
        <w:rPr>
          <w:rFonts w:ascii="Times New Roman" w:hAnsi="Times New Roman"/>
          <w:b/>
          <w:sz w:val="22"/>
          <w:szCs w:val="22"/>
          <w:u w:val="single"/>
        </w:rPr>
        <w:t>3</w:t>
      </w:r>
      <w:r w:rsidR="002F5F8D" w:rsidRPr="001605CA">
        <w:rPr>
          <w:rFonts w:ascii="Times New Roman" w:hAnsi="Times New Roman"/>
          <w:b/>
          <w:sz w:val="22"/>
          <w:szCs w:val="22"/>
          <w:u w:val="single"/>
        </w:rPr>
        <w:t xml:space="preserve">. </w:t>
      </w:r>
      <w:r w:rsidR="00AF7514">
        <w:rPr>
          <w:rFonts w:ascii="Times New Roman" w:hAnsi="Times New Roman"/>
          <w:b/>
          <w:sz w:val="22"/>
          <w:szCs w:val="22"/>
          <w:u w:val="single"/>
        </w:rPr>
        <w:t xml:space="preserve">OPTIONAL </w:t>
      </w:r>
      <w:r w:rsidR="002F5F8D" w:rsidRPr="001605CA">
        <w:rPr>
          <w:rFonts w:ascii="Times New Roman" w:hAnsi="Times New Roman"/>
          <w:b/>
          <w:sz w:val="22"/>
          <w:szCs w:val="22"/>
          <w:u w:val="single"/>
        </w:rPr>
        <w:t>TEXTBOOK</w:t>
      </w:r>
      <w:r w:rsidR="002F5F8D" w:rsidRPr="001605CA">
        <w:rPr>
          <w:rFonts w:ascii="Times New Roman" w:hAnsi="Times New Roman"/>
          <w:b/>
          <w:sz w:val="22"/>
          <w:szCs w:val="22"/>
        </w:rPr>
        <w:t xml:space="preserve">: </w:t>
      </w:r>
      <w:r w:rsidR="002F5F8D" w:rsidRPr="001605CA">
        <w:rPr>
          <w:rFonts w:ascii="Times New Roman" w:hAnsi="Times New Roman"/>
          <w:b/>
          <w:i/>
          <w:sz w:val="22"/>
          <w:szCs w:val="22"/>
        </w:rPr>
        <w:t>Understanding Bioinformatics</w:t>
      </w:r>
      <w:r w:rsidR="002F5F8D" w:rsidRPr="001605CA">
        <w:rPr>
          <w:rFonts w:ascii="Times New Roman" w:hAnsi="Times New Roman"/>
          <w:b/>
          <w:sz w:val="22"/>
          <w:szCs w:val="22"/>
        </w:rPr>
        <w:t xml:space="preserve">. Authors:  Marketa </w:t>
      </w:r>
      <w:proofErr w:type="spellStart"/>
      <w:r w:rsidR="002F5F8D" w:rsidRPr="008616E9">
        <w:rPr>
          <w:rFonts w:ascii="Times New Roman" w:hAnsi="Times New Roman"/>
          <w:b/>
          <w:sz w:val="22"/>
          <w:szCs w:val="22"/>
        </w:rPr>
        <w:t>Z</w:t>
      </w:r>
      <w:r w:rsidR="002F5F8D" w:rsidRPr="001605CA">
        <w:rPr>
          <w:rFonts w:ascii="Times New Roman" w:hAnsi="Times New Roman"/>
          <w:b/>
          <w:sz w:val="22"/>
          <w:szCs w:val="22"/>
        </w:rPr>
        <w:t>velebil</w:t>
      </w:r>
      <w:proofErr w:type="spellEnd"/>
      <w:r w:rsidR="002F5F8D" w:rsidRPr="001605CA">
        <w:rPr>
          <w:rFonts w:ascii="Times New Roman" w:hAnsi="Times New Roman"/>
          <w:b/>
          <w:sz w:val="22"/>
          <w:szCs w:val="22"/>
        </w:rPr>
        <w:t xml:space="preserve"> and Jeremy O. </w:t>
      </w:r>
      <w:r w:rsidR="002F5F8D" w:rsidRPr="008616E9">
        <w:rPr>
          <w:rFonts w:ascii="Times New Roman" w:hAnsi="Times New Roman"/>
          <w:b/>
          <w:sz w:val="22"/>
          <w:szCs w:val="22"/>
        </w:rPr>
        <w:t>B</w:t>
      </w:r>
      <w:r w:rsidR="002F5F8D" w:rsidRPr="001605CA">
        <w:rPr>
          <w:rFonts w:ascii="Times New Roman" w:hAnsi="Times New Roman"/>
          <w:b/>
          <w:sz w:val="22"/>
          <w:szCs w:val="22"/>
        </w:rPr>
        <w:t>aum</w:t>
      </w:r>
    </w:p>
    <w:p w14:paraId="35EBADF9" w14:textId="77777777" w:rsidR="002F5F8D" w:rsidRPr="001605CA" w:rsidRDefault="002F5F8D" w:rsidP="002F5F8D">
      <w:pPr>
        <w:pStyle w:val="Bioinformaticscontentstyle"/>
        <w:rPr>
          <w:rFonts w:ascii="Times New Roman" w:hAnsi="Times New Roman"/>
          <w:sz w:val="22"/>
          <w:szCs w:val="22"/>
        </w:rPr>
      </w:pPr>
      <w:r w:rsidRPr="001605CA">
        <w:rPr>
          <w:rFonts w:ascii="Times New Roman" w:hAnsi="Times New Roman"/>
          <w:sz w:val="22"/>
          <w:szCs w:val="22"/>
        </w:rPr>
        <w:t>Publication Date: 2008 | ISBN-13: 978-0815340249 | ISBN-10: 0815340249</w:t>
      </w:r>
    </w:p>
    <w:p w14:paraId="2D7E0745" w14:textId="77777777" w:rsidR="002F5F8D" w:rsidRPr="001605CA" w:rsidRDefault="002F5F8D" w:rsidP="002F5F8D">
      <w:pPr>
        <w:pStyle w:val="Bioinformaticscontentstyle"/>
        <w:rPr>
          <w:rFonts w:ascii="Times New Roman" w:hAnsi="Times New Roman"/>
          <w:sz w:val="22"/>
          <w:szCs w:val="22"/>
        </w:rPr>
      </w:pPr>
      <w:r w:rsidRPr="001605CA">
        <w:rPr>
          <w:rFonts w:ascii="Times New Roman" w:hAnsi="Times New Roman"/>
          <w:sz w:val="22"/>
          <w:szCs w:val="22"/>
        </w:rPr>
        <w:t xml:space="preserve">On reserve at the Sciences </w:t>
      </w:r>
      <w:proofErr w:type="gramStart"/>
      <w:r w:rsidRPr="001605CA">
        <w:rPr>
          <w:rFonts w:ascii="Times New Roman" w:hAnsi="Times New Roman"/>
          <w:sz w:val="22"/>
          <w:szCs w:val="22"/>
        </w:rPr>
        <w:t>Library</w:t>
      </w:r>
      <w:proofErr w:type="gramEnd"/>
    </w:p>
    <w:p w14:paraId="5C7C2BC0" w14:textId="77777777" w:rsidR="002F5F8D" w:rsidRPr="001605CA" w:rsidRDefault="002F5F8D" w:rsidP="002F5F8D">
      <w:pPr>
        <w:pStyle w:val="Bioinformaticscontentstyle"/>
        <w:rPr>
          <w:rFonts w:ascii="Times New Roman" w:hAnsi="Times New Roman"/>
          <w:sz w:val="22"/>
          <w:szCs w:val="22"/>
        </w:rPr>
      </w:pPr>
    </w:p>
    <w:p w14:paraId="54C407F6" w14:textId="0AE5020C" w:rsidR="002F5F8D" w:rsidRPr="001605CA" w:rsidRDefault="002F5F8D" w:rsidP="002F5F8D">
      <w:pPr>
        <w:pStyle w:val="Bioinformaticscontentstyle"/>
        <w:rPr>
          <w:rFonts w:ascii="Times New Roman" w:hAnsi="Times New Roman"/>
          <w:sz w:val="22"/>
          <w:szCs w:val="22"/>
        </w:rPr>
      </w:pPr>
      <w:r w:rsidRPr="001605CA">
        <w:rPr>
          <w:rFonts w:ascii="Times New Roman" w:hAnsi="Times New Roman"/>
          <w:sz w:val="22"/>
          <w:szCs w:val="22"/>
        </w:rPr>
        <w:t xml:space="preserve">From the publisher’s description: “Suitable for advanced undergraduates and postgraduates, </w:t>
      </w:r>
      <w:r w:rsidRPr="001605CA">
        <w:rPr>
          <w:rStyle w:val="Emphasis"/>
          <w:rFonts w:ascii="Times New Roman" w:hAnsi="Times New Roman"/>
          <w:sz w:val="22"/>
          <w:szCs w:val="22"/>
        </w:rPr>
        <w:t>Understanding Bioinformatics</w:t>
      </w:r>
      <w:r w:rsidRPr="001605CA">
        <w:rPr>
          <w:rFonts w:ascii="Times New Roman" w:hAnsi="Times New Roman"/>
          <w:sz w:val="22"/>
          <w:szCs w:val="22"/>
        </w:rPr>
        <w:t xml:space="preserve"> provides a definitive guide to this vibrant and evolving discipline. The book takes a conceptual approach. It guides the reader from first principles through to an understanding of the computational techniques and the key algorithms. </w:t>
      </w:r>
      <w:r w:rsidRPr="001605CA">
        <w:rPr>
          <w:rStyle w:val="Emphasis"/>
          <w:rFonts w:ascii="Times New Roman" w:hAnsi="Times New Roman"/>
          <w:sz w:val="22"/>
          <w:szCs w:val="22"/>
        </w:rPr>
        <w:t>Understanding Bioinformatics</w:t>
      </w:r>
      <w:r w:rsidRPr="001605CA">
        <w:rPr>
          <w:rFonts w:ascii="Times New Roman" w:hAnsi="Times New Roman"/>
          <w:sz w:val="22"/>
          <w:szCs w:val="22"/>
        </w:rPr>
        <w:t xml:space="preserve"> is an invaluable companion for students from their first encounter with the subject through to more advanced studies.”</w:t>
      </w:r>
    </w:p>
    <w:p w14:paraId="2BBCC466" w14:textId="77777777" w:rsidR="002F5F8D" w:rsidRPr="001605CA" w:rsidRDefault="002F5F8D" w:rsidP="002F5F8D">
      <w:pPr>
        <w:pStyle w:val="Bioinformaticscontentstyle"/>
        <w:rPr>
          <w:rFonts w:ascii="Times New Roman" w:hAnsi="Times New Roman"/>
          <w:sz w:val="22"/>
          <w:szCs w:val="22"/>
        </w:rPr>
      </w:pPr>
    </w:p>
    <w:p w14:paraId="738EFD68" w14:textId="29D23D11" w:rsidR="003A45AB" w:rsidRPr="001C4E69" w:rsidRDefault="00E2140D" w:rsidP="002F5F8D">
      <w:pPr>
        <w:pStyle w:val="Bioinformaticscontentstyle"/>
        <w:rPr>
          <w:rFonts w:ascii="Times New Roman" w:hAnsi="Times New Roman"/>
          <w:sz w:val="22"/>
          <w:szCs w:val="22"/>
        </w:rPr>
      </w:pPr>
      <w:r>
        <w:rPr>
          <w:rFonts w:ascii="Times New Roman" w:hAnsi="Times New Roman"/>
          <w:b/>
          <w:sz w:val="22"/>
          <w:szCs w:val="22"/>
          <w:u w:val="single"/>
        </w:rPr>
        <w:t>4</w:t>
      </w:r>
      <w:r w:rsidR="00AF7514" w:rsidRPr="004E3075">
        <w:rPr>
          <w:rFonts w:ascii="Times New Roman" w:hAnsi="Times New Roman"/>
          <w:b/>
          <w:sz w:val="22"/>
          <w:szCs w:val="22"/>
          <w:u w:val="single"/>
        </w:rPr>
        <w:t xml:space="preserve">.  </w:t>
      </w:r>
      <w:r w:rsidR="003C0BAB" w:rsidRPr="004E3075">
        <w:rPr>
          <w:rFonts w:ascii="Times New Roman" w:hAnsi="Times New Roman"/>
          <w:b/>
          <w:sz w:val="22"/>
          <w:szCs w:val="22"/>
          <w:u w:val="single"/>
        </w:rPr>
        <w:t xml:space="preserve">REQUIRED </w:t>
      </w:r>
      <w:r w:rsidR="00AF7514" w:rsidRPr="004E3075">
        <w:rPr>
          <w:rFonts w:ascii="Times New Roman" w:hAnsi="Times New Roman"/>
          <w:b/>
          <w:sz w:val="22"/>
          <w:szCs w:val="22"/>
          <w:u w:val="single"/>
        </w:rPr>
        <w:t>BIOINFORMATICS READER (BR</w:t>
      </w:r>
      <w:r w:rsidR="00AF7514" w:rsidRPr="004E3075">
        <w:rPr>
          <w:rFonts w:ascii="Times New Roman" w:hAnsi="Times New Roman"/>
          <w:b/>
          <w:sz w:val="22"/>
          <w:szCs w:val="22"/>
        </w:rPr>
        <w:t xml:space="preserve">):  </w:t>
      </w:r>
      <w:r w:rsidR="00323B9A">
        <w:rPr>
          <w:rFonts w:ascii="Times New Roman" w:hAnsi="Times New Roman"/>
          <w:sz w:val="22"/>
          <w:szCs w:val="22"/>
        </w:rPr>
        <w:t>A compilation of relevant primary literature</w:t>
      </w:r>
      <w:r w:rsidR="004E400A">
        <w:rPr>
          <w:rFonts w:ascii="Times New Roman" w:hAnsi="Times New Roman"/>
          <w:sz w:val="22"/>
          <w:szCs w:val="22"/>
        </w:rPr>
        <w:t xml:space="preserve"> and program guides</w:t>
      </w:r>
      <w:r w:rsidR="00323B9A">
        <w:rPr>
          <w:rFonts w:ascii="Times New Roman" w:hAnsi="Times New Roman"/>
          <w:sz w:val="22"/>
          <w:szCs w:val="22"/>
        </w:rPr>
        <w:t>, available</w:t>
      </w:r>
      <w:r w:rsidR="003C0BAB" w:rsidRPr="004E3075">
        <w:rPr>
          <w:rFonts w:ascii="Times New Roman" w:hAnsi="Times New Roman"/>
          <w:sz w:val="22"/>
          <w:szCs w:val="22"/>
        </w:rPr>
        <w:t xml:space="preserve"> online (ICON)</w:t>
      </w:r>
    </w:p>
    <w:p w14:paraId="793006BC" w14:textId="77777777" w:rsidR="001C4E69" w:rsidRDefault="001C4E69" w:rsidP="002F5F8D">
      <w:pPr>
        <w:pStyle w:val="Bioinformaticscontentstyle"/>
        <w:rPr>
          <w:rFonts w:ascii="Times New Roman" w:hAnsi="Times New Roman"/>
          <w:sz w:val="22"/>
          <w:szCs w:val="22"/>
          <w:u w:val="single"/>
        </w:rPr>
      </w:pPr>
    </w:p>
    <w:p w14:paraId="05AAEB4C" w14:textId="77777777" w:rsidR="00A25C46" w:rsidRPr="001605CA" w:rsidRDefault="00A25C46" w:rsidP="002F5F8D">
      <w:pPr>
        <w:pStyle w:val="Bioinformaticscontentstyle"/>
        <w:rPr>
          <w:rFonts w:ascii="Times New Roman" w:hAnsi="Times New Roman"/>
          <w:sz w:val="22"/>
          <w:szCs w:val="22"/>
        </w:rPr>
      </w:pPr>
    </w:p>
    <w:p w14:paraId="1F9235C5" w14:textId="77777777" w:rsidR="00980C0C" w:rsidRDefault="00980C0C">
      <w:pPr>
        <w:rPr>
          <w:rFonts w:eastAsia="Times New Roman"/>
          <w:b/>
          <w:color w:val="0000FF"/>
        </w:rPr>
      </w:pPr>
      <w:r>
        <w:br w:type="page"/>
      </w:r>
    </w:p>
    <w:p w14:paraId="7CAFC9E3" w14:textId="4B6FEADE" w:rsidR="00A25C46" w:rsidRPr="001605CA" w:rsidRDefault="00854410" w:rsidP="00A25C46">
      <w:pPr>
        <w:pStyle w:val="BioinformaticsHeader"/>
        <w:rPr>
          <w:i/>
        </w:rPr>
      </w:pPr>
      <w:r w:rsidRPr="001605CA">
        <w:lastRenderedPageBreak/>
        <w:t>Theme Project Genome</w:t>
      </w:r>
    </w:p>
    <w:p w14:paraId="09116DD9" w14:textId="12E642D7" w:rsidR="00A25C46" w:rsidRPr="001605CA" w:rsidRDefault="00A25C46" w:rsidP="00A25C46">
      <w:pPr>
        <w:pStyle w:val="Bioinformaticscontentstyle"/>
        <w:rPr>
          <w:rFonts w:ascii="Times New Roman" w:hAnsi="Times New Roman"/>
          <w:sz w:val="22"/>
          <w:szCs w:val="22"/>
        </w:rPr>
      </w:pPr>
      <w:r w:rsidRPr="001605CA">
        <w:rPr>
          <w:rFonts w:ascii="Times New Roman" w:hAnsi="Times New Roman"/>
          <w:sz w:val="22"/>
          <w:szCs w:val="22"/>
        </w:rPr>
        <w:t>Each year, students in the course learn to apply bioinformatics methods to a gene or gene family fro</w:t>
      </w:r>
      <w:r w:rsidR="00854410" w:rsidRPr="001605CA">
        <w:rPr>
          <w:rFonts w:ascii="Times New Roman" w:hAnsi="Times New Roman"/>
          <w:sz w:val="22"/>
          <w:szCs w:val="22"/>
        </w:rPr>
        <w:t xml:space="preserve">m a newly sequenced genome of an organism or class of organisms. </w:t>
      </w:r>
      <w:r w:rsidR="00FD6311">
        <w:rPr>
          <w:rFonts w:ascii="Times New Roman" w:hAnsi="Times New Roman"/>
          <w:sz w:val="22"/>
          <w:szCs w:val="22"/>
        </w:rPr>
        <w:t>One classroom session each week will be devoted to this project. A</w:t>
      </w:r>
      <w:r w:rsidR="00E02F98" w:rsidRPr="00A4658F">
        <w:rPr>
          <w:rFonts w:ascii="Times New Roman" w:hAnsi="Times New Roman"/>
          <w:sz w:val="22"/>
          <w:szCs w:val="22"/>
        </w:rPr>
        <w:t xml:space="preserve"> project</w:t>
      </w:r>
      <w:r w:rsidR="00E02F98" w:rsidRPr="001605CA">
        <w:rPr>
          <w:rFonts w:ascii="Times New Roman" w:hAnsi="Times New Roman"/>
          <w:sz w:val="22"/>
          <w:szCs w:val="22"/>
        </w:rPr>
        <w:t xml:space="preserve"> presentation </w:t>
      </w:r>
      <w:r w:rsidR="00FD6311">
        <w:rPr>
          <w:rFonts w:ascii="Times New Roman" w:hAnsi="Times New Roman"/>
          <w:sz w:val="22"/>
          <w:szCs w:val="22"/>
        </w:rPr>
        <w:t>or</w:t>
      </w:r>
      <w:r w:rsidR="00E02F98" w:rsidRPr="001605CA">
        <w:rPr>
          <w:rFonts w:ascii="Times New Roman" w:hAnsi="Times New Roman"/>
          <w:sz w:val="22"/>
          <w:szCs w:val="22"/>
        </w:rPr>
        <w:t xml:space="preserve"> report will be </w:t>
      </w:r>
      <w:r w:rsidR="00FD6311">
        <w:rPr>
          <w:rFonts w:ascii="Times New Roman" w:hAnsi="Times New Roman"/>
          <w:sz w:val="22"/>
          <w:szCs w:val="22"/>
        </w:rPr>
        <w:t>presented at the end of the term</w:t>
      </w:r>
      <w:r w:rsidR="00E02F98" w:rsidRPr="001605CA">
        <w:rPr>
          <w:rFonts w:ascii="Times New Roman" w:hAnsi="Times New Roman"/>
          <w:sz w:val="22"/>
          <w:szCs w:val="22"/>
        </w:rPr>
        <w:t>.</w:t>
      </w:r>
      <w:r w:rsidR="001605CA">
        <w:rPr>
          <w:rFonts w:ascii="Times New Roman" w:hAnsi="Times New Roman"/>
          <w:sz w:val="22"/>
          <w:szCs w:val="22"/>
        </w:rPr>
        <w:t xml:space="preserve"> Additional information will be </w:t>
      </w:r>
      <w:r w:rsidR="00FD6311">
        <w:rPr>
          <w:rFonts w:ascii="Times New Roman" w:hAnsi="Times New Roman"/>
          <w:sz w:val="22"/>
          <w:szCs w:val="22"/>
        </w:rPr>
        <w:t>available</w:t>
      </w:r>
      <w:r w:rsidR="001605CA">
        <w:rPr>
          <w:rFonts w:ascii="Times New Roman" w:hAnsi="Times New Roman"/>
          <w:sz w:val="22"/>
          <w:szCs w:val="22"/>
        </w:rPr>
        <w:t xml:space="preserve"> at the beginning of the semester. </w:t>
      </w:r>
    </w:p>
    <w:p w14:paraId="689EE31B" w14:textId="77777777" w:rsidR="000C6E25" w:rsidRDefault="00E12832" w:rsidP="00A25C46">
      <w:pPr>
        <w:pStyle w:val="Bioinformaticscontentstyle"/>
        <w:rPr>
          <w:rFonts w:ascii="Times New Roman" w:hAnsi="Times New Roman"/>
          <w:sz w:val="22"/>
          <w:szCs w:val="22"/>
        </w:rPr>
      </w:pPr>
      <w:r>
        <w:rPr>
          <w:rFonts w:ascii="Times New Roman" w:hAnsi="Times New Roman"/>
          <w:sz w:val="22"/>
          <w:szCs w:val="22"/>
        </w:rPr>
        <w:tab/>
      </w:r>
    </w:p>
    <w:p w14:paraId="6C2C5677" w14:textId="550980CC" w:rsidR="000C6E25" w:rsidRDefault="000C6E25" w:rsidP="000C6E25">
      <w:pPr>
        <w:pStyle w:val="Bioinformaticscontentstyle"/>
        <w:ind w:left="720"/>
        <w:rPr>
          <w:rFonts w:ascii="Times New Roman" w:hAnsi="Times New Roman"/>
          <w:sz w:val="22"/>
          <w:szCs w:val="22"/>
        </w:rPr>
      </w:pPr>
      <w:r w:rsidRPr="000C6E25">
        <w:rPr>
          <w:rFonts w:ascii="Times New Roman" w:hAnsi="Times New Roman"/>
          <w:b/>
          <w:bCs/>
          <w:sz w:val="22"/>
          <w:szCs w:val="22"/>
        </w:rPr>
        <w:t>2021:</w:t>
      </w:r>
      <w:r>
        <w:rPr>
          <w:rFonts w:ascii="Times New Roman" w:hAnsi="Times New Roman"/>
          <w:sz w:val="22"/>
          <w:szCs w:val="22"/>
        </w:rPr>
        <w:t xml:space="preserve">  To be announced at project launch!</w:t>
      </w:r>
    </w:p>
    <w:p w14:paraId="6CE1710A" w14:textId="70BD4E46" w:rsidR="00050721" w:rsidRPr="00750C56" w:rsidRDefault="000C6E25" w:rsidP="00050721">
      <w:pPr>
        <w:rPr>
          <w:sz w:val="22"/>
          <w:szCs w:val="22"/>
        </w:rPr>
      </w:pPr>
      <w:r>
        <w:rPr>
          <w:sz w:val="22"/>
          <w:szCs w:val="22"/>
        </w:rPr>
        <w:t xml:space="preserve"> </w:t>
      </w:r>
      <w:r>
        <w:rPr>
          <w:sz w:val="22"/>
          <w:szCs w:val="22"/>
        </w:rPr>
        <w:tab/>
      </w:r>
      <w:r w:rsidRPr="00750C56">
        <w:rPr>
          <w:b/>
          <w:bCs/>
          <w:sz w:val="22"/>
          <w:szCs w:val="22"/>
        </w:rPr>
        <w:t>2020:</w:t>
      </w:r>
      <w:r w:rsidR="00050721">
        <w:rPr>
          <w:b/>
          <w:bCs/>
          <w:sz w:val="22"/>
          <w:szCs w:val="22"/>
        </w:rPr>
        <w:t xml:space="preserve"> </w:t>
      </w:r>
      <w:r w:rsidR="00050721" w:rsidRPr="00750C56">
        <w:rPr>
          <w:sz w:val="22"/>
          <w:szCs w:val="22"/>
        </w:rPr>
        <w:t>Genome of the beetle,</w:t>
      </w:r>
      <w:r w:rsidR="00050721">
        <w:rPr>
          <w:b/>
          <w:bCs/>
          <w:sz w:val="22"/>
          <w:szCs w:val="22"/>
        </w:rPr>
        <w:t xml:space="preserve"> </w:t>
      </w:r>
      <w:proofErr w:type="spellStart"/>
      <w:r w:rsidR="00050721" w:rsidRPr="00750C56">
        <w:rPr>
          <w:rFonts w:eastAsia="Times New Roman"/>
          <w:i/>
          <w:sz w:val="22"/>
        </w:rPr>
        <w:t>Tribolium</w:t>
      </w:r>
      <w:proofErr w:type="spellEnd"/>
      <w:r w:rsidR="00050721" w:rsidRPr="00750C56">
        <w:rPr>
          <w:rFonts w:eastAsia="Times New Roman"/>
          <w:i/>
          <w:sz w:val="22"/>
        </w:rPr>
        <w:t xml:space="preserve"> </w:t>
      </w:r>
      <w:proofErr w:type="spellStart"/>
      <w:r w:rsidR="00050721" w:rsidRPr="00750C56">
        <w:rPr>
          <w:rFonts w:eastAsia="Times New Roman"/>
          <w:i/>
          <w:sz w:val="22"/>
        </w:rPr>
        <w:t>castaneum</w:t>
      </w:r>
      <w:proofErr w:type="spellEnd"/>
      <w:r w:rsidR="00050721" w:rsidRPr="00050721">
        <w:rPr>
          <w:rFonts w:eastAsia="Times New Roman"/>
          <w:color w:val="000000"/>
        </w:rPr>
        <w:t> (</w:t>
      </w:r>
      <w:r w:rsidR="00050721" w:rsidRPr="00750C56">
        <w:rPr>
          <w:sz w:val="22"/>
          <w:szCs w:val="22"/>
        </w:rPr>
        <w:t xml:space="preserve">red flour beetle) </w:t>
      </w:r>
      <w:r w:rsidR="00050721">
        <w:rPr>
          <w:sz w:val="22"/>
          <w:szCs w:val="22"/>
        </w:rPr>
        <w:t>and</w:t>
      </w:r>
      <w:r w:rsidR="00050721" w:rsidRPr="00750C56">
        <w:rPr>
          <w:sz w:val="22"/>
          <w:szCs w:val="22"/>
        </w:rPr>
        <w:t xml:space="preserve"> others</w:t>
      </w:r>
    </w:p>
    <w:p w14:paraId="20CA0203" w14:textId="1C62659B" w:rsidR="000C6E25" w:rsidRPr="00750C56" w:rsidRDefault="00E12832" w:rsidP="000C6E25">
      <w:pPr>
        <w:pStyle w:val="Bioinformaticscontentstyle"/>
        <w:rPr>
          <w:rFonts w:ascii="Times New Roman" w:hAnsi="Times New Roman"/>
          <w:i/>
          <w:sz w:val="22"/>
        </w:rPr>
      </w:pPr>
      <w:r>
        <w:rPr>
          <w:rFonts w:ascii="Times New Roman" w:hAnsi="Times New Roman"/>
          <w:sz w:val="22"/>
          <w:szCs w:val="22"/>
        </w:rPr>
        <w:tab/>
      </w:r>
      <w:r w:rsidR="00FD6311" w:rsidRPr="000C6E25">
        <w:rPr>
          <w:rFonts w:ascii="Times New Roman" w:hAnsi="Times New Roman"/>
          <w:b/>
          <w:bCs/>
          <w:sz w:val="22"/>
          <w:szCs w:val="22"/>
        </w:rPr>
        <w:t>2019:</w:t>
      </w:r>
      <w:r w:rsidR="00FD6311" w:rsidRPr="00427D13">
        <w:rPr>
          <w:rFonts w:ascii="Times New Roman" w:hAnsi="Times New Roman"/>
          <w:sz w:val="22"/>
          <w:szCs w:val="22"/>
        </w:rPr>
        <w:t xml:space="preserve"> Genome of</w:t>
      </w:r>
      <w:r w:rsidR="00427D13" w:rsidRPr="00427D13">
        <w:rPr>
          <w:rFonts w:ascii="Times New Roman" w:hAnsi="Times New Roman"/>
          <w:sz w:val="22"/>
          <w:szCs w:val="22"/>
        </w:rPr>
        <w:t xml:space="preserve"> </w:t>
      </w:r>
      <w:r w:rsidR="000C6E25" w:rsidRPr="00750C56">
        <w:rPr>
          <w:rFonts w:ascii="Times New Roman" w:hAnsi="Times New Roman"/>
          <w:i/>
          <w:sz w:val="22"/>
        </w:rPr>
        <w:t xml:space="preserve">Candida </w:t>
      </w:r>
      <w:proofErr w:type="spellStart"/>
      <w:r w:rsidR="000C6E25" w:rsidRPr="00750C56">
        <w:rPr>
          <w:rFonts w:ascii="Times New Roman" w:hAnsi="Times New Roman"/>
          <w:i/>
          <w:sz w:val="22"/>
        </w:rPr>
        <w:t>auris</w:t>
      </w:r>
      <w:proofErr w:type="spellEnd"/>
      <w:r w:rsidR="00427D13" w:rsidRPr="00750C56">
        <w:rPr>
          <w:rFonts w:ascii="Times New Roman" w:hAnsi="Times New Roman"/>
          <w:i/>
          <w:sz w:val="22"/>
        </w:rPr>
        <w:t xml:space="preserve"> </w:t>
      </w:r>
      <w:r w:rsidR="00427D13" w:rsidRPr="00750C56">
        <w:rPr>
          <w:rFonts w:ascii="Times New Roman" w:hAnsi="Times New Roman"/>
          <w:i/>
          <w:sz w:val="22"/>
        </w:rPr>
        <w:tab/>
      </w:r>
    </w:p>
    <w:p w14:paraId="5D1E7FFE" w14:textId="3080F74C" w:rsidR="000C6E25" w:rsidRDefault="00E12832" w:rsidP="000C6E25">
      <w:pPr>
        <w:pStyle w:val="Bioinformaticscontentstyle"/>
        <w:ind w:firstLine="720"/>
        <w:rPr>
          <w:rFonts w:ascii="Times New Roman" w:hAnsi="Times New Roman"/>
          <w:i/>
          <w:sz w:val="22"/>
          <w:szCs w:val="22"/>
        </w:rPr>
      </w:pPr>
      <w:r w:rsidRPr="001C4E69">
        <w:rPr>
          <w:rFonts w:ascii="Times New Roman" w:hAnsi="Times New Roman"/>
          <w:b/>
          <w:sz w:val="22"/>
          <w:szCs w:val="22"/>
        </w:rPr>
        <w:t>2018</w:t>
      </w:r>
      <w:r w:rsidRPr="001C4E69">
        <w:rPr>
          <w:rFonts w:ascii="Times New Roman" w:hAnsi="Times New Roman"/>
          <w:sz w:val="22"/>
          <w:szCs w:val="22"/>
        </w:rPr>
        <w:t xml:space="preserve">:  </w:t>
      </w:r>
      <w:r w:rsidR="00FD6311">
        <w:rPr>
          <w:rFonts w:ascii="Times New Roman" w:hAnsi="Times New Roman"/>
          <w:sz w:val="22"/>
          <w:szCs w:val="22"/>
        </w:rPr>
        <w:t xml:space="preserve">Genome of the cockroach, </w:t>
      </w:r>
      <w:proofErr w:type="spellStart"/>
      <w:r w:rsidR="00FD6311" w:rsidRPr="00FD6311">
        <w:rPr>
          <w:rFonts w:ascii="Times New Roman" w:hAnsi="Times New Roman"/>
          <w:i/>
          <w:sz w:val="22"/>
          <w:szCs w:val="22"/>
        </w:rPr>
        <w:t>Periplaneta</w:t>
      </w:r>
      <w:proofErr w:type="spellEnd"/>
      <w:r w:rsidR="00FD6311" w:rsidRPr="00FD6311">
        <w:rPr>
          <w:rFonts w:ascii="Times New Roman" w:hAnsi="Times New Roman"/>
          <w:i/>
          <w:sz w:val="22"/>
          <w:szCs w:val="22"/>
        </w:rPr>
        <w:t xml:space="preserve"> </w:t>
      </w:r>
      <w:r w:rsidR="000C6E25">
        <w:rPr>
          <w:rFonts w:ascii="Times New Roman" w:hAnsi="Times New Roman"/>
          <w:i/>
          <w:sz w:val="22"/>
          <w:szCs w:val="22"/>
        </w:rPr>
        <w:t>Americana</w:t>
      </w:r>
    </w:p>
    <w:p w14:paraId="6184862A" w14:textId="77777777" w:rsidR="000C6E25" w:rsidRDefault="00854410" w:rsidP="000C6E25">
      <w:pPr>
        <w:pStyle w:val="Bioinformaticscontentstyle"/>
        <w:ind w:firstLine="720"/>
        <w:rPr>
          <w:rFonts w:ascii="Times New Roman" w:hAnsi="Times New Roman"/>
          <w:sz w:val="22"/>
          <w:szCs w:val="22"/>
        </w:rPr>
      </w:pPr>
      <w:r w:rsidRPr="00E12832">
        <w:rPr>
          <w:rFonts w:ascii="Times New Roman" w:hAnsi="Times New Roman"/>
          <w:b/>
          <w:sz w:val="22"/>
          <w:szCs w:val="22"/>
        </w:rPr>
        <w:t>2017:</w:t>
      </w:r>
      <w:r w:rsidRPr="000C2E77">
        <w:rPr>
          <w:rFonts w:ascii="Times New Roman" w:hAnsi="Times New Roman"/>
          <w:b/>
          <w:sz w:val="22"/>
          <w:szCs w:val="22"/>
        </w:rPr>
        <w:t xml:space="preserve"> </w:t>
      </w:r>
      <w:r w:rsidR="001605CA" w:rsidRPr="00E12832">
        <w:rPr>
          <w:rFonts w:ascii="Times New Roman" w:hAnsi="Times New Roman"/>
          <w:sz w:val="22"/>
          <w:szCs w:val="22"/>
        </w:rPr>
        <w:t>Genome of the t</w:t>
      </w:r>
      <w:r w:rsidRPr="00E12832">
        <w:rPr>
          <w:rFonts w:ascii="Times New Roman" w:hAnsi="Times New Roman"/>
          <w:sz w:val="22"/>
          <w:szCs w:val="22"/>
        </w:rPr>
        <w:t xml:space="preserve">iger tail seahorse, </w:t>
      </w:r>
      <w:r w:rsidRPr="00E12832">
        <w:rPr>
          <w:rFonts w:ascii="Times New Roman" w:hAnsi="Times New Roman"/>
          <w:i/>
          <w:sz w:val="22"/>
          <w:szCs w:val="22"/>
        </w:rPr>
        <w:t>Hippocampus comes</w:t>
      </w:r>
    </w:p>
    <w:p w14:paraId="0F5F6B79" w14:textId="77777777" w:rsidR="000C6E25" w:rsidRDefault="00854410" w:rsidP="000C6E25">
      <w:pPr>
        <w:pStyle w:val="Bioinformaticscontentstyle"/>
        <w:ind w:firstLine="720"/>
        <w:rPr>
          <w:rFonts w:ascii="Times New Roman" w:hAnsi="Times New Roman"/>
          <w:sz w:val="22"/>
          <w:szCs w:val="22"/>
        </w:rPr>
      </w:pPr>
      <w:r w:rsidRPr="001605CA">
        <w:rPr>
          <w:rFonts w:ascii="Times New Roman" w:hAnsi="Times New Roman"/>
          <w:b/>
          <w:sz w:val="22"/>
          <w:szCs w:val="22"/>
        </w:rPr>
        <w:t>2016:</w:t>
      </w:r>
      <w:r w:rsidRPr="001605CA">
        <w:rPr>
          <w:rFonts w:ascii="Times New Roman" w:hAnsi="Times New Roman"/>
          <w:sz w:val="22"/>
          <w:szCs w:val="22"/>
        </w:rPr>
        <w:t xml:space="preserve"> </w:t>
      </w:r>
      <w:r w:rsidR="001605CA">
        <w:rPr>
          <w:rFonts w:ascii="Times New Roman" w:hAnsi="Times New Roman"/>
          <w:sz w:val="22"/>
          <w:szCs w:val="22"/>
        </w:rPr>
        <w:t xml:space="preserve">Genome of the </w:t>
      </w:r>
      <w:r w:rsidRPr="001605CA">
        <w:rPr>
          <w:rFonts w:ascii="Times New Roman" w:hAnsi="Times New Roman"/>
          <w:sz w:val="22"/>
          <w:szCs w:val="22"/>
        </w:rPr>
        <w:t xml:space="preserve">California spotted octopus, </w:t>
      </w:r>
      <w:r w:rsidRPr="001605CA">
        <w:rPr>
          <w:rFonts w:ascii="Times New Roman" w:hAnsi="Times New Roman"/>
          <w:i/>
          <w:sz w:val="22"/>
          <w:szCs w:val="22"/>
        </w:rPr>
        <w:t xml:space="preserve">Octopus </w:t>
      </w:r>
      <w:proofErr w:type="spellStart"/>
      <w:r w:rsidRPr="001605CA">
        <w:rPr>
          <w:rFonts w:ascii="Times New Roman" w:hAnsi="Times New Roman"/>
          <w:i/>
          <w:sz w:val="22"/>
          <w:szCs w:val="22"/>
        </w:rPr>
        <w:t>bimaculoides</w:t>
      </w:r>
      <w:proofErr w:type="spellEnd"/>
    </w:p>
    <w:p w14:paraId="54BE0CBF" w14:textId="77777777" w:rsidR="000C6E25" w:rsidRDefault="00854410" w:rsidP="000C6E25">
      <w:pPr>
        <w:pStyle w:val="Bioinformaticscontentstyle"/>
        <w:ind w:left="720"/>
        <w:rPr>
          <w:rFonts w:ascii="Times New Roman" w:hAnsi="Times New Roman"/>
          <w:sz w:val="22"/>
          <w:szCs w:val="22"/>
        </w:rPr>
      </w:pPr>
      <w:r w:rsidRPr="001605CA">
        <w:rPr>
          <w:rFonts w:ascii="Times New Roman" w:hAnsi="Times New Roman"/>
          <w:b/>
          <w:sz w:val="22"/>
          <w:szCs w:val="22"/>
        </w:rPr>
        <w:t xml:space="preserve">2015: </w:t>
      </w:r>
      <w:r w:rsidR="001605CA" w:rsidRPr="001605CA">
        <w:rPr>
          <w:rFonts w:ascii="Times New Roman" w:hAnsi="Times New Roman"/>
          <w:sz w:val="22"/>
          <w:szCs w:val="22"/>
        </w:rPr>
        <w:t xml:space="preserve">Genomes of the </w:t>
      </w:r>
      <w:r w:rsidRPr="001605CA">
        <w:rPr>
          <w:rFonts w:ascii="Times New Roman" w:hAnsi="Times New Roman"/>
          <w:sz w:val="22"/>
          <w:szCs w:val="22"/>
        </w:rPr>
        <w:t xml:space="preserve">Amoebozoa (social slime molds such as </w:t>
      </w:r>
      <w:proofErr w:type="spellStart"/>
      <w:r w:rsidRPr="001605CA">
        <w:rPr>
          <w:rFonts w:ascii="Times New Roman" w:hAnsi="Times New Roman"/>
          <w:i/>
          <w:sz w:val="22"/>
          <w:szCs w:val="22"/>
        </w:rPr>
        <w:t>Dictyostelium</w:t>
      </w:r>
      <w:proofErr w:type="spellEnd"/>
      <w:r w:rsidRPr="001605CA">
        <w:rPr>
          <w:rFonts w:ascii="Times New Roman" w:hAnsi="Times New Roman"/>
          <w:i/>
          <w:sz w:val="22"/>
          <w:szCs w:val="22"/>
        </w:rPr>
        <w:t xml:space="preserve"> discoideum </w:t>
      </w:r>
      <w:r w:rsidRPr="001605CA">
        <w:rPr>
          <w:rFonts w:ascii="Times New Roman" w:hAnsi="Times New Roman"/>
          <w:sz w:val="22"/>
          <w:szCs w:val="22"/>
        </w:rPr>
        <w:t xml:space="preserve">to parasitic ones such as </w:t>
      </w:r>
      <w:r w:rsidRPr="001605CA">
        <w:rPr>
          <w:rFonts w:ascii="Times New Roman" w:hAnsi="Times New Roman"/>
          <w:i/>
          <w:sz w:val="22"/>
          <w:szCs w:val="22"/>
        </w:rPr>
        <w:t>Entamoeba histolytica</w:t>
      </w:r>
      <w:r w:rsidRPr="001605CA">
        <w:rPr>
          <w:rFonts w:ascii="Times New Roman" w:hAnsi="Times New Roman"/>
          <w:sz w:val="22"/>
          <w:szCs w:val="22"/>
        </w:rPr>
        <w:t>)</w:t>
      </w:r>
    </w:p>
    <w:p w14:paraId="11E514FA" w14:textId="77777777" w:rsidR="000C6E25" w:rsidRDefault="00854410" w:rsidP="000C6E25">
      <w:pPr>
        <w:pStyle w:val="Bioinformaticscontentstyle"/>
        <w:ind w:left="720"/>
        <w:rPr>
          <w:rFonts w:ascii="Times New Roman" w:hAnsi="Times New Roman"/>
          <w:sz w:val="22"/>
          <w:szCs w:val="22"/>
        </w:rPr>
      </w:pPr>
      <w:r w:rsidRPr="001605CA">
        <w:rPr>
          <w:rFonts w:ascii="Times New Roman" w:hAnsi="Times New Roman"/>
          <w:b/>
          <w:sz w:val="22"/>
          <w:szCs w:val="22"/>
        </w:rPr>
        <w:t>2014:</w:t>
      </w:r>
      <w:r w:rsidRPr="001605CA">
        <w:rPr>
          <w:rFonts w:ascii="Times New Roman" w:hAnsi="Times New Roman"/>
          <w:sz w:val="22"/>
          <w:szCs w:val="22"/>
        </w:rPr>
        <w:t xml:space="preserve"> </w:t>
      </w:r>
      <w:r w:rsidR="001605CA">
        <w:rPr>
          <w:rFonts w:ascii="Times New Roman" w:hAnsi="Times New Roman"/>
          <w:sz w:val="22"/>
          <w:szCs w:val="22"/>
        </w:rPr>
        <w:t>Genomes of t</w:t>
      </w:r>
      <w:r w:rsidRPr="001605CA">
        <w:rPr>
          <w:rFonts w:ascii="Times New Roman" w:hAnsi="Times New Roman"/>
          <w:sz w:val="22"/>
          <w:szCs w:val="22"/>
        </w:rPr>
        <w:t>he Giant Viruses (</w:t>
      </w:r>
      <w:proofErr w:type="spellStart"/>
      <w:r w:rsidRPr="001605CA">
        <w:rPr>
          <w:rFonts w:ascii="Times New Roman" w:hAnsi="Times New Roman"/>
          <w:sz w:val="22"/>
          <w:szCs w:val="22"/>
        </w:rPr>
        <w:t>nucleo</w:t>
      </w:r>
      <w:proofErr w:type="spellEnd"/>
      <w:r w:rsidRPr="001605CA">
        <w:rPr>
          <w:rFonts w:ascii="Times New Roman" w:hAnsi="Times New Roman"/>
          <w:sz w:val="22"/>
          <w:szCs w:val="22"/>
        </w:rPr>
        <w:t>-cytoplasmic large DNA viruses, or NCLDV)</w:t>
      </w:r>
    </w:p>
    <w:p w14:paraId="0C0B28B7" w14:textId="70B95B00" w:rsidR="008616E9" w:rsidRPr="000C6E25" w:rsidRDefault="00854410" w:rsidP="000C6E25">
      <w:pPr>
        <w:pStyle w:val="Bioinformaticscontentstyle"/>
        <w:ind w:left="720"/>
        <w:rPr>
          <w:rFonts w:ascii="Times New Roman" w:hAnsi="Times New Roman"/>
          <w:sz w:val="22"/>
          <w:szCs w:val="22"/>
        </w:rPr>
      </w:pPr>
      <w:r w:rsidRPr="001605CA">
        <w:rPr>
          <w:rFonts w:ascii="Times New Roman" w:hAnsi="Times New Roman"/>
          <w:b/>
          <w:sz w:val="22"/>
          <w:szCs w:val="22"/>
        </w:rPr>
        <w:t xml:space="preserve">2013: </w:t>
      </w:r>
      <w:r w:rsidR="001605CA" w:rsidRPr="001605CA">
        <w:rPr>
          <w:rFonts w:ascii="Times New Roman" w:hAnsi="Times New Roman"/>
          <w:sz w:val="22"/>
          <w:szCs w:val="22"/>
        </w:rPr>
        <w:t>Genome of t</w:t>
      </w:r>
      <w:r w:rsidRPr="001605CA">
        <w:rPr>
          <w:rFonts w:ascii="Times New Roman" w:hAnsi="Times New Roman"/>
          <w:sz w:val="22"/>
          <w:szCs w:val="22"/>
        </w:rPr>
        <w:t xml:space="preserve">he enigmatic </w:t>
      </w:r>
      <w:proofErr w:type="spellStart"/>
      <w:r w:rsidRPr="001605CA">
        <w:rPr>
          <w:rFonts w:ascii="Times New Roman" w:hAnsi="Times New Roman"/>
          <w:sz w:val="22"/>
          <w:szCs w:val="22"/>
        </w:rPr>
        <w:t>placazoan</w:t>
      </w:r>
      <w:proofErr w:type="spellEnd"/>
      <w:r w:rsidRPr="001605CA">
        <w:rPr>
          <w:rFonts w:ascii="Times New Roman" w:hAnsi="Times New Roman"/>
          <w:sz w:val="22"/>
          <w:szCs w:val="22"/>
        </w:rPr>
        <w:t xml:space="preserve"> </w:t>
      </w:r>
      <w:r w:rsidRPr="001605CA">
        <w:rPr>
          <w:rFonts w:ascii="Times New Roman" w:hAnsi="Times New Roman"/>
          <w:i/>
          <w:sz w:val="22"/>
          <w:szCs w:val="22"/>
        </w:rPr>
        <w:t xml:space="preserve">Trichoplax </w:t>
      </w:r>
      <w:proofErr w:type="spellStart"/>
      <w:r w:rsidRPr="001605CA">
        <w:rPr>
          <w:rFonts w:ascii="Times New Roman" w:hAnsi="Times New Roman"/>
          <w:i/>
          <w:sz w:val="22"/>
          <w:szCs w:val="22"/>
        </w:rPr>
        <w:t>adhaerens</w:t>
      </w:r>
      <w:proofErr w:type="spellEnd"/>
    </w:p>
    <w:p w14:paraId="74AF4A6F" w14:textId="77777777" w:rsidR="008616E9" w:rsidRDefault="008616E9" w:rsidP="008616E9">
      <w:pPr>
        <w:pStyle w:val="Bioinformaticscontentstyle"/>
        <w:ind w:left="1440" w:hanging="540"/>
        <w:rPr>
          <w:rStyle w:val="BioinformaticsHeaderChar"/>
        </w:rPr>
      </w:pPr>
    </w:p>
    <w:p w14:paraId="7E358467" w14:textId="77777777" w:rsidR="008616E9" w:rsidRDefault="008616E9" w:rsidP="008616E9">
      <w:pPr>
        <w:pStyle w:val="Bioinformaticscontentstyle"/>
        <w:ind w:left="1440" w:hanging="540"/>
        <w:rPr>
          <w:rStyle w:val="BioinformaticsHeaderChar"/>
        </w:rPr>
      </w:pPr>
    </w:p>
    <w:p w14:paraId="2F885F7C" w14:textId="15E95053" w:rsidR="009758DD" w:rsidRPr="00E2140D" w:rsidRDefault="009758DD" w:rsidP="00E2140D">
      <w:pPr>
        <w:pStyle w:val="NormalWeb"/>
        <w:shd w:val="clear" w:color="auto" w:fill="FFFFFF"/>
        <w:spacing w:before="0" w:beforeAutospacing="0" w:after="0" w:afterAutospacing="0"/>
        <w:textAlignment w:val="baseline"/>
        <w:rPr>
          <w:b/>
          <w:bCs/>
          <w:color w:val="313131"/>
          <w:sz w:val="22"/>
          <w:szCs w:val="22"/>
          <w:bdr w:val="none" w:sz="0" w:space="0" w:color="auto" w:frame="1"/>
        </w:rPr>
      </w:pPr>
      <w:r w:rsidRPr="00E2140D">
        <w:rPr>
          <w:b/>
          <w:color w:val="313131"/>
          <w:sz w:val="22"/>
          <w:szCs w:val="22"/>
          <w:bdr w:val="none" w:sz="0" w:space="0" w:color="auto" w:frame="1"/>
        </w:rPr>
        <w:t xml:space="preserve">Attendance </w:t>
      </w:r>
      <w:r w:rsidRPr="00E2140D">
        <w:rPr>
          <w:b/>
          <w:bCs/>
          <w:color w:val="313131"/>
          <w:sz w:val="22"/>
          <w:szCs w:val="22"/>
          <w:bdr w:val="none" w:sz="0" w:space="0" w:color="auto" w:frame="1"/>
        </w:rPr>
        <w:t>and Classroom Expectations</w:t>
      </w:r>
    </w:p>
    <w:p w14:paraId="1DC3F004" w14:textId="4B862C4F"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color w:val="313131"/>
          <w:sz w:val="22"/>
          <w:szCs w:val="22"/>
        </w:rPr>
        <w:t xml:space="preserve">Students are responsible for attending class and for knowing an instructor’s attendance policies, which vary by course and content area. All students are expected to attend class and to contribute to its learning environment. Students are also expected to comply with </w:t>
      </w:r>
      <w:proofErr w:type="gramStart"/>
      <w:r w:rsidRPr="00E2140D">
        <w:rPr>
          <w:color w:val="313131"/>
          <w:sz w:val="22"/>
          <w:szCs w:val="22"/>
        </w:rPr>
        <w:t>University</w:t>
      </w:r>
      <w:proofErr w:type="gramEnd"/>
      <w:r w:rsidRPr="00E2140D">
        <w:rPr>
          <w:color w:val="313131"/>
          <w:sz w:val="22"/>
          <w:szCs w:val="22"/>
        </w:rPr>
        <w:t xml:space="preserve"> policies and directives regarding appropriate classroom behavior or other matters. Students also have the right to be evaluated solely on their academic achievement and the fulfillment of related requirements.</w:t>
      </w:r>
    </w:p>
    <w:p w14:paraId="00DB8660" w14:textId="755EB454" w:rsidR="009758DD" w:rsidRPr="00E2140D" w:rsidRDefault="009758DD" w:rsidP="00E2140D">
      <w:pPr>
        <w:pStyle w:val="NormalWeb"/>
        <w:shd w:val="clear" w:color="auto" w:fill="FFFFFF"/>
        <w:spacing w:before="0" w:beforeAutospacing="0" w:after="0" w:afterAutospacing="0"/>
        <w:textAlignment w:val="baseline"/>
        <w:rPr>
          <w:color w:val="313131"/>
          <w:sz w:val="22"/>
          <w:szCs w:val="22"/>
        </w:rPr>
      </w:pPr>
      <w:r w:rsidRPr="00E2140D">
        <w:rPr>
          <w:b/>
          <w:color w:val="313131"/>
          <w:sz w:val="22"/>
          <w:szCs w:val="22"/>
          <w:bdr w:val="none" w:sz="0" w:space="0" w:color="auto" w:frame="1"/>
        </w:rPr>
        <w:t>Absences</w:t>
      </w:r>
    </w:p>
    <w:p w14:paraId="00BEB7D8" w14:textId="66A2EF58"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color w:val="313131"/>
          <w:sz w:val="22"/>
          <w:szCs w:val="22"/>
        </w:rPr>
        <w:t xml:space="preserve">Students are responsible for communicating with instructors as soon they know that an absence might occur or as soon as possible in the case of an illness. Students may use the CLAS absence form to aid in communication with instructors who will decide if the absence is excused or unexcused; the form is located on ICON within the top banner under "Student Tools.” Delays in communication could result in a forfeit of what otherwise might be an excused absence. </w:t>
      </w:r>
    </w:p>
    <w:p w14:paraId="2F9F77F8" w14:textId="77777777"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b/>
          <w:bCs/>
          <w:color w:val="313131"/>
          <w:sz w:val="22"/>
          <w:szCs w:val="22"/>
        </w:rPr>
        <w:t>Absences: Illness, Unavoidable Circumstances, and University Sponsored Activities</w:t>
      </w:r>
    </w:p>
    <w:p w14:paraId="13CA214D" w14:textId="77777777"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color w:val="313131"/>
          <w:sz w:val="22"/>
          <w:szCs w:val="22"/>
        </w:rPr>
        <w:t xml:space="preserve">Students who are ill, in an unavoidable circumstance affecting academic work, or who miss class because of a </w:t>
      </w:r>
      <w:proofErr w:type="gramStart"/>
      <w:r w:rsidRPr="00E2140D">
        <w:rPr>
          <w:color w:val="313131"/>
          <w:sz w:val="22"/>
          <w:szCs w:val="22"/>
        </w:rPr>
        <w:t>University</w:t>
      </w:r>
      <w:proofErr w:type="gramEnd"/>
      <w:r w:rsidRPr="00E2140D">
        <w:rPr>
          <w:color w:val="313131"/>
          <w:sz w:val="22"/>
          <w:szCs w:val="22"/>
        </w:rPr>
        <w:t xml:space="preserve"> sponsored activity are allowed by UI policy to make up a missed exam. Documentation is required by the instructor except in the case of a brief illness. Students are responsible for communicating with instructors as soon as the absence is known. </w:t>
      </w:r>
    </w:p>
    <w:p w14:paraId="4C6C34A4" w14:textId="77777777" w:rsidR="009758DD" w:rsidRPr="00E2140D" w:rsidRDefault="009758DD" w:rsidP="00E2140D">
      <w:pPr>
        <w:pStyle w:val="NormalWeb"/>
        <w:shd w:val="clear" w:color="auto" w:fill="FFFFFF"/>
        <w:spacing w:before="0" w:beforeAutospacing="0" w:after="0" w:afterAutospacing="0"/>
        <w:jc w:val="both"/>
        <w:textAlignment w:val="baseline"/>
        <w:rPr>
          <w:b/>
          <w:bCs/>
          <w:color w:val="313131"/>
          <w:sz w:val="22"/>
          <w:szCs w:val="22"/>
          <w:bdr w:val="none" w:sz="0" w:space="0" w:color="auto" w:frame="1"/>
        </w:rPr>
      </w:pPr>
      <w:r w:rsidRPr="00E2140D">
        <w:rPr>
          <w:b/>
          <w:bCs/>
          <w:color w:val="313131"/>
          <w:sz w:val="22"/>
          <w:szCs w:val="22"/>
          <w:bdr w:val="none" w:sz="0" w:space="0" w:color="auto" w:frame="1"/>
        </w:rPr>
        <w:t xml:space="preserve">Absences: Holy Days </w:t>
      </w:r>
    </w:p>
    <w:p w14:paraId="6E2C5978" w14:textId="77777777" w:rsidR="009758DD" w:rsidRPr="00E2140D" w:rsidRDefault="009758DD" w:rsidP="00E2140D">
      <w:pPr>
        <w:pStyle w:val="NormalWeb"/>
        <w:shd w:val="clear" w:color="auto" w:fill="FFFFFF"/>
        <w:spacing w:before="0" w:beforeAutospacing="0" w:after="0" w:afterAutospacing="0"/>
        <w:jc w:val="both"/>
        <w:textAlignment w:val="baseline"/>
        <w:rPr>
          <w:color w:val="000000"/>
          <w:sz w:val="22"/>
          <w:szCs w:val="22"/>
          <w:shd w:val="clear" w:color="auto" w:fill="FFFFFF"/>
        </w:rPr>
      </w:pPr>
      <w:r w:rsidRPr="00E2140D">
        <w:rPr>
          <w:color w:val="000000"/>
          <w:sz w:val="22"/>
          <w:szCs w:val="22"/>
          <w:shd w:val="clear" w:color="auto" w:fill="FFFFFF"/>
        </w:rPr>
        <w:t>Reasonable accommodations are allowed for students whose religious holy days coincide with their classroom assignments, tests, and attendance if the student notifies the instructor in writing of any such religious Holy Day conflicts within the first days of the semester and no later than the third week. (See the University Operations Manual:</w:t>
      </w:r>
    </w:p>
    <w:p w14:paraId="367149AE" w14:textId="77777777" w:rsidR="009758DD" w:rsidRPr="00E2140D" w:rsidRDefault="00AF070F" w:rsidP="00E2140D">
      <w:pPr>
        <w:pStyle w:val="NormalWeb"/>
        <w:shd w:val="clear" w:color="auto" w:fill="FFFFFF"/>
        <w:spacing w:before="0" w:beforeAutospacing="0" w:after="0" w:afterAutospacing="0"/>
        <w:textAlignment w:val="baseline"/>
        <w:rPr>
          <w:color w:val="000000"/>
          <w:sz w:val="22"/>
          <w:szCs w:val="22"/>
          <w:shd w:val="clear" w:color="auto" w:fill="FFFFFF"/>
        </w:rPr>
      </w:pPr>
      <w:hyperlink r:id="rId15" w:anchor="8.2" w:history="1">
        <w:r w:rsidR="009758DD" w:rsidRPr="00E2140D">
          <w:rPr>
            <w:rStyle w:val="Hyperlink"/>
            <w:sz w:val="22"/>
            <w:szCs w:val="22"/>
            <w:shd w:val="clear" w:color="auto" w:fill="FFFFFF"/>
          </w:rPr>
          <w:t>https://opsmanual.uiowa.edu/students/absences-class#8.2</w:t>
        </w:r>
      </w:hyperlink>
      <w:r w:rsidR="009758DD" w:rsidRPr="00E2140D">
        <w:rPr>
          <w:sz w:val="22"/>
          <w:szCs w:val="22"/>
          <w:shd w:val="clear" w:color="auto" w:fill="FFFFFF"/>
        </w:rPr>
        <w:t>).</w:t>
      </w:r>
    </w:p>
    <w:p w14:paraId="33246011" w14:textId="77777777" w:rsidR="009758DD" w:rsidRPr="00E2140D" w:rsidRDefault="009758DD" w:rsidP="00E2140D">
      <w:pPr>
        <w:pStyle w:val="NormalWeb"/>
        <w:shd w:val="clear" w:color="auto" w:fill="FFFFFF"/>
        <w:spacing w:before="0" w:beforeAutospacing="0" w:after="0" w:afterAutospacing="0"/>
        <w:textAlignment w:val="baseline"/>
        <w:rPr>
          <w:b/>
          <w:bCs/>
          <w:color w:val="313131"/>
          <w:sz w:val="22"/>
          <w:szCs w:val="22"/>
          <w:bdr w:val="none" w:sz="0" w:space="0" w:color="auto" w:frame="1"/>
        </w:rPr>
      </w:pPr>
      <w:r w:rsidRPr="00E2140D">
        <w:rPr>
          <w:b/>
          <w:bCs/>
          <w:color w:val="313131"/>
          <w:sz w:val="22"/>
          <w:szCs w:val="22"/>
          <w:bdr w:val="none" w:sz="0" w:space="0" w:color="auto" w:frame="1"/>
        </w:rPr>
        <w:t>Absences: Military Service Obligations</w:t>
      </w:r>
    </w:p>
    <w:p w14:paraId="15864D70" w14:textId="77777777" w:rsidR="009758DD" w:rsidRPr="00E2140D" w:rsidRDefault="009758DD" w:rsidP="00E2140D">
      <w:pPr>
        <w:pStyle w:val="NormalWeb"/>
        <w:shd w:val="clear" w:color="auto" w:fill="FFFFFF"/>
        <w:spacing w:before="0" w:beforeAutospacing="0" w:after="0" w:afterAutospacing="0"/>
        <w:jc w:val="both"/>
        <w:textAlignment w:val="baseline"/>
        <w:rPr>
          <w:sz w:val="22"/>
          <w:szCs w:val="22"/>
        </w:rPr>
      </w:pPr>
      <w:r w:rsidRPr="00E2140D">
        <w:rPr>
          <w:sz w:val="22"/>
          <w:szCs w:val="22"/>
        </w:rPr>
        <w:t xml:space="preserve">Students absent from class due to U.S. veteran or U.S. military service obligations (including military service-related medical appointments, military orders, and National Guard Service obligations) must be excused without penalty. Instructors must make reasonable accommodations to allow students to make-up exams or other work. Students must communicate with their instructors about the expected possibility of missing class as soon as possible. (For more information, see </w:t>
      </w:r>
      <w:hyperlink r:id="rId16" w:history="1">
        <w:r w:rsidRPr="00E2140D">
          <w:rPr>
            <w:rStyle w:val="Hyperlink"/>
            <w:sz w:val="22"/>
            <w:szCs w:val="22"/>
          </w:rPr>
          <w:t>https://opsmanual.uiowa.edu/iv-8-absences-class%C2%A0-0</w:t>
        </w:r>
      </w:hyperlink>
      <w:r w:rsidRPr="00E2140D">
        <w:rPr>
          <w:sz w:val="22"/>
          <w:szCs w:val="22"/>
        </w:rPr>
        <w:t>).</w:t>
      </w:r>
    </w:p>
    <w:p w14:paraId="5C556C52" w14:textId="77777777" w:rsidR="009758DD" w:rsidRPr="00E2140D" w:rsidRDefault="009758DD" w:rsidP="00E2140D">
      <w:pPr>
        <w:pStyle w:val="NormalWeb"/>
        <w:shd w:val="clear" w:color="auto" w:fill="FFFFFF"/>
        <w:spacing w:before="0" w:beforeAutospacing="0" w:after="0" w:afterAutospacing="0"/>
        <w:textAlignment w:val="baseline"/>
        <w:rPr>
          <w:b/>
          <w:color w:val="313131"/>
          <w:sz w:val="22"/>
          <w:szCs w:val="22"/>
        </w:rPr>
      </w:pPr>
      <w:r w:rsidRPr="00E2140D">
        <w:rPr>
          <w:b/>
          <w:color w:val="313131"/>
          <w:sz w:val="22"/>
          <w:szCs w:val="22"/>
        </w:rPr>
        <w:t>Academic Misconduct</w:t>
      </w:r>
    </w:p>
    <w:p w14:paraId="54296D30" w14:textId="09DCA039" w:rsidR="009758DD" w:rsidRPr="00E2140D" w:rsidRDefault="009758DD" w:rsidP="00E2140D">
      <w:pPr>
        <w:pStyle w:val="NormalWeb"/>
        <w:shd w:val="clear" w:color="auto" w:fill="FFFFFF"/>
        <w:spacing w:before="0" w:beforeAutospacing="0" w:after="0" w:afterAutospacing="0"/>
        <w:jc w:val="both"/>
        <w:textAlignment w:val="baseline"/>
        <w:rPr>
          <w:sz w:val="22"/>
          <w:szCs w:val="22"/>
        </w:rPr>
      </w:pPr>
      <w:r w:rsidRPr="00E2140D">
        <w:rPr>
          <w:color w:val="313131"/>
          <w:sz w:val="22"/>
          <w:szCs w:val="22"/>
        </w:rPr>
        <w:t>All undergraduates enrolled in courses offered by CLAS have in essence agreed to the College's </w:t>
      </w:r>
      <w:hyperlink r:id="rId17" w:history="1">
        <w:r w:rsidRPr="00E2140D">
          <w:rPr>
            <w:rStyle w:val="Hyperlink"/>
            <w:sz w:val="22"/>
            <w:szCs w:val="22"/>
            <w:bdr w:val="none" w:sz="0" w:space="0" w:color="auto" w:frame="1"/>
          </w:rPr>
          <w:t>Code of Academic Honesty</w:t>
        </w:r>
      </w:hyperlink>
      <w:r w:rsidRPr="00E2140D">
        <w:rPr>
          <w:sz w:val="22"/>
          <w:szCs w:val="22"/>
        </w:rPr>
        <w:t>. Academic misconduct affects a student's grade and is reported to the College which applies an additional sanction, such as suspension. Outcomes about misconduct are communicated through UI email (</w:t>
      </w:r>
      <w:hyperlink r:id="rId18" w:history="1">
        <w:r w:rsidRPr="00E2140D">
          <w:rPr>
            <w:rStyle w:val="Hyperlink"/>
            <w:sz w:val="22"/>
            <w:szCs w:val="22"/>
          </w:rPr>
          <w:t>https://clas.uiowa.edu/students/handbook/academic-fraud-honor-code</w:t>
        </w:r>
      </w:hyperlink>
      <w:r w:rsidRPr="00E2140D">
        <w:rPr>
          <w:sz w:val="22"/>
          <w:szCs w:val="22"/>
        </w:rPr>
        <w:t>).</w:t>
      </w:r>
    </w:p>
    <w:p w14:paraId="544EBDC0" w14:textId="3E1D1375" w:rsidR="009758DD" w:rsidRPr="00E2140D" w:rsidRDefault="009758DD" w:rsidP="00E2140D">
      <w:pPr>
        <w:pStyle w:val="NormalWeb"/>
        <w:shd w:val="clear" w:color="auto" w:fill="FFFFFF"/>
        <w:spacing w:before="0" w:beforeAutospacing="0" w:after="0" w:afterAutospacing="0"/>
        <w:jc w:val="both"/>
        <w:textAlignment w:val="baseline"/>
        <w:rPr>
          <w:sz w:val="22"/>
          <w:szCs w:val="22"/>
        </w:rPr>
      </w:pPr>
      <w:r w:rsidRPr="00E2140D">
        <w:rPr>
          <w:b/>
          <w:bCs/>
          <w:color w:val="313131"/>
          <w:sz w:val="22"/>
          <w:szCs w:val="22"/>
          <w:bdr w:val="none" w:sz="0" w:space="0" w:color="auto" w:frame="1"/>
        </w:rPr>
        <w:lastRenderedPageBreak/>
        <w:t xml:space="preserve">Academic </w:t>
      </w:r>
      <w:r w:rsidRPr="00E2140D">
        <w:rPr>
          <w:b/>
          <w:color w:val="313131"/>
          <w:sz w:val="22"/>
          <w:szCs w:val="22"/>
          <w:bdr w:val="none" w:sz="0" w:space="0" w:color="auto" w:frame="1"/>
        </w:rPr>
        <w:t xml:space="preserve">Accommodations for </w:t>
      </w:r>
      <w:r w:rsidRPr="00E2140D">
        <w:rPr>
          <w:b/>
          <w:bCs/>
          <w:color w:val="313131"/>
          <w:sz w:val="22"/>
          <w:szCs w:val="22"/>
          <w:bdr w:val="none" w:sz="0" w:space="0" w:color="auto" w:frame="1"/>
        </w:rPr>
        <w:t xml:space="preserve">Students with </w:t>
      </w:r>
      <w:r w:rsidRPr="00E2140D">
        <w:rPr>
          <w:b/>
          <w:color w:val="313131"/>
          <w:sz w:val="22"/>
          <w:szCs w:val="22"/>
          <w:bdr w:val="none" w:sz="0" w:space="0" w:color="auto" w:frame="1"/>
        </w:rPr>
        <w:t>Disabilities</w:t>
      </w:r>
    </w:p>
    <w:p w14:paraId="6BD25D7E" w14:textId="251DA5F4" w:rsidR="009758DD" w:rsidRPr="00E2140D" w:rsidRDefault="009758DD" w:rsidP="00E2140D">
      <w:pPr>
        <w:pStyle w:val="NormalWeb"/>
        <w:shd w:val="clear" w:color="auto" w:fill="FFFFFF"/>
        <w:spacing w:before="0" w:beforeAutospacing="0" w:after="0" w:afterAutospacing="0"/>
        <w:jc w:val="both"/>
        <w:textAlignment w:val="baseline"/>
        <w:rPr>
          <w:sz w:val="22"/>
          <w:szCs w:val="22"/>
        </w:rPr>
      </w:pPr>
      <w:r w:rsidRPr="00E2140D">
        <w:rPr>
          <w:color w:val="313131"/>
          <w:sz w:val="22"/>
          <w:szCs w:val="22"/>
        </w:rPr>
        <w:t>UI is committed to providing an educational experience that is accessible to all students. A student may request academic accommodations for a disability (such as a mental health, attention, learning, vision, and a physical or health-related condition) through the Student Disability Services (SDS) office. The student is responsible for discussing specific accommodations with the instructor. Note that accommodations are not granted retroactively but from the time of the student’s request to the instructor onward; additionally, accommodations must be requested at least two weeks in advance of the related assignment or exam (</w:t>
      </w:r>
      <w:hyperlink r:id="rId19" w:history="1">
        <w:r w:rsidRPr="00E2140D">
          <w:rPr>
            <w:rStyle w:val="Hyperlink"/>
            <w:sz w:val="22"/>
            <w:szCs w:val="22"/>
          </w:rPr>
          <w:t>https://sds.studentlife.uiowa.edu/</w:t>
        </w:r>
      </w:hyperlink>
      <w:r w:rsidRPr="00E2140D">
        <w:rPr>
          <w:color w:val="313131"/>
          <w:sz w:val="22"/>
          <w:szCs w:val="22"/>
        </w:rPr>
        <w:t>).</w:t>
      </w:r>
    </w:p>
    <w:p w14:paraId="00599673" w14:textId="77777777" w:rsidR="009758DD" w:rsidRPr="00E2140D" w:rsidRDefault="009758DD" w:rsidP="00E2140D">
      <w:pPr>
        <w:pStyle w:val="NormalWeb"/>
        <w:shd w:val="clear" w:color="auto" w:fill="FFFFFF"/>
        <w:spacing w:before="0" w:beforeAutospacing="0" w:after="0" w:afterAutospacing="0"/>
        <w:jc w:val="both"/>
        <w:textAlignment w:val="baseline"/>
        <w:rPr>
          <w:b/>
          <w:bCs/>
          <w:color w:val="313131"/>
          <w:sz w:val="22"/>
          <w:szCs w:val="22"/>
          <w:bdr w:val="none" w:sz="0" w:space="0" w:color="auto" w:frame="1"/>
        </w:rPr>
      </w:pPr>
      <w:r w:rsidRPr="00E2140D">
        <w:rPr>
          <w:b/>
          <w:bCs/>
          <w:color w:val="313131"/>
          <w:sz w:val="22"/>
          <w:szCs w:val="22"/>
          <w:bdr w:val="none" w:sz="0" w:space="0" w:color="auto" w:frame="1"/>
        </w:rPr>
        <w:t xml:space="preserve">Class Recordings: Privacy and Sharing </w:t>
      </w:r>
    </w:p>
    <w:p w14:paraId="07ED6E02" w14:textId="77777777"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color w:val="313131"/>
          <w:sz w:val="22"/>
          <w:szCs w:val="22"/>
        </w:rPr>
        <w:t xml:space="preserve">Course lectures and discussions are sometimes recorded or live-streamed. These are only available to students registered for the course and the intellectual property of the faculty member. These materials may not be shared or reproduced without the explicit written consent of the instructors. Students may not share these recordings with those who are not enrolled in the course; likewise, students may not upload recordings to any other online environment. Doing so is a breach of the Code of Student Conduct and could be a violation of the Federal Education Rights and Privacy Act (FERPA); also see </w:t>
      </w:r>
      <w:hyperlink r:id="rId20" w:history="1">
        <w:r w:rsidRPr="00E2140D">
          <w:rPr>
            <w:rStyle w:val="Hyperlink"/>
            <w:sz w:val="22"/>
            <w:szCs w:val="22"/>
          </w:rPr>
          <w:t>https://dos.uiowa.edu/policies/code-of-student-life/</w:t>
        </w:r>
      </w:hyperlink>
      <w:r w:rsidRPr="00E2140D">
        <w:rPr>
          <w:color w:val="313131"/>
          <w:sz w:val="22"/>
          <w:szCs w:val="22"/>
        </w:rPr>
        <w:t>.</w:t>
      </w:r>
    </w:p>
    <w:p w14:paraId="3AA1E6FE" w14:textId="77777777" w:rsidR="009758DD" w:rsidRPr="00E2140D" w:rsidRDefault="009758DD" w:rsidP="00E2140D">
      <w:pPr>
        <w:pStyle w:val="NormalWeb"/>
        <w:shd w:val="clear" w:color="auto" w:fill="FFFFFF"/>
        <w:spacing w:before="0" w:beforeAutospacing="0" w:after="0" w:afterAutospacing="0"/>
        <w:textAlignment w:val="baseline"/>
        <w:rPr>
          <w:b/>
          <w:bCs/>
          <w:color w:val="313131"/>
          <w:sz w:val="22"/>
          <w:szCs w:val="22"/>
          <w:bdr w:val="none" w:sz="0" w:space="0" w:color="auto" w:frame="1"/>
        </w:rPr>
      </w:pPr>
    </w:p>
    <w:p w14:paraId="70278331" w14:textId="0CEC90F2" w:rsidR="009758DD" w:rsidRPr="00E2140D" w:rsidRDefault="009758DD" w:rsidP="00E2140D">
      <w:pPr>
        <w:pStyle w:val="NormalWeb"/>
        <w:shd w:val="clear" w:color="auto" w:fill="FFFFFF"/>
        <w:spacing w:before="0" w:beforeAutospacing="0" w:after="0" w:afterAutospacing="0"/>
        <w:textAlignment w:val="baseline"/>
        <w:rPr>
          <w:b/>
          <w:bCs/>
          <w:color w:val="313131"/>
          <w:sz w:val="22"/>
          <w:szCs w:val="22"/>
          <w:bdr w:val="none" w:sz="0" w:space="0" w:color="auto" w:frame="1"/>
        </w:rPr>
      </w:pPr>
      <w:r w:rsidRPr="00E2140D">
        <w:rPr>
          <w:b/>
          <w:color w:val="313131"/>
          <w:sz w:val="22"/>
          <w:szCs w:val="22"/>
          <w:bdr w:val="none" w:sz="0" w:space="0" w:color="auto" w:frame="1"/>
        </w:rPr>
        <w:t>Communication</w:t>
      </w:r>
      <w:r w:rsidRPr="00E2140D">
        <w:rPr>
          <w:b/>
          <w:bCs/>
          <w:color w:val="313131"/>
          <w:sz w:val="22"/>
          <w:szCs w:val="22"/>
          <w:bdr w:val="none" w:sz="0" w:space="0" w:color="auto" w:frame="1"/>
        </w:rPr>
        <w:t xml:space="preserve">: </w:t>
      </w:r>
      <w:r w:rsidRPr="00E2140D">
        <w:rPr>
          <w:b/>
          <w:color w:val="313131"/>
          <w:sz w:val="22"/>
          <w:szCs w:val="22"/>
          <w:bdr w:val="none" w:sz="0" w:space="0" w:color="auto" w:frame="1"/>
        </w:rPr>
        <w:t>UI Email</w:t>
      </w:r>
    </w:p>
    <w:p w14:paraId="36E0D30E" w14:textId="59B67F1A"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color w:val="313131"/>
          <w:sz w:val="22"/>
          <w:szCs w:val="22"/>
        </w:rPr>
        <w:t>Students are responsible for all official correspondences sent to their UI email address (uiowa.edu) and must use this address for any communication with instructors or staff in the UI community (</w:t>
      </w:r>
      <w:hyperlink r:id="rId21" w:history="1">
        <w:r w:rsidRPr="00E2140D">
          <w:rPr>
            <w:rStyle w:val="Hyperlink"/>
            <w:sz w:val="22"/>
            <w:szCs w:val="22"/>
            <w:bdr w:val="none" w:sz="0" w:space="0" w:color="auto" w:frame="1"/>
          </w:rPr>
          <w:t>Operations Manual, III.15.2</w:t>
        </w:r>
      </w:hyperlink>
      <w:r w:rsidRPr="00E2140D">
        <w:rPr>
          <w:color w:val="313131"/>
          <w:sz w:val="22"/>
          <w:szCs w:val="22"/>
        </w:rPr>
        <w:t>). Emails should be respectful and brief, with complex matters addressed during the instructor’s drop-in hours, for example. Faculty are not expected to answer email after business hours or during the weekends.</w:t>
      </w:r>
    </w:p>
    <w:p w14:paraId="6A0D9B6C" w14:textId="77777777" w:rsidR="009758DD" w:rsidRPr="00E2140D" w:rsidRDefault="009758DD" w:rsidP="00E2140D">
      <w:pPr>
        <w:pStyle w:val="NormalWeb"/>
        <w:shd w:val="clear" w:color="auto" w:fill="FFFFFF"/>
        <w:spacing w:before="0" w:beforeAutospacing="0" w:after="0" w:afterAutospacing="0"/>
        <w:textAlignment w:val="baseline"/>
        <w:rPr>
          <w:color w:val="313131"/>
          <w:sz w:val="22"/>
          <w:szCs w:val="22"/>
        </w:rPr>
      </w:pPr>
      <w:r w:rsidRPr="00E2140D">
        <w:rPr>
          <w:b/>
          <w:bCs/>
          <w:color w:val="313131"/>
          <w:sz w:val="22"/>
          <w:szCs w:val="22"/>
          <w:bdr w:val="none" w:sz="0" w:space="0" w:color="auto" w:frame="1"/>
        </w:rPr>
        <w:t>Communication: Free Expression</w:t>
      </w:r>
    </w:p>
    <w:p w14:paraId="2710682F" w14:textId="77777777" w:rsidR="009758DD" w:rsidRPr="00E2140D" w:rsidRDefault="009758DD" w:rsidP="00E2140D">
      <w:pPr>
        <w:pStyle w:val="NormalWeb"/>
        <w:shd w:val="clear" w:color="auto" w:fill="FFFFFF"/>
        <w:spacing w:before="0" w:beforeAutospacing="0" w:after="0" w:afterAutospacing="0"/>
        <w:jc w:val="both"/>
        <w:textAlignment w:val="baseline"/>
        <w:rPr>
          <w:b/>
          <w:bCs/>
          <w:sz w:val="22"/>
          <w:szCs w:val="22"/>
        </w:rPr>
      </w:pPr>
      <w:r w:rsidRPr="00E2140D">
        <w:rPr>
          <w:sz w:val="22"/>
          <w:szCs w:val="22"/>
        </w:rPr>
        <w:t xml:space="preserve">The University of Iowa supports and upholds the First Amendment protection of freedom of speech and the principle of academic freedom to foster a learning environment where open inquiry and the vigorous debate of a diversity of ideas are encouraged. Students will not be penalized for the content or viewpoints of their speech if student expression in a class context is germane to the subject matter of the class and is conveyed in an appropriate manner. To learn more, visit </w:t>
      </w:r>
      <w:hyperlink r:id="rId22" w:history="1">
        <w:r w:rsidRPr="00E2140D">
          <w:rPr>
            <w:rStyle w:val="Hyperlink"/>
            <w:sz w:val="22"/>
            <w:szCs w:val="22"/>
          </w:rPr>
          <w:t>https://freespeech.uiowa.edu/</w:t>
        </w:r>
      </w:hyperlink>
      <w:r w:rsidRPr="00E2140D">
        <w:rPr>
          <w:sz w:val="22"/>
          <w:szCs w:val="22"/>
        </w:rPr>
        <w:t>.</w:t>
      </w:r>
      <w:r w:rsidRPr="00E2140D">
        <w:rPr>
          <w:sz w:val="22"/>
          <w:szCs w:val="22"/>
        </w:rPr>
        <w:br/>
      </w:r>
      <w:r w:rsidRPr="00E2140D">
        <w:rPr>
          <w:b/>
          <w:sz w:val="22"/>
          <w:szCs w:val="22"/>
        </w:rPr>
        <w:t xml:space="preserve">Complaints </w:t>
      </w:r>
      <w:r w:rsidRPr="00E2140D">
        <w:rPr>
          <w:b/>
          <w:bCs/>
          <w:sz w:val="22"/>
          <w:szCs w:val="22"/>
        </w:rPr>
        <w:t xml:space="preserve">about Academic Matters </w:t>
      </w:r>
    </w:p>
    <w:p w14:paraId="3B79A6C5" w14:textId="001E43D1" w:rsidR="009758DD" w:rsidRPr="00E2140D" w:rsidRDefault="009758DD" w:rsidP="00E2140D">
      <w:pPr>
        <w:pStyle w:val="NormalWeb"/>
        <w:shd w:val="clear" w:color="auto" w:fill="FFFFFF"/>
        <w:spacing w:before="0" w:beforeAutospacing="0" w:after="0" w:afterAutospacing="0"/>
        <w:jc w:val="both"/>
        <w:textAlignment w:val="baseline"/>
        <w:rPr>
          <w:sz w:val="22"/>
          <w:szCs w:val="22"/>
        </w:rPr>
      </w:pPr>
      <w:r w:rsidRPr="00E2140D">
        <w:rPr>
          <w:sz w:val="22"/>
          <w:szCs w:val="22"/>
        </w:rPr>
        <w:t xml:space="preserve">Students with a complaint about a grade or a related academic matter should first visit with the instructor and then with the course supervisor if one is assigned, and finally with the Chair of the department or program offering the course. Students may next bring the issue if not resolved to the College of Liberal Arts and Sciences. See </w:t>
      </w:r>
      <w:hyperlink r:id="rId23" w:history="1">
        <w:r w:rsidRPr="00E2140D">
          <w:rPr>
            <w:rStyle w:val="Hyperlink"/>
            <w:sz w:val="22"/>
            <w:szCs w:val="22"/>
          </w:rPr>
          <w:t>https://clas.uiowa.edu/students/handbook/student-rights-responsibilities</w:t>
        </w:r>
      </w:hyperlink>
      <w:r w:rsidRPr="00E2140D">
        <w:rPr>
          <w:sz w:val="22"/>
          <w:szCs w:val="22"/>
        </w:rPr>
        <w:t>.</w:t>
      </w:r>
      <w:r w:rsidRPr="00E2140D">
        <w:rPr>
          <w:sz w:val="22"/>
          <w:szCs w:val="22"/>
        </w:rPr>
        <w:br/>
      </w:r>
      <w:r w:rsidRPr="00E2140D">
        <w:rPr>
          <w:b/>
          <w:sz w:val="22"/>
          <w:szCs w:val="22"/>
        </w:rPr>
        <w:t>Final Examination Policies</w:t>
      </w:r>
    </w:p>
    <w:p w14:paraId="44FFA949" w14:textId="487A2ECD" w:rsidR="009758DD" w:rsidRPr="00E2140D" w:rsidRDefault="009758DD" w:rsidP="00E2140D">
      <w:pPr>
        <w:pStyle w:val="NormalWeb"/>
        <w:shd w:val="clear" w:color="auto" w:fill="FFFFFF"/>
        <w:spacing w:before="0" w:beforeAutospacing="0" w:after="0" w:afterAutospacing="0"/>
        <w:jc w:val="both"/>
        <w:textAlignment w:val="baseline"/>
        <w:rPr>
          <w:sz w:val="22"/>
          <w:szCs w:val="22"/>
        </w:rPr>
      </w:pPr>
      <w:r w:rsidRPr="00E2140D">
        <w:rPr>
          <w:sz w:val="22"/>
          <w:szCs w:val="22"/>
        </w:rPr>
        <w:t xml:space="preserve">The final exam schedule is published during the fifth week of the fall and spring semesters or on the first day of summer classes; students are responsible for knowing the date, time, and place of their final exams. Students should not make travel plans until knowing this information. A student with exams scheduled on the same day and time or who have more than two final exams on the same day should visit this page for how to resolve these problems by the given deadline: </w:t>
      </w:r>
      <w:hyperlink r:id="rId24" w:history="1">
        <w:r w:rsidRPr="00E2140D">
          <w:rPr>
            <w:rStyle w:val="Hyperlink"/>
            <w:sz w:val="22"/>
            <w:szCs w:val="22"/>
          </w:rPr>
          <w:t>https://registrar.uiowa.edu/makeup-final-examination-policies</w:t>
        </w:r>
      </w:hyperlink>
      <w:r w:rsidRPr="00E2140D">
        <w:rPr>
          <w:sz w:val="22"/>
          <w:szCs w:val="22"/>
        </w:rPr>
        <w:t xml:space="preserve">. No exams are allowed the week before finals, but with some exceptions made for labs, language courses, and off-cycle courses </w:t>
      </w:r>
      <w:hyperlink r:id="rId25" w:history="1">
        <w:r w:rsidRPr="00E2140D">
          <w:rPr>
            <w:rStyle w:val="Hyperlink"/>
            <w:sz w:val="22"/>
            <w:szCs w:val="22"/>
          </w:rPr>
          <w:t>(https://registrar.uiowa.edu/final-examination-scheduling-policies</w:t>
        </w:r>
      </w:hyperlink>
      <w:r w:rsidRPr="00E2140D">
        <w:rPr>
          <w:rStyle w:val="Hyperlink"/>
          <w:sz w:val="22"/>
          <w:szCs w:val="22"/>
        </w:rPr>
        <w:t>)</w:t>
      </w:r>
      <w:r w:rsidRPr="00E2140D">
        <w:rPr>
          <w:sz w:val="22"/>
          <w:szCs w:val="22"/>
        </w:rPr>
        <w:t>.</w:t>
      </w:r>
      <w:r w:rsidRPr="00E2140D">
        <w:rPr>
          <w:sz w:val="22"/>
          <w:szCs w:val="22"/>
        </w:rPr>
        <w:br/>
      </w:r>
      <w:r w:rsidRPr="00E2140D">
        <w:rPr>
          <w:b/>
          <w:bCs/>
          <w:color w:val="313131"/>
          <w:sz w:val="22"/>
          <w:szCs w:val="22"/>
          <w:bdr w:val="none" w:sz="0" w:space="0" w:color="auto" w:frame="1"/>
        </w:rPr>
        <w:t>Home of the Course</w:t>
      </w:r>
    </w:p>
    <w:p w14:paraId="1F0E2791" w14:textId="77777777"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color w:val="313131"/>
          <w:sz w:val="22"/>
          <w:szCs w:val="22"/>
        </w:rPr>
        <w:t>The College of Liberal Arts and Sciences (CLAS) is the home of this course, and CLAS governs the courses add and drop deadlines, the “second-grade only” option (SG0), and other undergraduate policies and procedures. Different UI colleges may have other policies or deadlines. See </w:t>
      </w:r>
      <w:hyperlink r:id="rId26" w:history="1">
        <w:r w:rsidRPr="00E2140D">
          <w:rPr>
            <w:rStyle w:val="Hyperlink"/>
            <w:sz w:val="22"/>
            <w:szCs w:val="22"/>
            <w:bdr w:val="none" w:sz="0" w:space="0" w:color="auto" w:frame="1"/>
          </w:rPr>
          <w:t>https://clas.uiowa.edu/students/handbook</w:t>
        </w:r>
      </w:hyperlink>
      <w:r w:rsidRPr="00E2140D">
        <w:rPr>
          <w:color w:val="313131"/>
          <w:sz w:val="22"/>
          <w:szCs w:val="22"/>
        </w:rPr>
        <w:t xml:space="preserve">. Questions? Contact CLAS at </w:t>
      </w:r>
      <w:hyperlink r:id="rId27" w:history="1">
        <w:r w:rsidRPr="00E2140D">
          <w:rPr>
            <w:rStyle w:val="Hyperlink"/>
            <w:sz w:val="22"/>
            <w:szCs w:val="22"/>
          </w:rPr>
          <w:t>clasps@uiowa.edu</w:t>
        </w:r>
      </w:hyperlink>
      <w:r w:rsidRPr="00E2140D">
        <w:rPr>
          <w:color w:val="313131"/>
          <w:sz w:val="22"/>
          <w:szCs w:val="22"/>
        </w:rPr>
        <w:t xml:space="preserve"> or 319-335-2633.</w:t>
      </w:r>
    </w:p>
    <w:p w14:paraId="7D10BB8A" w14:textId="77777777" w:rsidR="009758DD" w:rsidRPr="00E2140D" w:rsidRDefault="009758DD" w:rsidP="00E2140D">
      <w:pPr>
        <w:pStyle w:val="NormalWeb"/>
        <w:shd w:val="clear" w:color="auto" w:fill="FFFFFF"/>
        <w:spacing w:before="0" w:beforeAutospacing="0" w:after="0" w:afterAutospacing="0"/>
        <w:textAlignment w:val="baseline"/>
        <w:rPr>
          <w:b/>
          <w:bCs/>
          <w:color w:val="313131"/>
          <w:sz w:val="22"/>
          <w:szCs w:val="22"/>
          <w:bdr w:val="none" w:sz="0" w:space="0" w:color="auto" w:frame="1"/>
        </w:rPr>
      </w:pPr>
      <w:r w:rsidRPr="00E2140D">
        <w:rPr>
          <w:b/>
          <w:bCs/>
          <w:color w:val="313131"/>
          <w:sz w:val="22"/>
          <w:szCs w:val="22"/>
          <w:bdr w:val="none" w:sz="0" w:space="0" w:color="auto" w:frame="1"/>
        </w:rPr>
        <w:t>Mental Health</w:t>
      </w:r>
    </w:p>
    <w:p w14:paraId="05F7A37C" w14:textId="77777777" w:rsidR="009758DD" w:rsidRPr="00E2140D" w:rsidRDefault="009758DD" w:rsidP="00E2140D">
      <w:pPr>
        <w:pStyle w:val="NormalWeb"/>
        <w:shd w:val="clear" w:color="auto" w:fill="FFFFFF"/>
        <w:spacing w:before="0" w:beforeAutospacing="0" w:after="0" w:afterAutospacing="0"/>
        <w:jc w:val="both"/>
        <w:textAlignment w:val="baseline"/>
        <w:rPr>
          <w:color w:val="000000"/>
          <w:sz w:val="22"/>
          <w:szCs w:val="22"/>
          <w:shd w:val="clear" w:color="auto" w:fill="FFFFFF"/>
        </w:rPr>
      </w:pPr>
      <w:r w:rsidRPr="00E2140D">
        <w:rPr>
          <w:color w:val="000000"/>
          <w:sz w:val="22"/>
          <w:szCs w:val="22"/>
          <w:shd w:val="clear" w:color="auto" w:fill="FFFFFF"/>
        </w:rPr>
        <w:t>Students are encouraged to seek help as a preventive measure or if feeling stressed or overwhelmed. Students should talk to their instructors for guidance with specific class-related concerns and are encouraged to contact University Counseling Service (UCS) at 319-335-7294 during regular business hours to schedule an appointment. USC offers group and individual therapy as well as counseling for couples about relationships while making referrals to other resources (</w:t>
      </w:r>
      <w:hyperlink r:id="rId28" w:history="1">
        <w:r w:rsidRPr="00E2140D">
          <w:rPr>
            <w:rStyle w:val="Hyperlink"/>
            <w:sz w:val="22"/>
            <w:szCs w:val="22"/>
            <w:shd w:val="clear" w:color="auto" w:fill="FFFFFF"/>
          </w:rPr>
          <w:t>https://counseling.uiowa.edu/</w:t>
        </w:r>
      </w:hyperlink>
      <w:r w:rsidRPr="00E2140D">
        <w:rPr>
          <w:color w:val="000000"/>
          <w:sz w:val="22"/>
          <w:szCs w:val="22"/>
          <w:shd w:val="clear" w:color="auto" w:fill="FFFFFF"/>
        </w:rPr>
        <w:t>). Student Health can also address related concerns (</w:t>
      </w:r>
      <w:hyperlink r:id="rId29" w:history="1">
        <w:r w:rsidRPr="00E2140D">
          <w:rPr>
            <w:rStyle w:val="Hyperlink"/>
            <w:sz w:val="22"/>
            <w:szCs w:val="22"/>
            <w:shd w:val="clear" w:color="auto" w:fill="FFFFFF"/>
          </w:rPr>
          <w:t>https://studenthealth.uiowa.edu/</w:t>
        </w:r>
      </w:hyperlink>
      <w:r w:rsidRPr="00E2140D">
        <w:rPr>
          <w:color w:val="000000"/>
          <w:sz w:val="22"/>
          <w:szCs w:val="22"/>
          <w:shd w:val="clear" w:color="auto" w:fill="FFFFFF"/>
        </w:rPr>
        <w:t>). These visits are free to students. After hours, students are encouraged to call the Johnson County Community Crisis Line at (319) 351-0140 or dial 911 in an emergency. </w:t>
      </w:r>
    </w:p>
    <w:p w14:paraId="08477363" w14:textId="17E911B3" w:rsidR="009758DD" w:rsidRPr="00E2140D" w:rsidRDefault="009758DD" w:rsidP="00E2140D">
      <w:pPr>
        <w:pStyle w:val="NormalWeb"/>
        <w:shd w:val="clear" w:color="auto" w:fill="FFFFFF"/>
        <w:spacing w:before="0" w:beforeAutospacing="0" w:after="0" w:afterAutospacing="0"/>
        <w:jc w:val="both"/>
        <w:textAlignment w:val="baseline"/>
        <w:rPr>
          <w:b/>
          <w:bCs/>
          <w:color w:val="313131"/>
          <w:sz w:val="22"/>
          <w:szCs w:val="22"/>
          <w:bdr w:val="none" w:sz="0" w:space="0" w:color="auto" w:frame="1"/>
        </w:rPr>
      </w:pPr>
      <w:r w:rsidRPr="00E2140D">
        <w:rPr>
          <w:b/>
          <w:color w:val="313131"/>
          <w:sz w:val="22"/>
          <w:szCs w:val="22"/>
          <w:bdr w:val="none" w:sz="0" w:space="0" w:color="auto" w:frame="1"/>
        </w:rPr>
        <w:t>Nondiscrimination in the Classroom</w:t>
      </w:r>
    </w:p>
    <w:p w14:paraId="38225E4E" w14:textId="5BEB6DCE" w:rsidR="009758DD" w:rsidRPr="00E2140D" w:rsidRDefault="009758DD" w:rsidP="00E2140D">
      <w:pPr>
        <w:pStyle w:val="NormalWeb"/>
        <w:shd w:val="clear" w:color="auto" w:fill="FFFFFF"/>
        <w:spacing w:before="0" w:beforeAutospacing="0" w:after="0" w:afterAutospacing="0"/>
        <w:jc w:val="both"/>
        <w:textAlignment w:val="baseline"/>
        <w:rPr>
          <w:color w:val="313131"/>
          <w:sz w:val="22"/>
          <w:szCs w:val="22"/>
        </w:rPr>
      </w:pPr>
      <w:r w:rsidRPr="00E2140D">
        <w:rPr>
          <w:color w:val="313131"/>
          <w:sz w:val="22"/>
          <w:szCs w:val="22"/>
        </w:rPr>
        <w:lastRenderedPageBreak/>
        <w:t xml:space="preserve">The University of Iowa is committed to making the classroom a respectful and inclusive space for people of all gender, sexual, racial, religious, and other identities. Toward this goal, students are invited in </w:t>
      </w:r>
      <w:proofErr w:type="spellStart"/>
      <w:r w:rsidRPr="00E2140D">
        <w:rPr>
          <w:color w:val="313131"/>
          <w:sz w:val="22"/>
          <w:szCs w:val="22"/>
        </w:rPr>
        <w:t>MyUI</w:t>
      </w:r>
      <w:proofErr w:type="spellEnd"/>
      <w:r w:rsidRPr="00E2140D">
        <w:rPr>
          <w:color w:val="313131"/>
          <w:sz w:val="22"/>
          <w:szCs w:val="22"/>
        </w:rPr>
        <w:t xml:space="preserve"> to optionally share the names and pronouns they would like their instructors and advisors to use to address them. The University of Iowa prohibits discrimination and harassment against individuals based on race, class, gender, sexual orientation, national origin, and other identity categories indicated by the University’s Human Rights policy. For more information, contact the Office of Equal Opportunity and Diversity at </w:t>
      </w:r>
      <w:hyperlink r:id="rId30" w:history="1">
        <w:r w:rsidRPr="00E2140D">
          <w:rPr>
            <w:rStyle w:val="Hyperlink"/>
            <w:sz w:val="22"/>
            <w:szCs w:val="22"/>
          </w:rPr>
          <w:t>https://diversity.uiowa.edu/division/office-equal-opportunity-and-diversity-eod</w:t>
        </w:r>
      </w:hyperlink>
    </w:p>
    <w:p w14:paraId="198898CD" w14:textId="1D0C03B7" w:rsidR="009758DD" w:rsidRPr="00E2140D" w:rsidRDefault="009758DD" w:rsidP="00E2140D">
      <w:pPr>
        <w:pStyle w:val="NormalWeb"/>
        <w:shd w:val="clear" w:color="auto" w:fill="FFFFFF"/>
        <w:spacing w:before="0" w:beforeAutospacing="0" w:after="0" w:afterAutospacing="0"/>
        <w:textAlignment w:val="baseline"/>
        <w:rPr>
          <w:b/>
          <w:color w:val="313131"/>
          <w:sz w:val="22"/>
          <w:szCs w:val="22"/>
          <w:bdr w:val="none" w:sz="0" w:space="0" w:color="auto" w:frame="1"/>
        </w:rPr>
      </w:pPr>
      <w:r w:rsidRPr="00E2140D">
        <w:rPr>
          <w:b/>
          <w:color w:val="313131"/>
          <w:sz w:val="22"/>
          <w:szCs w:val="22"/>
          <w:bdr w:val="none" w:sz="0" w:space="0" w:color="auto" w:frame="1"/>
        </w:rPr>
        <w:t>Sexual Harassment</w:t>
      </w:r>
      <w:r w:rsidRPr="00E2140D">
        <w:rPr>
          <w:b/>
          <w:bCs/>
          <w:color w:val="313131"/>
          <w:sz w:val="22"/>
          <w:szCs w:val="22"/>
          <w:bdr w:val="none" w:sz="0" w:space="0" w:color="auto" w:frame="1"/>
        </w:rPr>
        <w:br/>
      </w:r>
      <w:r w:rsidRPr="00E2140D">
        <w:rPr>
          <w:color w:val="313131"/>
          <w:sz w:val="22"/>
          <w:szCs w:val="22"/>
        </w:rPr>
        <w:t>Sexual harassment subverts the mission of the University and threatens the well-being of students, faculty, and staff; all members of the UI community are expected to conduct themselves in a manner that maintains an environment free from sexual harassment and sexual misconduct. Those experiencing sexual harassment are strongly encouraged to report the incidents and to seek help (</w:t>
      </w:r>
      <w:hyperlink r:id="rId31" w:history="1">
        <w:r w:rsidRPr="00E2140D">
          <w:rPr>
            <w:rStyle w:val="Hyperlink"/>
            <w:sz w:val="22"/>
            <w:szCs w:val="22"/>
          </w:rPr>
          <w:t>https://osmrc.uiowa.edu/</w:t>
        </w:r>
      </w:hyperlink>
      <w:r w:rsidRPr="00E2140D">
        <w:rPr>
          <w:color w:val="313131"/>
          <w:sz w:val="22"/>
          <w:szCs w:val="22"/>
        </w:rPr>
        <w:t>).</w:t>
      </w:r>
    </w:p>
    <w:p w14:paraId="6869240D" w14:textId="77777777" w:rsidR="00C730F9" w:rsidRPr="00E2140D" w:rsidRDefault="00C730F9" w:rsidP="00E2140D">
      <w:pPr>
        <w:pStyle w:val="Bioinformaticscontentstyle"/>
        <w:rPr>
          <w:rFonts w:ascii="Times New Roman" w:hAnsi="Times New Roman"/>
          <w:sz w:val="22"/>
          <w:szCs w:val="22"/>
        </w:rPr>
      </w:pPr>
    </w:p>
    <w:p w14:paraId="520A8901" w14:textId="0BB7F705" w:rsidR="00AD189F" w:rsidRPr="001605CA" w:rsidRDefault="00AD189F" w:rsidP="00E2140D">
      <w:pPr>
        <w:pStyle w:val="Bioinformaticscontentstyle"/>
        <w:rPr>
          <w:rFonts w:ascii="Times New Roman" w:hAnsi="Times New Roman"/>
        </w:rPr>
      </w:pPr>
      <w:r w:rsidRPr="2898D3C9">
        <w:rPr>
          <w:rStyle w:val="PageNumber"/>
          <w:rFonts w:ascii="Times New Roman" w:hAnsi="Times New Roman"/>
          <w:b/>
          <w:bCs/>
          <w:sz w:val="22"/>
          <w:szCs w:val="22"/>
        </w:rPr>
        <w:t>Last modified:</w:t>
      </w:r>
      <w:r w:rsidRPr="2898D3C9">
        <w:rPr>
          <w:rStyle w:val="PageNumber"/>
          <w:rFonts w:ascii="Times New Roman" w:hAnsi="Times New Roman"/>
          <w:sz w:val="22"/>
          <w:szCs w:val="22"/>
        </w:rPr>
        <w:t xml:space="preserve"> </w:t>
      </w:r>
      <w:r w:rsidR="009E25B1">
        <w:rPr>
          <w:rStyle w:val="PageNumber"/>
          <w:rFonts w:ascii="Times New Roman" w:hAnsi="Times New Roman"/>
          <w:sz w:val="22"/>
          <w:szCs w:val="22"/>
        </w:rPr>
        <w:t>August</w:t>
      </w:r>
      <w:r w:rsidR="009758DD" w:rsidRPr="2898D3C9">
        <w:rPr>
          <w:rStyle w:val="PageNumber"/>
          <w:rFonts w:ascii="Times New Roman" w:hAnsi="Times New Roman"/>
          <w:sz w:val="22"/>
          <w:szCs w:val="22"/>
        </w:rPr>
        <w:t xml:space="preserve"> </w:t>
      </w:r>
      <w:r w:rsidR="009E25B1">
        <w:rPr>
          <w:rStyle w:val="PageNumber"/>
          <w:rFonts w:ascii="Times New Roman" w:hAnsi="Times New Roman"/>
          <w:sz w:val="22"/>
          <w:szCs w:val="22"/>
        </w:rPr>
        <w:t>18</w:t>
      </w:r>
      <w:r w:rsidR="00746B3C" w:rsidRPr="2898D3C9">
        <w:rPr>
          <w:rStyle w:val="PageNumber"/>
          <w:rFonts w:ascii="Times New Roman" w:hAnsi="Times New Roman"/>
          <w:sz w:val="22"/>
          <w:szCs w:val="22"/>
        </w:rPr>
        <w:t xml:space="preserve">, </w:t>
      </w:r>
      <w:r w:rsidR="009758DD" w:rsidRPr="2898D3C9">
        <w:rPr>
          <w:rStyle w:val="PageNumber"/>
          <w:rFonts w:ascii="Times New Roman" w:hAnsi="Times New Roman"/>
          <w:sz w:val="22"/>
          <w:szCs w:val="22"/>
        </w:rPr>
        <w:t xml:space="preserve">2021 </w:t>
      </w:r>
      <w:r>
        <w:tab/>
      </w:r>
    </w:p>
    <w:p w14:paraId="292A16F3" w14:textId="77777777" w:rsidR="00854410" w:rsidRPr="001605CA" w:rsidRDefault="00854410" w:rsidP="00E2140D">
      <w:pPr>
        <w:pStyle w:val="Bioinformaticscontentstyle"/>
        <w:rPr>
          <w:rFonts w:ascii="Times New Roman" w:hAnsi="Times New Roman"/>
          <w:sz w:val="22"/>
          <w:szCs w:val="22"/>
        </w:rPr>
      </w:pPr>
    </w:p>
    <w:sectPr w:rsidR="00854410" w:rsidRPr="001605CA" w:rsidSect="00404E2C">
      <w:headerReference w:type="default" r:id="rId32"/>
      <w:footerReference w:type="default" r:id="rId33"/>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DE13" w14:textId="77777777" w:rsidR="00AF070F" w:rsidRDefault="00AF070F" w:rsidP="00592345">
      <w:r>
        <w:separator/>
      </w:r>
    </w:p>
  </w:endnote>
  <w:endnote w:type="continuationSeparator" w:id="0">
    <w:p w14:paraId="3CA512EF" w14:textId="77777777" w:rsidR="00AF070F" w:rsidRDefault="00AF070F" w:rsidP="00592345">
      <w:r>
        <w:continuationSeparator/>
      </w:r>
    </w:p>
  </w:endnote>
  <w:endnote w:type="continuationNotice" w:id="1">
    <w:p w14:paraId="1F4B6B8D" w14:textId="77777777" w:rsidR="00AF070F" w:rsidRDefault="00AF07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5002EFF" w:usb1="C000E47F" w:usb2="00000029" w:usb3="00000000" w:csb0="000001FF" w:csb1="00000000"/>
  </w:font>
  <w:font w:name="Georgia">
    <w:altName w:val="﷽﷽﷽﷽﷽﷽﷽﷽ǋ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altName w:val="Consolas"/>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873966"/>
      <w:docPartObj>
        <w:docPartGallery w:val="Page Numbers (Bottom of Page)"/>
        <w:docPartUnique/>
      </w:docPartObj>
    </w:sdtPr>
    <w:sdtEndPr>
      <w:rPr>
        <w:noProof/>
      </w:rPr>
    </w:sdtEndPr>
    <w:sdtContent>
      <w:p w14:paraId="1E303B6E" w14:textId="2171DA15" w:rsidR="00771A3A" w:rsidRDefault="00771A3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CC487F7" w14:textId="77777777" w:rsidR="00771A3A" w:rsidRDefault="00771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FE69" w14:textId="77777777" w:rsidR="00AF070F" w:rsidRDefault="00AF070F" w:rsidP="00592345">
      <w:r>
        <w:separator/>
      </w:r>
    </w:p>
  </w:footnote>
  <w:footnote w:type="continuationSeparator" w:id="0">
    <w:p w14:paraId="0DDD9991" w14:textId="77777777" w:rsidR="00AF070F" w:rsidRDefault="00AF070F" w:rsidP="00592345">
      <w:r>
        <w:continuationSeparator/>
      </w:r>
    </w:p>
  </w:footnote>
  <w:footnote w:type="continuationNotice" w:id="1">
    <w:p w14:paraId="35ACEE6C" w14:textId="77777777" w:rsidR="00AF070F" w:rsidRDefault="00AF07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3135" w14:textId="3CF0A72F" w:rsidR="00771A3A" w:rsidRDefault="00771A3A">
    <w:pPr>
      <w:pStyle w:val="Header"/>
    </w:pPr>
    <w:r>
      <w:t>Bioinformatics, Fall 20</w:t>
    </w:r>
    <w:r w:rsidR="00C76DC8">
      <w:t>21</w:t>
    </w:r>
    <w:r>
      <w:t xml:space="preserve"> </w:t>
    </w:r>
    <w:r>
      <w:rPr>
        <w:rFonts w:ascii="Lucida Console" w:hAnsi="Lucida Console"/>
      </w:rPr>
      <w:t>—</w:t>
    </w:r>
    <w:r>
      <w:t xml:space="preserve"> Syllabus </w:t>
    </w:r>
    <w:r w:rsidR="00E16DEF">
      <w:t>v</w:t>
    </w:r>
    <w:r w:rsidR="00031371">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CA6"/>
    <w:multiLevelType w:val="hybridMultilevel"/>
    <w:tmpl w:val="10E6B8F4"/>
    <w:lvl w:ilvl="0" w:tplc="2C006F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23E59"/>
    <w:multiLevelType w:val="hybridMultilevel"/>
    <w:tmpl w:val="3F563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A38EA"/>
    <w:multiLevelType w:val="hybridMultilevel"/>
    <w:tmpl w:val="2A86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E7D8B"/>
    <w:multiLevelType w:val="multilevel"/>
    <w:tmpl w:val="0FC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C6F7F"/>
    <w:multiLevelType w:val="hybridMultilevel"/>
    <w:tmpl w:val="7B08784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A74D56"/>
    <w:multiLevelType w:val="hybridMultilevel"/>
    <w:tmpl w:val="40A4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276C5"/>
    <w:multiLevelType w:val="hybridMultilevel"/>
    <w:tmpl w:val="6864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E76C9"/>
    <w:multiLevelType w:val="hybridMultilevel"/>
    <w:tmpl w:val="68F6FE2A"/>
    <w:lvl w:ilvl="0" w:tplc="E6283840">
      <w:start w:val="1"/>
      <w:numFmt w:val="decimal"/>
      <w:lvlText w:val="%1."/>
      <w:lvlJc w:val="left"/>
      <w:pPr>
        <w:ind w:left="1080" w:hanging="360"/>
      </w:pPr>
      <w:rPr>
        <w:rFonts w:hint="default"/>
        <w:b/>
        <w:color w:val="auto"/>
      </w:rPr>
    </w:lvl>
    <w:lvl w:ilvl="1" w:tplc="44F25F4E">
      <w:start w:val="1"/>
      <w:numFmt w:val="lowerLetter"/>
      <w:lvlText w:val="%2."/>
      <w:lvlJc w:val="left"/>
      <w:pPr>
        <w:ind w:left="1800" w:hanging="360"/>
      </w:pPr>
      <w:rPr>
        <w:rFonts w:ascii="Times New Roman" w:hAnsi="Times New Roman" w:cs="Times New Roman" w:hint="default"/>
        <w:b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7"/>
  </w:num>
  <w:num w:numId="4">
    <w:abstractNumId w:val="4"/>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82"/>
    <w:rsid w:val="000029DF"/>
    <w:rsid w:val="00012216"/>
    <w:rsid w:val="00030E8D"/>
    <w:rsid w:val="00031371"/>
    <w:rsid w:val="00031F32"/>
    <w:rsid w:val="000454FE"/>
    <w:rsid w:val="00050721"/>
    <w:rsid w:val="00050B41"/>
    <w:rsid w:val="00062A91"/>
    <w:rsid w:val="000963BF"/>
    <w:rsid w:val="000A19BA"/>
    <w:rsid w:val="000B74A3"/>
    <w:rsid w:val="000C2E77"/>
    <w:rsid w:val="000C5330"/>
    <w:rsid w:val="000C6E25"/>
    <w:rsid w:val="000D2C92"/>
    <w:rsid w:val="000E32DF"/>
    <w:rsid w:val="001105AC"/>
    <w:rsid w:val="0011314E"/>
    <w:rsid w:val="00113411"/>
    <w:rsid w:val="00120BA2"/>
    <w:rsid w:val="00143264"/>
    <w:rsid w:val="00143A28"/>
    <w:rsid w:val="001470D0"/>
    <w:rsid w:val="00150409"/>
    <w:rsid w:val="001605CA"/>
    <w:rsid w:val="00167BC6"/>
    <w:rsid w:val="00180119"/>
    <w:rsid w:val="00197CC2"/>
    <w:rsid w:val="001A2D2C"/>
    <w:rsid w:val="001B5289"/>
    <w:rsid w:val="001C4E69"/>
    <w:rsid w:val="001D40BB"/>
    <w:rsid w:val="002149B1"/>
    <w:rsid w:val="00215B82"/>
    <w:rsid w:val="002245E1"/>
    <w:rsid w:val="00241E8F"/>
    <w:rsid w:val="00244F7A"/>
    <w:rsid w:val="00254E54"/>
    <w:rsid w:val="00273443"/>
    <w:rsid w:val="002804FB"/>
    <w:rsid w:val="00296E97"/>
    <w:rsid w:val="002A317E"/>
    <w:rsid w:val="002A68D1"/>
    <w:rsid w:val="002B5D11"/>
    <w:rsid w:val="002B6033"/>
    <w:rsid w:val="002C1911"/>
    <w:rsid w:val="002C665E"/>
    <w:rsid w:val="002F5F8D"/>
    <w:rsid w:val="002F7D38"/>
    <w:rsid w:val="00304CE7"/>
    <w:rsid w:val="00311034"/>
    <w:rsid w:val="00323B9A"/>
    <w:rsid w:val="0033109B"/>
    <w:rsid w:val="00337121"/>
    <w:rsid w:val="003574BB"/>
    <w:rsid w:val="00365219"/>
    <w:rsid w:val="00384570"/>
    <w:rsid w:val="003A45AB"/>
    <w:rsid w:val="003C0BAB"/>
    <w:rsid w:val="003E099B"/>
    <w:rsid w:val="003E3847"/>
    <w:rsid w:val="004000B5"/>
    <w:rsid w:val="0040250E"/>
    <w:rsid w:val="00404E2C"/>
    <w:rsid w:val="0042185F"/>
    <w:rsid w:val="00427D13"/>
    <w:rsid w:val="00433853"/>
    <w:rsid w:val="00445484"/>
    <w:rsid w:val="0046198F"/>
    <w:rsid w:val="00462DC7"/>
    <w:rsid w:val="004770FD"/>
    <w:rsid w:val="004D590D"/>
    <w:rsid w:val="004E3075"/>
    <w:rsid w:val="004E400A"/>
    <w:rsid w:val="00506082"/>
    <w:rsid w:val="00512D07"/>
    <w:rsid w:val="00515837"/>
    <w:rsid w:val="005247FC"/>
    <w:rsid w:val="00524F41"/>
    <w:rsid w:val="005273D1"/>
    <w:rsid w:val="005370CE"/>
    <w:rsid w:val="005709D6"/>
    <w:rsid w:val="00575603"/>
    <w:rsid w:val="00592345"/>
    <w:rsid w:val="005A10D1"/>
    <w:rsid w:val="005C2681"/>
    <w:rsid w:val="005E0653"/>
    <w:rsid w:val="00607AD1"/>
    <w:rsid w:val="00621233"/>
    <w:rsid w:val="00622844"/>
    <w:rsid w:val="006300FA"/>
    <w:rsid w:val="00636944"/>
    <w:rsid w:val="006443CE"/>
    <w:rsid w:val="00645EE2"/>
    <w:rsid w:val="0066379F"/>
    <w:rsid w:val="006810C0"/>
    <w:rsid w:val="006A16E4"/>
    <w:rsid w:val="006A37F8"/>
    <w:rsid w:val="006D7308"/>
    <w:rsid w:val="006F2799"/>
    <w:rsid w:val="00717C31"/>
    <w:rsid w:val="007318F6"/>
    <w:rsid w:val="007339B1"/>
    <w:rsid w:val="00746B3C"/>
    <w:rsid w:val="00750C56"/>
    <w:rsid w:val="00751F2C"/>
    <w:rsid w:val="007572ED"/>
    <w:rsid w:val="00767F04"/>
    <w:rsid w:val="00770F9F"/>
    <w:rsid w:val="00771A3A"/>
    <w:rsid w:val="0078495C"/>
    <w:rsid w:val="00791948"/>
    <w:rsid w:val="007B46BF"/>
    <w:rsid w:val="007D250F"/>
    <w:rsid w:val="00804984"/>
    <w:rsid w:val="00854410"/>
    <w:rsid w:val="008616E9"/>
    <w:rsid w:val="00863FAE"/>
    <w:rsid w:val="008659A7"/>
    <w:rsid w:val="008752AE"/>
    <w:rsid w:val="00876AC8"/>
    <w:rsid w:val="00880785"/>
    <w:rsid w:val="00887B0F"/>
    <w:rsid w:val="00893EF6"/>
    <w:rsid w:val="00895CFF"/>
    <w:rsid w:val="008A00E8"/>
    <w:rsid w:val="008C7674"/>
    <w:rsid w:val="008D12D0"/>
    <w:rsid w:val="008D3C5E"/>
    <w:rsid w:val="008D5257"/>
    <w:rsid w:val="009064B9"/>
    <w:rsid w:val="009261AF"/>
    <w:rsid w:val="009403BC"/>
    <w:rsid w:val="00940D9E"/>
    <w:rsid w:val="009447D0"/>
    <w:rsid w:val="00945247"/>
    <w:rsid w:val="00960E82"/>
    <w:rsid w:val="00962780"/>
    <w:rsid w:val="00963E38"/>
    <w:rsid w:val="00967DC5"/>
    <w:rsid w:val="009758DD"/>
    <w:rsid w:val="00976C29"/>
    <w:rsid w:val="00980C0C"/>
    <w:rsid w:val="00993E3B"/>
    <w:rsid w:val="009A08A4"/>
    <w:rsid w:val="009A2740"/>
    <w:rsid w:val="009A7A42"/>
    <w:rsid w:val="009B5B03"/>
    <w:rsid w:val="009B60B5"/>
    <w:rsid w:val="009E25B1"/>
    <w:rsid w:val="009E798D"/>
    <w:rsid w:val="00A11E53"/>
    <w:rsid w:val="00A133E8"/>
    <w:rsid w:val="00A15DF3"/>
    <w:rsid w:val="00A24BE1"/>
    <w:rsid w:val="00A25C46"/>
    <w:rsid w:val="00A36C7B"/>
    <w:rsid w:val="00A4658F"/>
    <w:rsid w:val="00A80DD5"/>
    <w:rsid w:val="00A87E5A"/>
    <w:rsid w:val="00A92A12"/>
    <w:rsid w:val="00AA035A"/>
    <w:rsid w:val="00AC3A61"/>
    <w:rsid w:val="00AD189F"/>
    <w:rsid w:val="00AE16A1"/>
    <w:rsid w:val="00AF070F"/>
    <w:rsid w:val="00AF7514"/>
    <w:rsid w:val="00B054A7"/>
    <w:rsid w:val="00B43CEC"/>
    <w:rsid w:val="00B4743E"/>
    <w:rsid w:val="00B649E0"/>
    <w:rsid w:val="00B70F51"/>
    <w:rsid w:val="00B73C59"/>
    <w:rsid w:val="00B749A8"/>
    <w:rsid w:val="00B74DE6"/>
    <w:rsid w:val="00B844D5"/>
    <w:rsid w:val="00B94373"/>
    <w:rsid w:val="00BB3310"/>
    <w:rsid w:val="00BD0EA3"/>
    <w:rsid w:val="00BD105E"/>
    <w:rsid w:val="00BF30F0"/>
    <w:rsid w:val="00BF3E10"/>
    <w:rsid w:val="00BF7B21"/>
    <w:rsid w:val="00C23C48"/>
    <w:rsid w:val="00C24380"/>
    <w:rsid w:val="00C26802"/>
    <w:rsid w:val="00C730F9"/>
    <w:rsid w:val="00C7487E"/>
    <w:rsid w:val="00C76DC8"/>
    <w:rsid w:val="00C8349D"/>
    <w:rsid w:val="00C84BD7"/>
    <w:rsid w:val="00C94AC0"/>
    <w:rsid w:val="00CB24BF"/>
    <w:rsid w:val="00CB724B"/>
    <w:rsid w:val="00CC709A"/>
    <w:rsid w:val="00CF0C9F"/>
    <w:rsid w:val="00CF30F6"/>
    <w:rsid w:val="00CF6CB7"/>
    <w:rsid w:val="00D02905"/>
    <w:rsid w:val="00D33591"/>
    <w:rsid w:val="00D34DA0"/>
    <w:rsid w:val="00D64B37"/>
    <w:rsid w:val="00DB20EC"/>
    <w:rsid w:val="00E02F98"/>
    <w:rsid w:val="00E066F1"/>
    <w:rsid w:val="00E12832"/>
    <w:rsid w:val="00E1286D"/>
    <w:rsid w:val="00E14855"/>
    <w:rsid w:val="00E16DEF"/>
    <w:rsid w:val="00E2140D"/>
    <w:rsid w:val="00E24464"/>
    <w:rsid w:val="00E30CE1"/>
    <w:rsid w:val="00E32259"/>
    <w:rsid w:val="00E60C02"/>
    <w:rsid w:val="00E77870"/>
    <w:rsid w:val="00E8322B"/>
    <w:rsid w:val="00E90588"/>
    <w:rsid w:val="00EA4EA0"/>
    <w:rsid w:val="00EB4F71"/>
    <w:rsid w:val="00EC7466"/>
    <w:rsid w:val="00ED0436"/>
    <w:rsid w:val="00ED31D4"/>
    <w:rsid w:val="00EE0350"/>
    <w:rsid w:val="00EE2E94"/>
    <w:rsid w:val="00EE3890"/>
    <w:rsid w:val="00EF536F"/>
    <w:rsid w:val="00F03261"/>
    <w:rsid w:val="00F175BD"/>
    <w:rsid w:val="00F35F69"/>
    <w:rsid w:val="00F41149"/>
    <w:rsid w:val="00F4150C"/>
    <w:rsid w:val="00F52650"/>
    <w:rsid w:val="00F8435F"/>
    <w:rsid w:val="00FA71A2"/>
    <w:rsid w:val="00FC4345"/>
    <w:rsid w:val="00FC4F72"/>
    <w:rsid w:val="00FC6D6A"/>
    <w:rsid w:val="00FD12D8"/>
    <w:rsid w:val="00FD6311"/>
    <w:rsid w:val="0133C647"/>
    <w:rsid w:val="01669BE9"/>
    <w:rsid w:val="0230D135"/>
    <w:rsid w:val="025A4769"/>
    <w:rsid w:val="02B040C1"/>
    <w:rsid w:val="0307616A"/>
    <w:rsid w:val="03334A2F"/>
    <w:rsid w:val="03410B13"/>
    <w:rsid w:val="037A81A3"/>
    <w:rsid w:val="03F59433"/>
    <w:rsid w:val="041D823A"/>
    <w:rsid w:val="04567FA3"/>
    <w:rsid w:val="04A92EF0"/>
    <w:rsid w:val="04CE36CE"/>
    <w:rsid w:val="04E565F2"/>
    <w:rsid w:val="05809F5C"/>
    <w:rsid w:val="0757E9F9"/>
    <w:rsid w:val="07B5AE81"/>
    <w:rsid w:val="08307732"/>
    <w:rsid w:val="0852F0D6"/>
    <w:rsid w:val="08960BA3"/>
    <w:rsid w:val="08AB4ECD"/>
    <w:rsid w:val="08FCDC36"/>
    <w:rsid w:val="09535C3B"/>
    <w:rsid w:val="09896356"/>
    <w:rsid w:val="09A1A7F1"/>
    <w:rsid w:val="09C33F22"/>
    <w:rsid w:val="09DC1CAB"/>
    <w:rsid w:val="09E3FA27"/>
    <w:rsid w:val="0AA8AACA"/>
    <w:rsid w:val="0B59042B"/>
    <w:rsid w:val="0B7FACC8"/>
    <w:rsid w:val="0B9E5CCD"/>
    <w:rsid w:val="0BDA32CB"/>
    <w:rsid w:val="0CC02056"/>
    <w:rsid w:val="0D0D2294"/>
    <w:rsid w:val="0D5BFBC4"/>
    <w:rsid w:val="0DA21358"/>
    <w:rsid w:val="0E26CD5E"/>
    <w:rsid w:val="0E584C72"/>
    <w:rsid w:val="0FBFB606"/>
    <w:rsid w:val="0FF8A4DA"/>
    <w:rsid w:val="1011CD37"/>
    <w:rsid w:val="11174A58"/>
    <w:rsid w:val="1122F84E"/>
    <w:rsid w:val="118A4057"/>
    <w:rsid w:val="126BBE17"/>
    <w:rsid w:val="13C576CB"/>
    <w:rsid w:val="1475275E"/>
    <w:rsid w:val="14E1C678"/>
    <w:rsid w:val="14E53E5A"/>
    <w:rsid w:val="14FCF905"/>
    <w:rsid w:val="157E8C93"/>
    <w:rsid w:val="15CBDF5E"/>
    <w:rsid w:val="15F66971"/>
    <w:rsid w:val="1615C454"/>
    <w:rsid w:val="1641D866"/>
    <w:rsid w:val="1675C6C3"/>
    <w:rsid w:val="16C91681"/>
    <w:rsid w:val="173027CD"/>
    <w:rsid w:val="17671A89"/>
    <w:rsid w:val="1770F463"/>
    <w:rsid w:val="18858D81"/>
    <w:rsid w:val="18883740"/>
    <w:rsid w:val="18E0B1CD"/>
    <w:rsid w:val="1949A088"/>
    <w:rsid w:val="1958452E"/>
    <w:rsid w:val="1A1DD415"/>
    <w:rsid w:val="1A680A93"/>
    <w:rsid w:val="1ACB0A85"/>
    <w:rsid w:val="1B15BC51"/>
    <w:rsid w:val="1B9C87A4"/>
    <w:rsid w:val="1C1A4142"/>
    <w:rsid w:val="1CD409B2"/>
    <w:rsid w:val="1CF139DA"/>
    <w:rsid w:val="1D385805"/>
    <w:rsid w:val="1DC2FD4F"/>
    <w:rsid w:val="1DCBA3D2"/>
    <w:rsid w:val="1E04C580"/>
    <w:rsid w:val="1E7A0207"/>
    <w:rsid w:val="1EEB6676"/>
    <w:rsid w:val="1F178BBE"/>
    <w:rsid w:val="1FCE9092"/>
    <w:rsid w:val="1FE4D774"/>
    <w:rsid w:val="2015D268"/>
    <w:rsid w:val="20208CFE"/>
    <w:rsid w:val="20319F83"/>
    <w:rsid w:val="21148B99"/>
    <w:rsid w:val="22AD56BB"/>
    <w:rsid w:val="22E14035"/>
    <w:rsid w:val="234092E2"/>
    <w:rsid w:val="236A5A31"/>
    <w:rsid w:val="2370355F"/>
    <w:rsid w:val="23863040"/>
    <w:rsid w:val="23A717A1"/>
    <w:rsid w:val="23F04BF6"/>
    <w:rsid w:val="243A2C59"/>
    <w:rsid w:val="24D2D228"/>
    <w:rsid w:val="2528D429"/>
    <w:rsid w:val="254108A9"/>
    <w:rsid w:val="25613307"/>
    <w:rsid w:val="258DCBE4"/>
    <w:rsid w:val="26357E85"/>
    <w:rsid w:val="26372CDD"/>
    <w:rsid w:val="2650553A"/>
    <w:rsid w:val="267A9035"/>
    <w:rsid w:val="273C3EDA"/>
    <w:rsid w:val="27B2B29F"/>
    <w:rsid w:val="2829577F"/>
    <w:rsid w:val="2850D691"/>
    <w:rsid w:val="2898D3C9"/>
    <w:rsid w:val="28AC6DC1"/>
    <w:rsid w:val="28D47661"/>
    <w:rsid w:val="2B35A816"/>
    <w:rsid w:val="2BDEF0AB"/>
    <w:rsid w:val="2C39173C"/>
    <w:rsid w:val="2CA66E61"/>
    <w:rsid w:val="2CEE2CCC"/>
    <w:rsid w:val="2D80A450"/>
    <w:rsid w:val="2E008B3B"/>
    <w:rsid w:val="2E101D74"/>
    <w:rsid w:val="2ED8D3EE"/>
    <w:rsid w:val="2FC0F1CC"/>
    <w:rsid w:val="3066EF00"/>
    <w:rsid w:val="329B5765"/>
    <w:rsid w:val="32B4DC46"/>
    <w:rsid w:val="3315AFE5"/>
    <w:rsid w:val="332662C8"/>
    <w:rsid w:val="33327CBA"/>
    <w:rsid w:val="33A23935"/>
    <w:rsid w:val="343E318A"/>
    <w:rsid w:val="352DA830"/>
    <w:rsid w:val="35348D64"/>
    <w:rsid w:val="3537CF72"/>
    <w:rsid w:val="357B731D"/>
    <w:rsid w:val="358BB635"/>
    <w:rsid w:val="36388C32"/>
    <w:rsid w:val="3673ED8B"/>
    <w:rsid w:val="36768048"/>
    <w:rsid w:val="367D2579"/>
    <w:rsid w:val="36D60FCD"/>
    <w:rsid w:val="377DAD91"/>
    <w:rsid w:val="378476F2"/>
    <w:rsid w:val="37A18006"/>
    <w:rsid w:val="37D6E364"/>
    <w:rsid w:val="383D55E4"/>
    <w:rsid w:val="38655B41"/>
    <w:rsid w:val="38CF84B3"/>
    <w:rsid w:val="38DC7F54"/>
    <w:rsid w:val="3912866F"/>
    <w:rsid w:val="39D5CD16"/>
    <w:rsid w:val="3A09CDDC"/>
    <w:rsid w:val="3A5F2758"/>
    <w:rsid w:val="3B70A0D4"/>
    <w:rsid w:val="3BD6C9E2"/>
    <w:rsid w:val="3BFBB358"/>
    <w:rsid w:val="3C185E65"/>
    <w:rsid w:val="3C301B12"/>
    <w:rsid w:val="3CAD52E8"/>
    <w:rsid w:val="3D5D04ED"/>
    <w:rsid w:val="3DD3D27E"/>
    <w:rsid w:val="3E446863"/>
    <w:rsid w:val="3E6869D0"/>
    <w:rsid w:val="3F81C7F3"/>
    <w:rsid w:val="3FCB513B"/>
    <w:rsid w:val="4074230C"/>
    <w:rsid w:val="40F8BB23"/>
    <w:rsid w:val="411A0981"/>
    <w:rsid w:val="411CB492"/>
    <w:rsid w:val="413E2E5F"/>
    <w:rsid w:val="41A50C8A"/>
    <w:rsid w:val="41D1C4E5"/>
    <w:rsid w:val="4266E439"/>
    <w:rsid w:val="4305B8FA"/>
    <w:rsid w:val="43386073"/>
    <w:rsid w:val="440DF724"/>
    <w:rsid w:val="45ADB57D"/>
    <w:rsid w:val="4613283C"/>
    <w:rsid w:val="4631E79F"/>
    <w:rsid w:val="46840AAD"/>
    <w:rsid w:val="46F1B123"/>
    <w:rsid w:val="47048F90"/>
    <w:rsid w:val="47375F61"/>
    <w:rsid w:val="47A4C4C3"/>
    <w:rsid w:val="47D0A1D7"/>
    <w:rsid w:val="495E1644"/>
    <w:rsid w:val="49A302B9"/>
    <w:rsid w:val="49ADB1CB"/>
    <w:rsid w:val="49B41557"/>
    <w:rsid w:val="4A147FA6"/>
    <w:rsid w:val="4A5847A5"/>
    <w:rsid w:val="4AC2306E"/>
    <w:rsid w:val="4B1C69F4"/>
    <w:rsid w:val="4B690E15"/>
    <w:rsid w:val="4B8C98CF"/>
    <w:rsid w:val="4C177708"/>
    <w:rsid w:val="4C7ED499"/>
    <w:rsid w:val="4C8A44E9"/>
    <w:rsid w:val="4D3B47D2"/>
    <w:rsid w:val="4E42B321"/>
    <w:rsid w:val="4E580BEE"/>
    <w:rsid w:val="4E5D4B7F"/>
    <w:rsid w:val="4ED5D230"/>
    <w:rsid w:val="4FC2601E"/>
    <w:rsid w:val="4FF8862B"/>
    <w:rsid w:val="5048DAAD"/>
    <w:rsid w:val="51EC17C6"/>
    <w:rsid w:val="522F3243"/>
    <w:rsid w:val="52B2EA2F"/>
    <w:rsid w:val="52ED18E5"/>
    <w:rsid w:val="52F0DB4D"/>
    <w:rsid w:val="53865B16"/>
    <w:rsid w:val="53C07277"/>
    <w:rsid w:val="53D85FEE"/>
    <w:rsid w:val="53FAAF79"/>
    <w:rsid w:val="540A8D38"/>
    <w:rsid w:val="541243CB"/>
    <w:rsid w:val="54CF3585"/>
    <w:rsid w:val="55812129"/>
    <w:rsid w:val="564AF540"/>
    <w:rsid w:val="569C9458"/>
    <w:rsid w:val="56D59350"/>
    <w:rsid w:val="575C12A1"/>
    <w:rsid w:val="58985068"/>
    <w:rsid w:val="597D7C0C"/>
    <w:rsid w:val="5A2FB3FB"/>
    <w:rsid w:val="5A447D77"/>
    <w:rsid w:val="5AE7993B"/>
    <w:rsid w:val="5AFC38CE"/>
    <w:rsid w:val="5B0DF54B"/>
    <w:rsid w:val="5B17761D"/>
    <w:rsid w:val="5BE7401F"/>
    <w:rsid w:val="5C2B462A"/>
    <w:rsid w:val="5C3A7815"/>
    <w:rsid w:val="5CD8607A"/>
    <w:rsid w:val="5D071A6A"/>
    <w:rsid w:val="5D1B66E7"/>
    <w:rsid w:val="5E9554B2"/>
    <w:rsid w:val="5ED3B15F"/>
    <w:rsid w:val="5EDA9EBF"/>
    <w:rsid w:val="5EECD9BC"/>
    <w:rsid w:val="5F5FE04E"/>
    <w:rsid w:val="5FCFC964"/>
    <w:rsid w:val="6010CF2B"/>
    <w:rsid w:val="63217565"/>
    <w:rsid w:val="635781EB"/>
    <w:rsid w:val="63A20E0B"/>
    <w:rsid w:val="63C31AA5"/>
    <w:rsid w:val="641B064F"/>
    <w:rsid w:val="649A01B3"/>
    <w:rsid w:val="6514D94E"/>
    <w:rsid w:val="665CC2EC"/>
    <w:rsid w:val="666A66AC"/>
    <w:rsid w:val="66743006"/>
    <w:rsid w:val="66DEC344"/>
    <w:rsid w:val="6744C473"/>
    <w:rsid w:val="677B7869"/>
    <w:rsid w:val="681A79FB"/>
    <w:rsid w:val="695119B3"/>
    <w:rsid w:val="6A46AD8C"/>
    <w:rsid w:val="6A4DC54B"/>
    <w:rsid w:val="6AB439E6"/>
    <w:rsid w:val="6B58A46A"/>
    <w:rsid w:val="6C016613"/>
    <w:rsid w:val="6C071ACC"/>
    <w:rsid w:val="6C854567"/>
    <w:rsid w:val="6CACBA2A"/>
    <w:rsid w:val="6CECF48C"/>
    <w:rsid w:val="6D6EB77D"/>
    <w:rsid w:val="6D72DC31"/>
    <w:rsid w:val="6FB8EF78"/>
    <w:rsid w:val="6FE067E2"/>
    <w:rsid w:val="6FEF9BA1"/>
    <w:rsid w:val="7024ED1A"/>
    <w:rsid w:val="710E3D72"/>
    <w:rsid w:val="7241A80C"/>
    <w:rsid w:val="7317E963"/>
    <w:rsid w:val="734BCAFB"/>
    <w:rsid w:val="738F2CB7"/>
    <w:rsid w:val="74399044"/>
    <w:rsid w:val="74A47779"/>
    <w:rsid w:val="75536A6B"/>
    <w:rsid w:val="7563D3F9"/>
    <w:rsid w:val="75695336"/>
    <w:rsid w:val="75C8C9E9"/>
    <w:rsid w:val="75CAD948"/>
    <w:rsid w:val="75CE1F00"/>
    <w:rsid w:val="75F55496"/>
    <w:rsid w:val="7609C03F"/>
    <w:rsid w:val="764FA966"/>
    <w:rsid w:val="76D14367"/>
    <w:rsid w:val="76E5054D"/>
    <w:rsid w:val="772F74C8"/>
    <w:rsid w:val="77DA7A3A"/>
    <w:rsid w:val="77F6C5DB"/>
    <w:rsid w:val="7802A35B"/>
    <w:rsid w:val="7880CB9E"/>
    <w:rsid w:val="78EC148B"/>
    <w:rsid w:val="790FB0AF"/>
    <w:rsid w:val="7991669A"/>
    <w:rsid w:val="7A666CD7"/>
    <w:rsid w:val="7A85220E"/>
    <w:rsid w:val="7B397320"/>
    <w:rsid w:val="7B57AC08"/>
    <w:rsid w:val="7C316ED8"/>
    <w:rsid w:val="7C6880DC"/>
    <w:rsid w:val="7C68FF03"/>
    <w:rsid w:val="7CD54381"/>
    <w:rsid w:val="7DBCC2D0"/>
    <w:rsid w:val="7DE97E83"/>
    <w:rsid w:val="7DFA3D64"/>
    <w:rsid w:val="7E57EB85"/>
    <w:rsid w:val="7EB116FF"/>
    <w:rsid w:val="7EFF25B8"/>
    <w:rsid w:val="7F3B659E"/>
    <w:rsid w:val="7F4ACAB6"/>
    <w:rsid w:val="7F722B85"/>
    <w:rsid w:val="7FE31390"/>
    <w:rsid w:val="7FEF3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6C5C3"/>
  <w14:defaultImageDpi w14:val="300"/>
  <w15:docId w15:val="{C22677E2-E2E2-412E-AC89-A8D79D09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F5F8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5B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B82"/>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215B82"/>
    <w:pPr>
      <w:ind w:left="720"/>
      <w:contextualSpacing/>
    </w:pPr>
  </w:style>
  <w:style w:type="character" w:styleId="Hyperlink">
    <w:name w:val="Hyperlink"/>
    <w:basedOn w:val="DefaultParagraphFont"/>
    <w:uiPriority w:val="99"/>
    <w:unhideWhenUsed/>
    <w:rsid w:val="00215B82"/>
    <w:rPr>
      <w:color w:val="0000FF"/>
      <w:u w:val="single"/>
    </w:rPr>
  </w:style>
  <w:style w:type="character" w:customStyle="1" w:styleId="a-list-item">
    <w:name w:val="a-list-item"/>
    <w:basedOn w:val="DefaultParagraphFont"/>
    <w:rsid w:val="00215B82"/>
  </w:style>
  <w:style w:type="character" w:customStyle="1" w:styleId="a-size-medium">
    <w:name w:val="a-size-medium"/>
    <w:basedOn w:val="DefaultParagraphFont"/>
    <w:rsid w:val="00215B82"/>
  </w:style>
  <w:style w:type="character" w:customStyle="1" w:styleId="a-size-base">
    <w:name w:val="a-size-base"/>
    <w:basedOn w:val="DefaultParagraphFont"/>
    <w:rsid w:val="00215B82"/>
  </w:style>
  <w:style w:type="character" w:customStyle="1" w:styleId="a-size-small">
    <w:name w:val="a-size-small"/>
    <w:basedOn w:val="DefaultParagraphFont"/>
    <w:rsid w:val="00215B82"/>
  </w:style>
  <w:style w:type="paragraph" w:styleId="BalloonText">
    <w:name w:val="Balloon Text"/>
    <w:basedOn w:val="Normal"/>
    <w:link w:val="BalloonTextChar"/>
    <w:uiPriority w:val="99"/>
    <w:semiHidden/>
    <w:unhideWhenUsed/>
    <w:rsid w:val="005923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45"/>
    <w:rPr>
      <w:rFonts w:ascii="Segoe UI" w:hAnsi="Segoe UI" w:cs="Segoe UI"/>
      <w:sz w:val="18"/>
      <w:szCs w:val="18"/>
      <w:lang w:eastAsia="en-US"/>
    </w:rPr>
  </w:style>
  <w:style w:type="paragraph" w:styleId="Header">
    <w:name w:val="header"/>
    <w:basedOn w:val="Normal"/>
    <w:link w:val="HeaderChar"/>
    <w:uiPriority w:val="99"/>
    <w:unhideWhenUsed/>
    <w:rsid w:val="00592345"/>
    <w:pPr>
      <w:tabs>
        <w:tab w:val="center" w:pos="4680"/>
        <w:tab w:val="right" w:pos="9360"/>
      </w:tabs>
    </w:pPr>
  </w:style>
  <w:style w:type="character" w:customStyle="1" w:styleId="HeaderChar">
    <w:name w:val="Header Char"/>
    <w:basedOn w:val="DefaultParagraphFont"/>
    <w:link w:val="Header"/>
    <w:uiPriority w:val="99"/>
    <w:rsid w:val="00592345"/>
    <w:rPr>
      <w:sz w:val="24"/>
      <w:szCs w:val="24"/>
      <w:lang w:eastAsia="en-US"/>
    </w:rPr>
  </w:style>
  <w:style w:type="paragraph" w:styleId="Footer">
    <w:name w:val="footer"/>
    <w:basedOn w:val="Normal"/>
    <w:link w:val="FooterChar"/>
    <w:uiPriority w:val="99"/>
    <w:unhideWhenUsed/>
    <w:rsid w:val="00592345"/>
    <w:pPr>
      <w:tabs>
        <w:tab w:val="center" w:pos="4680"/>
        <w:tab w:val="right" w:pos="9360"/>
      </w:tabs>
    </w:pPr>
  </w:style>
  <w:style w:type="character" w:customStyle="1" w:styleId="FooterChar">
    <w:name w:val="Footer Char"/>
    <w:basedOn w:val="DefaultParagraphFont"/>
    <w:link w:val="Footer"/>
    <w:uiPriority w:val="99"/>
    <w:rsid w:val="00592345"/>
    <w:rPr>
      <w:sz w:val="24"/>
      <w:szCs w:val="24"/>
      <w:lang w:eastAsia="en-US"/>
    </w:rPr>
  </w:style>
  <w:style w:type="paragraph" w:customStyle="1" w:styleId="BioinformaticsHeader">
    <w:name w:val="Bioinformatics Header"/>
    <w:basedOn w:val="Normal"/>
    <w:link w:val="BioinformaticsHeaderChar"/>
    <w:qFormat/>
    <w:rsid w:val="00804984"/>
    <w:pPr>
      <w:spacing w:before="240" w:after="60"/>
    </w:pPr>
    <w:rPr>
      <w:rFonts w:eastAsia="Times New Roman"/>
      <w:b/>
      <w:color w:val="0000FF"/>
    </w:rPr>
  </w:style>
  <w:style w:type="paragraph" w:customStyle="1" w:styleId="Bioinformaticscontentstyle">
    <w:name w:val="Bioinformatics content style"/>
    <w:basedOn w:val="Normal"/>
    <w:link w:val="BioinformaticscontentstyleChar"/>
    <w:qFormat/>
    <w:rsid w:val="00804984"/>
    <w:rPr>
      <w:rFonts w:ascii="Georgia" w:eastAsia="Times New Roman" w:hAnsi="Georgia"/>
    </w:rPr>
  </w:style>
  <w:style w:type="character" w:customStyle="1" w:styleId="BioinformaticsHeaderChar">
    <w:name w:val="Bioinformatics Header Char"/>
    <w:basedOn w:val="DefaultParagraphFont"/>
    <w:link w:val="BioinformaticsHeader"/>
    <w:rsid w:val="00804984"/>
    <w:rPr>
      <w:rFonts w:eastAsia="Times New Roman"/>
      <w:b/>
      <w:color w:val="0000FF"/>
      <w:sz w:val="24"/>
      <w:szCs w:val="24"/>
      <w:lang w:eastAsia="en-US"/>
    </w:rPr>
  </w:style>
  <w:style w:type="character" w:customStyle="1" w:styleId="BioinformaticscontentstyleChar">
    <w:name w:val="Bioinformatics content style Char"/>
    <w:basedOn w:val="DefaultParagraphFont"/>
    <w:link w:val="Bioinformaticscontentstyle"/>
    <w:rsid w:val="00804984"/>
    <w:rPr>
      <w:rFonts w:ascii="Georgia" w:eastAsia="Times New Roman" w:hAnsi="Georgia"/>
      <w:sz w:val="24"/>
      <w:szCs w:val="24"/>
      <w:lang w:eastAsia="en-US"/>
    </w:rPr>
  </w:style>
  <w:style w:type="character" w:styleId="Emphasis">
    <w:name w:val="Emphasis"/>
    <w:basedOn w:val="DefaultParagraphFont"/>
    <w:uiPriority w:val="20"/>
    <w:qFormat/>
    <w:rsid w:val="002F5F8D"/>
    <w:rPr>
      <w:i/>
      <w:iCs/>
    </w:rPr>
  </w:style>
  <w:style w:type="character" w:customStyle="1" w:styleId="Heading1Char">
    <w:name w:val="Heading 1 Char"/>
    <w:basedOn w:val="DefaultParagraphFont"/>
    <w:link w:val="Heading1"/>
    <w:uiPriority w:val="9"/>
    <w:rsid w:val="002F5F8D"/>
    <w:rPr>
      <w:rFonts w:asciiTheme="majorHAnsi" w:eastAsiaTheme="majorEastAsia" w:hAnsiTheme="majorHAnsi" w:cstheme="majorBidi"/>
      <w:color w:val="365F91" w:themeColor="accent1" w:themeShade="BF"/>
      <w:sz w:val="32"/>
      <w:szCs w:val="32"/>
      <w:lang w:eastAsia="en-US"/>
    </w:rPr>
  </w:style>
  <w:style w:type="character" w:styleId="PageNumber">
    <w:name w:val="page number"/>
    <w:basedOn w:val="DefaultParagraphFont"/>
    <w:rsid w:val="00AD189F"/>
  </w:style>
  <w:style w:type="paragraph" w:styleId="NormalWeb">
    <w:name w:val="Normal (Web)"/>
    <w:basedOn w:val="Normal"/>
    <w:uiPriority w:val="99"/>
    <w:rsid w:val="00AD189F"/>
    <w:pPr>
      <w:spacing w:before="100" w:beforeAutospacing="1" w:after="100" w:afterAutospacing="1"/>
    </w:pPr>
    <w:rPr>
      <w:rFonts w:eastAsia="Times New Roman"/>
    </w:rPr>
  </w:style>
  <w:style w:type="paragraph" w:customStyle="1" w:styleId="top">
    <w:name w:val="top"/>
    <w:basedOn w:val="Normal"/>
    <w:link w:val="topChar"/>
    <w:rsid w:val="00AD189F"/>
    <w:pPr>
      <w:spacing w:before="107" w:after="100" w:afterAutospacing="1"/>
    </w:pPr>
    <w:rPr>
      <w:rFonts w:ascii="Arial" w:eastAsia="Times New Roman" w:hAnsi="Arial" w:cs="Arial"/>
      <w:sz w:val="20"/>
      <w:szCs w:val="20"/>
    </w:rPr>
  </w:style>
  <w:style w:type="character" w:customStyle="1" w:styleId="topChar">
    <w:name w:val="top Char"/>
    <w:link w:val="top"/>
    <w:rsid w:val="00AD189F"/>
    <w:rPr>
      <w:rFonts w:ascii="Arial" w:eastAsia="Times New Roman" w:hAnsi="Arial" w:cs="Arial"/>
      <w:lang w:eastAsia="en-US"/>
    </w:rPr>
  </w:style>
  <w:style w:type="character" w:styleId="CommentReference">
    <w:name w:val="annotation reference"/>
    <w:basedOn w:val="DefaultParagraphFont"/>
    <w:uiPriority w:val="99"/>
    <w:semiHidden/>
    <w:unhideWhenUsed/>
    <w:rsid w:val="006300FA"/>
    <w:rPr>
      <w:sz w:val="18"/>
      <w:szCs w:val="18"/>
    </w:rPr>
  </w:style>
  <w:style w:type="paragraph" w:styleId="CommentText">
    <w:name w:val="annotation text"/>
    <w:basedOn w:val="Normal"/>
    <w:link w:val="CommentTextChar"/>
    <w:uiPriority w:val="99"/>
    <w:semiHidden/>
    <w:unhideWhenUsed/>
    <w:rsid w:val="006300FA"/>
  </w:style>
  <w:style w:type="character" w:customStyle="1" w:styleId="CommentTextChar">
    <w:name w:val="Comment Text Char"/>
    <w:basedOn w:val="DefaultParagraphFont"/>
    <w:link w:val="CommentText"/>
    <w:uiPriority w:val="99"/>
    <w:semiHidden/>
    <w:rsid w:val="006300FA"/>
    <w:rPr>
      <w:sz w:val="24"/>
      <w:szCs w:val="24"/>
      <w:lang w:eastAsia="en-US"/>
    </w:rPr>
  </w:style>
  <w:style w:type="paragraph" w:styleId="CommentSubject">
    <w:name w:val="annotation subject"/>
    <w:basedOn w:val="CommentText"/>
    <w:next w:val="CommentText"/>
    <w:link w:val="CommentSubjectChar"/>
    <w:uiPriority w:val="99"/>
    <w:semiHidden/>
    <w:unhideWhenUsed/>
    <w:rsid w:val="006300FA"/>
    <w:rPr>
      <w:b/>
      <w:bCs/>
      <w:sz w:val="20"/>
      <w:szCs w:val="20"/>
    </w:rPr>
  </w:style>
  <w:style w:type="character" w:customStyle="1" w:styleId="CommentSubjectChar">
    <w:name w:val="Comment Subject Char"/>
    <w:basedOn w:val="CommentTextChar"/>
    <w:link w:val="CommentSubject"/>
    <w:uiPriority w:val="99"/>
    <w:semiHidden/>
    <w:rsid w:val="006300FA"/>
    <w:rPr>
      <w:b/>
      <w:bCs/>
      <w:sz w:val="24"/>
      <w:szCs w:val="24"/>
      <w:lang w:eastAsia="en-US"/>
    </w:rPr>
  </w:style>
  <w:style w:type="table" w:styleId="TableGrid">
    <w:name w:val="Table Grid"/>
    <w:basedOn w:val="TableNormal"/>
    <w:rsid w:val="00A15DF3"/>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120BA2"/>
    <w:rPr>
      <w:rFonts w:asciiTheme="minorHAnsi" w:hAnsiTheme="minorHAnsi" w:cstheme="min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FollowedHyperlink">
    <w:name w:val="FollowedHyperlink"/>
    <w:basedOn w:val="DefaultParagraphFont"/>
    <w:uiPriority w:val="99"/>
    <w:semiHidden/>
    <w:unhideWhenUsed/>
    <w:rsid w:val="00EB4F71"/>
    <w:rPr>
      <w:color w:val="800080" w:themeColor="followedHyperlink"/>
      <w:u w:val="single"/>
    </w:rPr>
  </w:style>
  <w:style w:type="character" w:styleId="UnresolvedMention">
    <w:name w:val="Unresolved Mention"/>
    <w:basedOn w:val="DefaultParagraphFont"/>
    <w:uiPriority w:val="99"/>
    <w:rsid w:val="003E3847"/>
    <w:rPr>
      <w:color w:val="605E5C"/>
      <w:shd w:val="clear" w:color="auto" w:fill="E1DFDD"/>
    </w:rPr>
  </w:style>
  <w:style w:type="paragraph" w:customStyle="1" w:styleId="Default">
    <w:name w:val="Default"/>
    <w:rsid w:val="00C730F9"/>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758DD"/>
    <w:rPr>
      <w:sz w:val="24"/>
      <w:szCs w:val="24"/>
      <w:lang w:eastAsia="en-US"/>
    </w:rPr>
  </w:style>
  <w:style w:type="character" w:customStyle="1" w:styleId="apple-converted-space">
    <w:name w:val="apple-converted-space"/>
    <w:basedOn w:val="DefaultParagraphFont"/>
    <w:rsid w:val="00050721"/>
  </w:style>
  <w:style w:type="character" w:customStyle="1" w:styleId="font-bold">
    <w:name w:val="font-bold"/>
    <w:basedOn w:val="DefaultParagraphFont"/>
    <w:rsid w:val="00F41149"/>
  </w:style>
  <w:style w:type="character" w:customStyle="1" w:styleId="c-mrkdwnhighlight">
    <w:name w:val="c-mrkdwn__highlight"/>
    <w:basedOn w:val="DefaultParagraphFont"/>
    <w:rsid w:val="00B7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09107">
      <w:bodyDiv w:val="1"/>
      <w:marLeft w:val="0"/>
      <w:marRight w:val="0"/>
      <w:marTop w:val="0"/>
      <w:marBottom w:val="0"/>
      <w:divBdr>
        <w:top w:val="none" w:sz="0" w:space="0" w:color="auto"/>
        <w:left w:val="none" w:sz="0" w:space="0" w:color="auto"/>
        <w:bottom w:val="none" w:sz="0" w:space="0" w:color="auto"/>
        <w:right w:val="none" w:sz="0" w:space="0" w:color="auto"/>
      </w:divBdr>
      <w:divsChild>
        <w:div w:id="436022399">
          <w:marLeft w:val="0"/>
          <w:marRight w:val="0"/>
          <w:marTop w:val="0"/>
          <w:marBottom w:val="0"/>
          <w:divBdr>
            <w:top w:val="none" w:sz="0" w:space="0" w:color="auto"/>
            <w:left w:val="none" w:sz="0" w:space="0" w:color="auto"/>
            <w:bottom w:val="none" w:sz="0" w:space="0" w:color="auto"/>
            <w:right w:val="none" w:sz="0" w:space="0" w:color="auto"/>
          </w:divBdr>
        </w:div>
      </w:divsChild>
    </w:div>
    <w:div w:id="963849959">
      <w:bodyDiv w:val="1"/>
      <w:marLeft w:val="0"/>
      <w:marRight w:val="0"/>
      <w:marTop w:val="0"/>
      <w:marBottom w:val="0"/>
      <w:divBdr>
        <w:top w:val="none" w:sz="0" w:space="0" w:color="auto"/>
        <w:left w:val="none" w:sz="0" w:space="0" w:color="auto"/>
        <w:bottom w:val="none" w:sz="0" w:space="0" w:color="auto"/>
        <w:right w:val="none" w:sz="0" w:space="0" w:color="auto"/>
      </w:divBdr>
    </w:div>
    <w:div w:id="1314262504">
      <w:bodyDiv w:val="1"/>
      <w:marLeft w:val="0"/>
      <w:marRight w:val="0"/>
      <w:marTop w:val="0"/>
      <w:marBottom w:val="0"/>
      <w:divBdr>
        <w:top w:val="none" w:sz="0" w:space="0" w:color="auto"/>
        <w:left w:val="none" w:sz="0" w:space="0" w:color="auto"/>
        <w:bottom w:val="none" w:sz="0" w:space="0" w:color="auto"/>
        <w:right w:val="none" w:sz="0" w:space="0" w:color="auto"/>
      </w:divBdr>
    </w:div>
    <w:div w:id="1455248337">
      <w:bodyDiv w:val="1"/>
      <w:marLeft w:val="0"/>
      <w:marRight w:val="0"/>
      <w:marTop w:val="0"/>
      <w:marBottom w:val="0"/>
      <w:divBdr>
        <w:top w:val="none" w:sz="0" w:space="0" w:color="auto"/>
        <w:left w:val="none" w:sz="0" w:space="0" w:color="auto"/>
        <w:bottom w:val="none" w:sz="0" w:space="0" w:color="auto"/>
        <w:right w:val="none" w:sz="0" w:space="0" w:color="auto"/>
      </w:divBdr>
    </w:div>
    <w:div w:id="1530875673">
      <w:bodyDiv w:val="1"/>
      <w:marLeft w:val="0"/>
      <w:marRight w:val="0"/>
      <w:marTop w:val="0"/>
      <w:marBottom w:val="0"/>
      <w:divBdr>
        <w:top w:val="none" w:sz="0" w:space="0" w:color="auto"/>
        <w:left w:val="none" w:sz="0" w:space="0" w:color="auto"/>
        <w:bottom w:val="none" w:sz="0" w:space="0" w:color="auto"/>
        <w:right w:val="none" w:sz="0" w:space="0" w:color="auto"/>
      </w:divBdr>
    </w:div>
    <w:div w:id="1558739415">
      <w:bodyDiv w:val="1"/>
      <w:marLeft w:val="0"/>
      <w:marRight w:val="0"/>
      <w:marTop w:val="0"/>
      <w:marBottom w:val="0"/>
      <w:divBdr>
        <w:top w:val="none" w:sz="0" w:space="0" w:color="auto"/>
        <w:left w:val="none" w:sz="0" w:space="0" w:color="auto"/>
        <w:bottom w:val="none" w:sz="0" w:space="0" w:color="auto"/>
        <w:right w:val="none" w:sz="0" w:space="0" w:color="auto"/>
      </w:divBdr>
    </w:div>
    <w:div w:id="1761095818">
      <w:bodyDiv w:val="1"/>
      <w:marLeft w:val="0"/>
      <w:marRight w:val="0"/>
      <w:marTop w:val="0"/>
      <w:marBottom w:val="0"/>
      <w:divBdr>
        <w:top w:val="none" w:sz="0" w:space="0" w:color="auto"/>
        <w:left w:val="none" w:sz="0" w:space="0" w:color="auto"/>
        <w:bottom w:val="none" w:sz="0" w:space="0" w:color="auto"/>
        <w:right w:val="none" w:sz="0" w:space="0" w:color="auto"/>
      </w:divBdr>
    </w:div>
    <w:div w:id="1775127684">
      <w:bodyDiv w:val="1"/>
      <w:marLeft w:val="0"/>
      <w:marRight w:val="0"/>
      <w:marTop w:val="0"/>
      <w:marBottom w:val="0"/>
      <w:divBdr>
        <w:top w:val="none" w:sz="0" w:space="0" w:color="auto"/>
        <w:left w:val="none" w:sz="0" w:space="0" w:color="auto"/>
        <w:bottom w:val="none" w:sz="0" w:space="0" w:color="auto"/>
        <w:right w:val="none" w:sz="0" w:space="0" w:color="auto"/>
      </w:divBdr>
    </w:div>
    <w:div w:id="1931426604">
      <w:bodyDiv w:val="1"/>
      <w:marLeft w:val="0"/>
      <w:marRight w:val="0"/>
      <w:marTop w:val="0"/>
      <w:marBottom w:val="0"/>
      <w:divBdr>
        <w:top w:val="none" w:sz="0" w:space="0" w:color="auto"/>
        <w:left w:val="none" w:sz="0" w:space="0" w:color="auto"/>
        <w:bottom w:val="none" w:sz="0" w:space="0" w:color="auto"/>
        <w:right w:val="none" w:sz="0" w:space="0" w:color="auto"/>
      </w:divBdr>
    </w:div>
    <w:div w:id="1947686399">
      <w:bodyDiv w:val="1"/>
      <w:marLeft w:val="0"/>
      <w:marRight w:val="0"/>
      <w:marTop w:val="0"/>
      <w:marBottom w:val="0"/>
      <w:divBdr>
        <w:top w:val="none" w:sz="0" w:space="0" w:color="auto"/>
        <w:left w:val="none" w:sz="0" w:space="0" w:color="auto"/>
        <w:bottom w:val="none" w:sz="0" w:space="0" w:color="auto"/>
        <w:right w:val="none" w:sz="0" w:space="0" w:color="auto"/>
      </w:divBdr>
      <w:divsChild>
        <w:div w:id="993604393">
          <w:marLeft w:val="0"/>
          <w:marRight w:val="0"/>
          <w:marTop w:val="0"/>
          <w:marBottom w:val="0"/>
          <w:divBdr>
            <w:top w:val="none" w:sz="0" w:space="0" w:color="auto"/>
            <w:left w:val="none" w:sz="0" w:space="0" w:color="auto"/>
            <w:bottom w:val="none" w:sz="0" w:space="0" w:color="auto"/>
            <w:right w:val="none" w:sz="0" w:space="0" w:color="auto"/>
          </w:divBdr>
        </w:div>
        <w:div w:id="1165169488">
          <w:marLeft w:val="0"/>
          <w:marRight w:val="0"/>
          <w:marTop w:val="0"/>
          <w:marBottom w:val="0"/>
          <w:divBdr>
            <w:top w:val="none" w:sz="0" w:space="0" w:color="auto"/>
            <w:left w:val="none" w:sz="0" w:space="0" w:color="auto"/>
            <w:bottom w:val="none" w:sz="0" w:space="0" w:color="auto"/>
            <w:right w:val="none" w:sz="0" w:space="0" w:color="auto"/>
          </w:divBdr>
        </w:div>
      </w:divsChild>
    </w:div>
    <w:div w:id="205507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iowa.zoom.us/my/dgcooper" TargetMode="External"/><Relationship Id="rId18" Type="http://schemas.openxmlformats.org/officeDocument/2006/relationships/hyperlink" Target="https://clas.uiowa.edu/students/handbook/academic-fraud-honor-code" TargetMode="External"/><Relationship Id="rId26" Type="http://schemas.openxmlformats.org/officeDocument/2006/relationships/hyperlink" Target="https://clas.uiowa.edu/students/handbook" TargetMode="External"/><Relationship Id="rId3" Type="http://schemas.openxmlformats.org/officeDocument/2006/relationships/settings" Target="settings.xml"/><Relationship Id="rId21" Type="http://schemas.openxmlformats.org/officeDocument/2006/relationships/hyperlink" Target="https://opsmanual.uiowa.edu/human-resources/professional-ethics-and-academic-responsibility/responsibilities-student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uiowa.zoom.us/j/9624226407" TargetMode="External"/><Relationship Id="rId17" Type="http://schemas.openxmlformats.org/officeDocument/2006/relationships/hyperlink" Target="https://clas.uiowa.edu/students/handbook/academic-fraud-honor-code" TargetMode="External"/><Relationship Id="rId25" Type="http://schemas.openxmlformats.org/officeDocument/2006/relationships/hyperlink" Target="https://registrar.uiowa.edu/final-examination-scheduling-policie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psmanual.uiowa.edu/iv-8-absences-class%C2%A0-0" TargetMode="External"/><Relationship Id="rId20" Type="http://schemas.openxmlformats.org/officeDocument/2006/relationships/hyperlink" Target="https://dos.uiowa.edu/policies/code-of-student-life/" TargetMode="External"/><Relationship Id="rId29" Type="http://schemas.openxmlformats.org/officeDocument/2006/relationships/hyperlink" Target="https://studenthealth.uiow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owa.zoom.us/my/jsfmeeting" TargetMode="External"/><Relationship Id="rId24" Type="http://schemas.openxmlformats.org/officeDocument/2006/relationships/hyperlink" Target="https://registrar.uiowa.edu/makeup-final-examination-policie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psmanual.uiowa.edu/students/absences-class" TargetMode="External"/><Relationship Id="rId23" Type="http://schemas.openxmlformats.org/officeDocument/2006/relationships/hyperlink" Target="https://clas.uiowa.edu/students/handbook/student-rights-responsibilities" TargetMode="External"/><Relationship Id="rId28" Type="http://schemas.openxmlformats.org/officeDocument/2006/relationships/hyperlink" Target="https://counseling.uiowa.edu/" TargetMode="External"/><Relationship Id="rId10" Type="http://schemas.openxmlformats.org/officeDocument/2006/relationships/hyperlink" Target="mailto:david-g-cooper@uiowa.edu" TargetMode="External"/><Relationship Id="rId19" Type="http://schemas.openxmlformats.org/officeDocument/2006/relationships/hyperlink" Target="https://sds.studentlife.uiowa.edu/" TargetMode="External"/><Relationship Id="rId31" Type="http://schemas.openxmlformats.org/officeDocument/2006/relationships/hyperlink" Target="https://osmrc.uiowa.edu/" TargetMode="External"/><Relationship Id="rId4" Type="http://schemas.openxmlformats.org/officeDocument/2006/relationships/webSettings" Target="webSettings.xml"/><Relationship Id="rId9" Type="http://schemas.openxmlformats.org/officeDocument/2006/relationships/hyperlink" Target="mailto:jan-fassler@uiowa.edu" TargetMode="External"/><Relationship Id="rId14" Type="http://schemas.openxmlformats.org/officeDocument/2006/relationships/image" Target="media/image2.png"/><Relationship Id="rId22" Type="http://schemas.openxmlformats.org/officeDocument/2006/relationships/hyperlink" Target="https://freespeech.uiowa.edu/" TargetMode="External"/><Relationship Id="rId27" Type="http://schemas.openxmlformats.org/officeDocument/2006/relationships/hyperlink" Target="mailto:clasps@uiowa.edu" TargetMode="External"/><Relationship Id="rId30" Type="http://schemas.openxmlformats.org/officeDocument/2006/relationships/hyperlink" Target="https://diversity.uiowa.edu/division/office-equal-opportunity-and-diversity-eod" TargetMode="External"/><Relationship Id="rId35" Type="http://schemas.openxmlformats.org/officeDocument/2006/relationships/theme" Target="theme/theme1.xml"/><Relationship Id="rId8" Type="http://schemas.openxmlformats.org/officeDocument/2006/relationships/hyperlink" Target="http://bin-he@uiow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3804</Words>
  <Characters>21686</Characters>
  <Application>Microsoft Office Word</Application>
  <DocSecurity>0</DocSecurity>
  <Lines>180</Lines>
  <Paragraphs>50</Paragraphs>
  <ScaleCrop>false</ScaleCrop>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jfassler</dc:creator>
  <cp:keywords/>
  <dc:description/>
  <cp:lastModifiedBy>Fassler, Jan S</cp:lastModifiedBy>
  <cp:revision>3</cp:revision>
  <cp:lastPrinted>2021-08-16T17:25:00Z</cp:lastPrinted>
  <dcterms:created xsi:type="dcterms:W3CDTF">2021-08-21T17:25:00Z</dcterms:created>
  <dcterms:modified xsi:type="dcterms:W3CDTF">2021-08-21T17:32:00Z</dcterms:modified>
</cp:coreProperties>
</file>