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59" w:rsidRDefault="001666CE">
      <w:r>
        <w:rPr>
          <w:noProof/>
        </w:rPr>
        <w:drawing>
          <wp:inline distT="0" distB="0" distL="0" distR="0">
            <wp:extent cx="5486400" cy="6314225"/>
            <wp:effectExtent l="19050" t="0" r="0" b="0"/>
            <wp:docPr id="1" name="Picture 1" descr="D:\My Documents\invasionrate\stwist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vasionrate\stwist pl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6CE" w:rsidRPr="001666CE" w:rsidRDefault="001666CE" w:rsidP="005222AD">
      <w:r>
        <w:rPr>
          <w:b/>
          <w:bCs/>
        </w:rPr>
        <w:t xml:space="preserve">Figure 1. </w:t>
      </w:r>
      <w:r w:rsidR="005222AD">
        <w:t>a-c: First</w:t>
      </w:r>
      <w:r>
        <w:t xml:space="preserve"> records</w:t>
      </w:r>
      <w:r w:rsidR="005222AD">
        <w:t xml:space="preserve"> (solid) and Solow and Costello model fit (dashed)</w:t>
      </w:r>
      <w:r>
        <w:t xml:space="preserve"> of birds</w:t>
      </w:r>
      <w:r w:rsidR="005222AD">
        <w:t xml:space="preserve"> (a), plants (b), and amphibians (c). d-f: Invasion rate as calculated by fitting an exponential model (solid) and Solow and Costello model accounting for detection rates (dashed) of birds (d),</w:t>
      </w:r>
      <w:r w:rsidR="005222AD" w:rsidRPr="005222AD">
        <w:t xml:space="preserve"> </w:t>
      </w:r>
      <w:r w:rsidR="005222AD">
        <w:t xml:space="preserve">plants (e), and amphibians (f). Shaded area reflect Solow and Costello model 95% CI. </w:t>
      </w:r>
    </w:p>
    <w:sectPr w:rsidR="001666CE" w:rsidRPr="001666CE" w:rsidSect="00731A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revisionView w:inkAnnotations="0"/>
  <w:defaultTabStop w:val="720"/>
  <w:characterSpacingControl w:val="doNotCompress"/>
  <w:compat/>
  <w:rsids>
    <w:rsidRoot w:val="001666CE"/>
    <w:rsid w:val="001666CE"/>
    <w:rsid w:val="005222AD"/>
    <w:rsid w:val="0073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Yehezkel Buba</dc:creator>
  <cp:lastModifiedBy>Yehezkel Buba</cp:lastModifiedBy>
  <cp:revision>1</cp:revision>
  <dcterms:created xsi:type="dcterms:W3CDTF">2019-07-03T11:40:00Z</dcterms:created>
  <dcterms:modified xsi:type="dcterms:W3CDTF">2019-07-03T11:55:00Z</dcterms:modified>
</cp:coreProperties>
</file>