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8AC21">
      <w:pPr>
        <w:pStyle w:val="3"/>
        <w:bidi w:val="0"/>
        <w:rPr>
          <w:rFonts w:hint="eastAsia"/>
        </w:rPr>
      </w:pPr>
      <w:bookmarkStart w:id="0" w:name="_Toc246180699"/>
      <w:bookmarkStart w:id="1" w:name="_Toc164693433"/>
    </w:p>
    <w:p w14:paraId="6CA5061F">
      <w:pPr>
        <w:bidi w:val="0"/>
        <w:rPr>
          <w:rFonts w:hint="eastAsia"/>
        </w:rPr>
      </w:pPr>
      <w:r>
        <w:rPr>
          <w:rFonts w:hint="eastAsia"/>
        </w:rPr>
        <w:t>企业应用开发实践课程设计报告</w:t>
      </w:r>
      <w:bookmarkEnd w:id="0"/>
      <w:bookmarkEnd w:id="1"/>
    </w:p>
    <w:p w14:paraId="10324FE4">
      <w:pPr>
        <w:ind w:firstLine="480"/>
      </w:pPr>
      <w:r>
        <w:rPr>
          <w:rFonts w:ascii="Times New Roman" w:hAnsi="Times New Roman" w:eastAsia="宋体"/>
          <w:b/>
        </w:rPr>
        <w:t>项目名称</w:t>
      </w:r>
      <w:r>
        <w:rPr>
          <w:rFonts w:ascii="Times New Roman" w:hAnsi="Times New Roman" w:eastAsia="宋体"/>
        </w:rPr>
        <w:t>：无人机-机器狗空地协同巡检集成平台</w:t>
      </w:r>
    </w:p>
    <w:p w14:paraId="1079CA9D">
      <w:pPr>
        <w:ind w:firstLine="480"/>
      </w:pPr>
      <w:r>
        <w:rPr>
          <w:rFonts w:ascii="Times New Roman" w:hAnsi="Times New Roman" w:eastAsia="宋体"/>
          <w:b/>
        </w:rPr>
        <w:t>小组编号</w:t>
      </w:r>
      <w:r>
        <w:rPr>
          <w:rFonts w:ascii="Times New Roman" w:hAnsi="Times New Roman" w:eastAsia="宋体"/>
        </w:rPr>
        <w:t>：＿＿＿＿＿＿</w:t>
      </w:r>
    </w:p>
    <w:p w14:paraId="7F1222DE">
      <w:pPr>
        <w:ind w:firstLine="480"/>
      </w:pPr>
      <w:r>
        <w:rPr>
          <w:rFonts w:ascii="Times New Roman" w:hAnsi="Times New Roman" w:eastAsia="宋体"/>
          <w:b/>
        </w:rPr>
        <w:t>小组成员及分工</w:t>
      </w:r>
      <w:r>
        <w:rPr>
          <w:rFonts w:ascii="Times New Roman" w:hAnsi="Times New Roman" w:eastAsia="宋体"/>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4320"/>
      </w:tblGrid>
      <w:tr w14:paraId="31BD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90" w:type="dxa"/>
            <w:shd w:val="clear" w:color="auto" w:fill="D9E2F3"/>
          </w:tcPr>
          <w:p w14:paraId="1F70C4AF">
            <w:pPr>
              <w:spacing w:before="40" w:after="40" w:line="240" w:lineRule="auto"/>
            </w:pPr>
            <w:r>
              <w:rPr>
                <w:rFonts w:ascii="Times New Roman" w:hAnsi="Times New Roman" w:eastAsia="宋体"/>
                <w:b/>
                <w:sz w:val="21"/>
              </w:rPr>
              <w:t>姓名</w:t>
            </w:r>
          </w:p>
        </w:tc>
        <w:tc>
          <w:tcPr>
            <w:tcW w:w="4320" w:type="dxa"/>
            <w:shd w:val="clear" w:color="auto" w:fill="D9E2F3"/>
          </w:tcPr>
          <w:p w14:paraId="09DAEB07">
            <w:pPr>
              <w:spacing w:before="40" w:after="40" w:line="240" w:lineRule="auto"/>
            </w:pPr>
            <w:r>
              <w:rPr>
                <w:rFonts w:ascii="Times New Roman" w:hAnsi="Times New Roman" w:eastAsia="宋体"/>
                <w:b/>
                <w:sz w:val="21"/>
              </w:rPr>
              <w:t>角色</w:t>
            </w:r>
          </w:p>
        </w:tc>
      </w:tr>
      <w:tr w14:paraId="202C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583D8FB9">
            <w:pPr>
              <w:spacing w:before="40" w:after="40" w:line="240" w:lineRule="auto"/>
            </w:pPr>
            <w:r>
              <w:rPr>
                <w:rFonts w:ascii="Times New Roman" w:hAnsi="Times New Roman" w:eastAsia="宋体"/>
                <w:b w:val="0"/>
                <w:sz w:val="21"/>
              </w:rPr>
              <w:t>陈明政</w:t>
            </w:r>
          </w:p>
        </w:tc>
        <w:tc>
          <w:tcPr>
            <w:tcW w:w="4320" w:type="dxa"/>
          </w:tcPr>
          <w:p w14:paraId="766C3D0E">
            <w:pPr>
              <w:spacing w:before="40" w:after="40" w:line="240" w:lineRule="auto"/>
            </w:pPr>
            <w:r>
              <w:rPr>
                <w:rFonts w:ascii="Times New Roman" w:hAnsi="Times New Roman" w:eastAsia="宋体"/>
                <w:b w:val="0"/>
                <w:sz w:val="21"/>
              </w:rPr>
              <w:t>架构与设计负责人</w:t>
            </w:r>
          </w:p>
        </w:tc>
      </w:tr>
      <w:tr w14:paraId="5CC1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71B25D3C">
            <w:pPr>
              <w:spacing w:before="40" w:after="40" w:line="240" w:lineRule="auto"/>
            </w:pPr>
            <w:r>
              <w:rPr>
                <w:rFonts w:ascii="Times New Roman" w:hAnsi="Times New Roman" w:eastAsia="宋体"/>
                <w:b w:val="0"/>
                <w:sz w:val="21"/>
              </w:rPr>
              <w:t>柴奥</w:t>
            </w:r>
          </w:p>
        </w:tc>
        <w:tc>
          <w:tcPr>
            <w:tcW w:w="4320" w:type="dxa"/>
          </w:tcPr>
          <w:p w14:paraId="5EE751C2">
            <w:pPr>
              <w:spacing w:before="40" w:after="40" w:line="240" w:lineRule="auto"/>
            </w:pPr>
            <w:r>
              <w:rPr>
                <w:rFonts w:ascii="Times New Roman" w:hAnsi="Times New Roman" w:eastAsia="宋体"/>
                <w:b w:val="0"/>
                <w:sz w:val="21"/>
              </w:rPr>
              <w:t>后端业务开发负责人</w:t>
            </w:r>
          </w:p>
        </w:tc>
      </w:tr>
      <w:tr w14:paraId="0CB5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7CC1C787">
            <w:pPr>
              <w:spacing w:before="40" w:after="40" w:line="240" w:lineRule="auto"/>
            </w:pPr>
            <w:r>
              <w:rPr>
                <w:rFonts w:ascii="Times New Roman" w:hAnsi="Times New Roman" w:eastAsia="宋体"/>
                <w:b w:val="0"/>
                <w:sz w:val="21"/>
              </w:rPr>
              <w:t>谭宇杰</w:t>
            </w:r>
          </w:p>
        </w:tc>
        <w:tc>
          <w:tcPr>
            <w:tcW w:w="4320" w:type="dxa"/>
          </w:tcPr>
          <w:p w14:paraId="702B6EFB">
            <w:pPr>
              <w:spacing w:before="40" w:after="40" w:line="240" w:lineRule="auto"/>
            </w:pPr>
            <w:r>
              <w:rPr>
                <w:rFonts w:ascii="Times New Roman" w:hAnsi="Times New Roman" w:eastAsia="宋体"/>
                <w:b w:val="0"/>
                <w:sz w:val="21"/>
              </w:rPr>
              <w:t>仿真与数据处理负责人</w:t>
            </w:r>
          </w:p>
        </w:tc>
      </w:tr>
      <w:tr w14:paraId="215C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2F4F0B31">
            <w:pPr>
              <w:spacing w:before="40" w:after="40" w:line="240" w:lineRule="auto"/>
            </w:pPr>
            <w:r>
              <w:rPr>
                <w:rFonts w:ascii="Times New Roman" w:hAnsi="Times New Roman" w:eastAsia="宋体"/>
                <w:b w:val="0"/>
                <w:sz w:val="21"/>
              </w:rPr>
              <w:t>曾鸿铭</w:t>
            </w:r>
          </w:p>
        </w:tc>
        <w:tc>
          <w:tcPr>
            <w:tcW w:w="4320" w:type="dxa"/>
          </w:tcPr>
          <w:p w14:paraId="3AEE2010">
            <w:pPr>
              <w:spacing w:before="40" w:after="40" w:line="240" w:lineRule="auto"/>
            </w:pPr>
            <w:r>
              <w:rPr>
                <w:rFonts w:ascii="Times New Roman" w:hAnsi="Times New Roman" w:eastAsia="宋体"/>
                <w:b w:val="0"/>
                <w:sz w:val="21"/>
              </w:rPr>
              <w:t>前端可视化负责人</w:t>
            </w:r>
          </w:p>
        </w:tc>
      </w:tr>
      <w:tr w14:paraId="4B5B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1F53B3C6">
            <w:pPr>
              <w:spacing w:before="40" w:after="40" w:line="240" w:lineRule="auto"/>
            </w:pPr>
            <w:r>
              <w:rPr>
                <w:rFonts w:ascii="Times New Roman" w:hAnsi="Times New Roman" w:eastAsia="宋体"/>
                <w:b w:val="0"/>
                <w:sz w:val="21"/>
              </w:rPr>
              <w:t>王驰</w:t>
            </w:r>
          </w:p>
        </w:tc>
        <w:tc>
          <w:tcPr>
            <w:tcW w:w="4320" w:type="dxa"/>
          </w:tcPr>
          <w:p w14:paraId="68849454">
            <w:pPr>
              <w:spacing w:before="40" w:after="40" w:line="240" w:lineRule="auto"/>
            </w:pPr>
            <w:r>
              <w:rPr>
                <w:rFonts w:ascii="Times New Roman" w:hAnsi="Times New Roman" w:eastAsia="宋体"/>
                <w:b w:val="0"/>
                <w:sz w:val="21"/>
              </w:rPr>
              <w:t>测试与文档负责人</w:t>
            </w:r>
          </w:p>
        </w:tc>
      </w:tr>
      <w:tr w14:paraId="06F3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tcPr>
          <w:p w14:paraId="7317DBC8">
            <w:pPr>
              <w:spacing w:before="40" w:after="40" w:line="240" w:lineRule="auto"/>
              <w:ind w:left="0" w:leftChars="0" w:firstLine="0" w:firstLineChars="0"/>
              <w:rPr>
                <w:rFonts w:hint="eastAsia" w:ascii="Times New Roman" w:hAnsi="Times New Roman" w:eastAsia="宋体"/>
                <w:b w:val="0"/>
                <w:sz w:val="21"/>
                <w:lang w:eastAsia="zh"/>
                <w:woUserID w:val="1"/>
              </w:rPr>
            </w:pPr>
            <w:r>
              <w:rPr>
                <w:rFonts w:hint="eastAsia"/>
                <w:b w:val="0"/>
                <w:sz w:val="21"/>
                <w:lang w:eastAsia="zh"/>
                <w:woUserID w:val="1"/>
              </w:rPr>
              <w:t>侯琪</w:t>
            </w:r>
          </w:p>
        </w:tc>
        <w:tc>
          <w:tcPr>
            <w:tcW w:w="4320" w:type="dxa"/>
          </w:tcPr>
          <w:p w14:paraId="066DC56B">
            <w:pPr>
              <w:spacing w:before="40" w:after="40" w:line="240" w:lineRule="auto"/>
              <w:ind w:left="0" w:leftChars="0" w:firstLine="0" w:firstLineChars="0"/>
              <w:rPr>
                <w:rFonts w:ascii="Times New Roman" w:hAnsi="Times New Roman" w:eastAsia="宋体"/>
                <w:b w:val="0"/>
                <w:sz w:val="21"/>
              </w:rPr>
            </w:pPr>
            <w:r>
              <w:rPr>
                <w:rFonts w:ascii="Times New Roman" w:hAnsi="Times New Roman" w:eastAsia="宋体"/>
                <w:b w:val="0"/>
                <w:sz w:val="21"/>
                <w:woUserID w:val="1"/>
              </w:rPr>
              <w:t>中间件部署运维负责人</w:t>
            </w:r>
          </w:p>
        </w:tc>
      </w:tr>
    </w:tbl>
    <w:p w14:paraId="7201971C"/>
    <w:p w14:paraId="291842A0">
      <w:pPr>
        <w:ind w:firstLine="480"/>
      </w:pPr>
      <w:r>
        <w:rPr>
          <w:rFonts w:ascii="Times New Roman" w:hAnsi="Times New Roman" w:eastAsia="宋体"/>
          <w:b/>
        </w:rPr>
        <w:t>指导教师</w:t>
      </w:r>
      <w:r>
        <w:rPr>
          <w:rFonts w:ascii="Times New Roman" w:hAnsi="Times New Roman" w:eastAsia="宋体"/>
        </w:rPr>
        <w:t>：＿＿＿＿＿＿</w:t>
      </w:r>
    </w:p>
    <w:p w14:paraId="10E0507E">
      <w:pPr>
        <w:ind w:firstLine="480"/>
      </w:pPr>
      <w:r>
        <w:rPr>
          <w:rFonts w:ascii="Times New Roman" w:hAnsi="Times New Roman" w:eastAsia="宋体"/>
          <w:b/>
        </w:rPr>
        <w:t>完成日期</w:t>
      </w:r>
      <w:r>
        <w:rPr>
          <w:rFonts w:ascii="Times New Roman" w:hAnsi="Times New Roman" w:eastAsia="宋体"/>
        </w:rPr>
        <w:t>：＿＿</w:t>
      </w:r>
      <w:r>
        <w:rPr>
          <w:rFonts w:hint="eastAsia"/>
          <w:lang w:eastAsia="zh"/>
          <w:woUserID w:val="1"/>
        </w:rPr>
        <w:t>2026</w:t>
      </w:r>
      <w:r>
        <w:rPr>
          <w:rFonts w:ascii="Times New Roman" w:hAnsi="Times New Roman" w:eastAsia="宋体"/>
        </w:rPr>
        <w:t>＿＿年＿</w:t>
      </w:r>
      <w:r>
        <w:rPr>
          <w:rFonts w:hint="eastAsia"/>
          <w:lang w:eastAsia="zh"/>
          <w:woUserID w:val="1"/>
        </w:rPr>
        <w:t>9</w:t>
      </w:r>
      <w:r>
        <w:rPr>
          <w:rFonts w:ascii="Times New Roman" w:hAnsi="Times New Roman" w:eastAsia="宋体"/>
        </w:rPr>
        <w:t>＿月＿</w:t>
      </w:r>
      <w:r>
        <w:rPr>
          <w:rFonts w:hint="eastAsia"/>
          <w:lang w:eastAsia="zh"/>
          <w:woUserID w:val="1"/>
        </w:rPr>
        <w:t>22</w:t>
      </w:r>
      <w:r>
        <w:rPr>
          <w:rFonts w:ascii="Times New Roman" w:hAnsi="Times New Roman" w:eastAsia="宋体"/>
        </w:rPr>
        <w:t>＿日</w:t>
      </w:r>
    </w:p>
    <w:p w14:paraId="71CB3608">
      <w:pPr>
        <w:pBdr>
          <w:bottom w:val="single" w:color="999999" w:sz="6" w:space="0"/>
        </w:pBdr>
      </w:pPr>
    </w:p>
    <w:sdt>
      <w:sdtPr>
        <w:rPr>
          <w:rFonts w:ascii="宋体" w:hAnsi="宋体" w:eastAsia="宋体" w:cstheme="minorBidi"/>
          <w:sz w:val="21"/>
          <w:szCs w:val="22"/>
          <w:lang w:val="en-US" w:eastAsia="en-US" w:bidi="ar-SA"/>
        </w:rPr>
        <w:id w:val="147471315"/>
        <w15:color w:val="DBDBDB"/>
        <w:docPartObj>
          <w:docPartGallery w:val="Table of Contents"/>
          <w:docPartUnique/>
        </w:docPartObj>
      </w:sdtPr>
      <w:sdtEndPr>
        <w:rPr>
          <w:rFonts w:ascii="Times New Roman" w:hAnsi="Times New Roman" w:eastAsia="黑体" w:cstheme="minorBidi"/>
          <w:sz w:val="24"/>
          <w:szCs w:val="22"/>
          <w:lang w:val="en-US" w:eastAsia="en-US" w:bidi="ar-SA"/>
        </w:rPr>
      </w:sdtEndPr>
      <w:sdtContent>
        <w:p w14:paraId="28574EB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CDECE7">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 w:val="24"/>
              <w:szCs w:val="22"/>
              <w:lang w:val="en-US" w:eastAsia="en-US" w:bidi="ar-SA"/>
            </w:rPr>
            <w:fldChar w:fldCharType="begin"/>
          </w:r>
          <w:r>
            <w:rPr>
              <w:rFonts w:ascii="Times New Roman" w:hAnsi="Times New Roman" w:eastAsia="黑体" w:cstheme="minorBidi"/>
              <w:sz w:val="24"/>
              <w:szCs w:val="22"/>
              <w:lang w:val="en-US" w:eastAsia="en-US" w:bidi="ar-SA"/>
            </w:rPr>
            <w:instrText xml:space="preserve">TOC \o "1-2" \h \u </w:instrText>
          </w:r>
          <w:r>
            <w:rPr>
              <w:rFonts w:ascii="Times New Roman" w:hAnsi="Times New Roman" w:eastAsia="黑体" w:cstheme="minorBidi"/>
              <w:sz w:val="24"/>
              <w:szCs w:val="22"/>
              <w:lang w:val="en-US" w:eastAsia="en-US" w:bidi="ar-SA"/>
            </w:rPr>
            <w:fldChar w:fldCharType="separate"/>
          </w: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_Toc18181 </w:instrText>
          </w:r>
          <w:r>
            <w:rPr>
              <w:rFonts w:ascii="Times New Roman" w:hAnsi="Times New Roman" w:eastAsia="黑体" w:cstheme="minorBidi"/>
              <w:szCs w:val="22"/>
              <w:lang w:val="en-US" w:eastAsia="en-US" w:bidi="ar-SA"/>
            </w:rPr>
            <w:fldChar w:fldCharType="separate"/>
          </w:r>
          <w:r>
            <w:t>摘要</w:t>
          </w:r>
          <w:r>
            <w:tab/>
          </w:r>
          <w:r>
            <w:fldChar w:fldCharType="begin"/>
          </w:r>
          <w:r>
            <w:instrText xml:space="preserve"> PAGEREF _Toc18181 \h </w:instrText>
          </w:r>
          <w:r>
            <w:fldChar w:fldCharType="separate"/>
          </w:r>
          <w:r>
            <w:t>1</w:t>
          </w:r>
          <w:r>
            <w:fldChar w:fldCharType="end"/>
          </w:r>
          <w:r>
            <w:rPr>
              <w:rFonts w:ascii="Times New Roman" w:hAnsi="Times New Roman" w:eastAsia="黑体" w:cstheme="minorBidi"/>
              <w:szCs w:val="22"/>
              <w:lang w:val="en-US" w:eastAsia="en-US" w:bidi="ar-SA"/>
            </w:rPr>
            <w:fldChar w:fldCharType="end"/>
          </w:r>
        </w:p>
        <w:p w14:paraId="16CFA669">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_Toc12153 </w:instrText>
          </w:r>
          <w:r>
            <w:rPr>
              <w:rFonts w:ascii="Times New Roman" w:hAnsi="Times New Roman" w:eastAsia="黑体" w:cstheme="minorBidi"/>
              <w:szCs w:val="22"/>
              <w:lang w:val="en-US" w:eastAsia="en-US" w:bidi="ar-SA"/>
            </w:rPr>
            <w:fldChar w:fldCharType="separate"/>
          </w:r>
          <w:r>
            <w:t>Abstract</w:t>
          </w:r>
          <w:r>
            <w:tab/>
          </w:r>
          <w:r>
            <w:fldChar w:fldCharType="begin"/>
          </w:r>
          <w:r>
            <w:instrText xml:space="preserve"> PAGEREF _Toc12153 \h </w:instrText>
          </w:r>
          <w:r>
            <w:fldChar w:fldCharType="separate"/>
          </w:r>
          <w:r>
            <w:t>2</w:t>
          </w:r>
          <w:r>
            <w:fldChar w:fldCharType="end"/>
          </w:r>
          <w:r>
            <w:rPr>
              <w:rFonts w:ascii="Times New Roman" w:hAnsi="Times New Roman" w:eastAsia="黑体" w:cstheme="minorBidi"/>
              <w:szCs w:val="22"/>
              <w:lang w:val="en-US" w:eastAsia="en-US" w:bidi="ar-SA"/>
            </w:rPr>
            <w:fldChar w:fldCharType="end"/>
          </w:r>
        </w:p>
        <w:p w14:paraId="6E9ECF1B">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_Toc30960 </w:instrText>
          </w:r>
          <w:r>
            <w:rPr>
              <w:rFonts w:ascii="Times New Roman" w:hAnsi="Times New Roman" w:eastAsia="黑体" w:cstheme="minorBidi"/>
              <w:szCs w:val="22"/>
              <w:lang w:val="en-US" w:eastAsia="en-US" w:bidi="ar-SA"/>
            </w:rPr>
            <w:fldChar w:fldCharType="separate"/>
          </w:r>
          <w:r>
            <w:t>第 1 章 绪论</w:t>
          </w:r>
          <w:r>
            <w:tab/>
          </w:r>
          <w:r>
            <w:fldChar w:fldCharType="begin"/>
          </w:r>
          <w:r>
            <w:instrText xml:space="preserve"> PAGEREF _Toc30960 \h </w:instrText>
          </w:r>
          <w:r>
            <w:fldChar w:fldCharType="separate"/>
          </w:r>
          <w:r>
            <w:t>3</w:t>
          </w:r>
          <w:r>
            <w:fldChar w:fldCharType="end"/>
          </w:r>
          <w:r>
            <w:rPr>
              <w:rFonts w:ascii="Times New Roman" w:hAnsi="Times New Roman" w:eastAsia="黑体" w:cstheme="minorBidi"/>
              <w:szCs w:val="22"/>
              <w:lang w:val="en-US" w:eastAsia="en-US" w:bidi="ar-SA"/>
            </w:rPr>
            <w:fldChar w:fldCharType="end"/>
          </w:r>
        </w:p>
        <w:p w14:paraId="4861DB6C">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_Toc26244 </w:instrText>
          </w:r>
          <w:r>
            <w:rPr>
              <w:rFonts w:ascii="Times New Roman" w:hAnsi="Times New Roman" w:eastAsia="黑体" w:cstheme="minorBidi"/>
              <w:szCs w:val="22"/>
              <w:lang w:val="en-US" w:eastAsia="en-US" w:bidi="ar-SA"/>
            </w:rPr>
            <w:fldChar w:fldCharType="separate"/>
          </w:r>
          <w:r>
            <w:t>1.1 项目研究背景与意义</w:t>
          </w:r>
          <w:r>
            <w:tab/>
          </w:r>
          <w:r>
            <w:fldChar w:fldCharType="begin"/>
          </w:r>
          <w:r>
            <w:instrText xml:space="preserve"> PAGEREF _Toc26244 \h </w:instrText>
          </w:r>
          <w:r>
            <w:fldChar w:fldCharType="separate"/>
          </w:r>
          <w:r>
            <w:t>3</w:t>
          </w:r>
          <w:r>
            <w:fldChar w:fldCharType="end"/>
          </w:r>
          <w:r>
            <w:rPr>
              <w:rFonts w:ascii="Times New Roman" w:hAnsi="Times New Roman" w:eastAsia="黑体" w:cstheme="minorBidi"/>
              <w:szCs w:val="22"/>
              <w:lang w:val="en-US" w:eastAsia="en-US" w:bidi="ar-SA"/>
            </w:rPr>
            <w:fldChar w:fldCharType="end"/>
          </w:r>
        </w:p>
        <w:p w14:paraId="1603E105">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_Toc2185 </w:instrText>
          </w:r>
          <w:r>
            <w:rPr>
              <w:rFonts w:ascii="Times New Roman" w:hAnsi="Times New Roman" w:eastAsia="黑体" w:cstheme="minorBidi"/>
              <w:szCs w:val="22"/>
              <w:lang w:val="en-US" w:eastAsia="en-US" w:bidi="ar-SA"/>
            </w:rPr>
            <w:fldChar w:fldCharType="separate"/>
          </w:r>
          <w:r>
            <w:t>1.2 国内外相关技术现状</w:t>
          </w:r>
          <w:r>
            <w:tab/>
          </w:r>
          <w:r>
            <w:fldChar w:fldCharType="begin"/>
          </w:r>
          <w:r>
            <w:instrText xml:space="preserve"> PAGEREF _Toc2185 \h </w:instrText>
          </w:r>
          <w:r>
            <w:fldChar w:fldCharType="separate"/>
          </w:r>
          <w:r>
            <w:t>4</w:t>
          </w:r>
          <w:r>
            <w:fldChar w:fldCharType="end"/>
          </w:r>
          <w:r>
            <w:rPr>
              <w:rFonts w:ascii="Times New Roman" w:hAnsi="Times New Roman" w:eastAsia="黑体" w:cstheme="minorBidi"/>
              <w:szCs w:val="22"/>
              <w:lang w:val="en-US" w:eastAsia="en-US" w:bidi="ar-SA"/>
            </w:rPr>
            <w:fldChar w:fldCharType="end"/>
          </w:r>
        </w:p>
        <w:p w14:paraId="1B2E94F5">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_Toc18472 </w:instrText>
          </w:r>
          <w:r>
            <w:rPr>
              <w:rFonts w:ascii="Times New Roman" w:hAnsi="Times New Roman" w:eastAsia="黑体" w:cstheme="minorBidi"/>
              <w:szCs w:val="22"/>
              <w:lang w:val="en-US" w:eastAsia="en-US" w:bidi="ar-SA"/>
            </w:rPr>
            <w:fldChar w:fldCharType="separate"/>
          </w:r>
          <w:r>
            <w:t>1.3 项目主要研究内容</w:t>
          </w:r>
          <w:r>
            <w:tab/>
          </w:r>
          <w:r>
            <w:fldChar w:fldCharType="begin"/>
          </w:r>
          <w:r>
            <w:instrText xml:space="preserve"> PAGEREF _Toc18472 \h </w:instrText>
          </w:r>
          <w:r>
            <w:fldChar w:fldCharType="separate"/>
          </w:r>
          <w:r>
            <w:t>4</w:t>
          </w:r>
          <w:r>
            <w:fldChar w:fldCharType="end"/>
          </w:r>
          <w:r>
            <w:rPr>
              <w:rFonts w:ascii="Times New Roman" w:hAnsi="Times New Roman" w:eastAsia="黑体" w:cstheme="minorBidi"/>
              <w:szCs w:val="22"/>
              <w:lang w:val="en-US" w:eastAsia="en-US" w:bidi="ar-SA"/>
            </w:rPr>
            <w:fldChar w:fldCharType="end"/>
          </w:r>
        </w:p>
        <w:p w14:paraId="3E4E0C1C">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_Toc9843 </w:instrText>
          </w:r>
          <w:r>
            <w:rPr>
              <w:rFonts w:ascii="Times New Roman" w:hAnsi="Times New Roman" w:eastAsia="黑体" w:cstheme="minorBidi"/>
              <w:szCs w:val="22"/>
              <w:lang w:val="en-US" w:eastAsia="en-US" w:bidi="ar-SA"/>
            </w:rPr>
            <w:fldChar w:fldCharType="separate"/>
          </w:r>
          <w:r>
            <w:t>1.4 报告组织结构</w:t>
          </w:r>
          <w:r>
            <w:tab/>
          </w:r>
          <w:r>
            <w:fldChar w:fldCharType="begin"/>
          </w:r>
          <w:r>
            <w:instrText xml:space="preserve"> PAGEREF _Toc9843 \h </w:instrText>
          </w:r>
          <w:r>
            <w:fldChar w:fldCharType="separate"/>
          </w:r>
          <w:r>
            <w:t>5</w:t>
          </w:r>
          <w:r>
            <w:fldChar w:fldCharType="end"/>
          </w:r>
          <w:r>
            <w:rPr>
              <w:rFonts w:ascii="Times New Roman" w:hAnsi="Times New Roman" w:eastAsia="黑体" w:cstheme="minorBidi"/>
              <w:szCs w:val="22"/>
              <w:lang w:val="en-US" w:eastAsia="en-US" w:bidi="ar-SA"/>
            </w:rPr>
            <w:fldChar w:fldCharType="end"/>
          </w:r>
        </w:p>
        <w:p w14:paraId="18B2C60E">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_Toc18830 </w:instrText>
          </w:r>
          <w:r>
            <w:rPr>
              <w:rFonts w:ascii="Times New Roman" w:hAnsi="Times New Roman" w:eastAsia="黑体" w:cstheme="minorBidi"/>
              <w:szCs w:val="22"/>
              <w:lang w:val="en-US" w:eastAsia="en-US" w:bidi="ar-SA"/>
            </w:rPr>
            <w:fldChar w:fldCharType="separate"/>
          </w:r>
          <w:r>
            <w:t>第 2 章 相关技术基础</w:t>
          </w:r>
          <w:r>
            <w:tab/>
          </w:r>
          <w:r>
            <w:fldChar w:fldCharType="begin"/>
          </w:r>
          <w:r>
            <w:instrText xml:space="preserve"> PAGEREF _Toc18830 \h </w:instrText>
          </w:r>
          <w:r>
            <w:fldChar w:fldCharType="separate"/>
          </w:r>
          <w:r>
            <w:t>6</w:t>
          </w:r>
          <w:r>
            <w:fldChar w:fldCharType="end"/>
          </w:r>
          <w:r>
            <w:rPr>
              <w:rFonts w:ascii="Times New Roman" w:hAnsi="Times New Roman" w:eastAsia="黑体" w:cstheme="minorBidi"/>
              <w:szCs w:val="22"/>
              <w:lang w:val="en-US" w:eastAsia="en-US" w:bidi="ar-SA"/>
            </w:rPr>
            <w:fldChar w:fldCharType="end"/>
          </w:r>
        </w:p>
        <w:p w14:paraId="73BA97A6">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_Toc9721 </w:instrText>
          </w:r>
          <w:r>
            <w:rPr>
              <w:rFonts w:ascii="Times New Roman" w:hAnsi="Times New Roman" w:eastAsia="黑体" w:cstheme="minorBidi"/>
              <w:szCs w:val="22"/>
              <w:lang w:val="en-US" w:eastAsia="en-US" w:bidi="ar-SA"/>
            </w:rPr>
            <w:fldChar w:fldCharType="separate"/>
          </w:r>
          <w:r>
            <w:t>2.1 分布式文件系统 HDFS</w:t>
          </w:r>
          <w:r>
            <w:tab/>
          </w:r>
          <w:r>
            <w:fldChar w:fldCharType="begin"/>
          </w:r>
          <w:r>
            <w:instrText xml:space="preserve"> PAGEREF _Toc9721 \h </w:instrText>
          </w:r>
          <w:r>
            <w:fldChar w:fldCharType="separate"/>
          </w:r>
          <w:r>
            <w:t>6</w:t>
          </w:r>
          <w:r>
            <w:fldChar w:fldCharType="end"/>
          </w:r>
          <w:r>
            <w:rPr>
              <w:rFonts w:ascii="Times New Roman" w:hAnsi="Times New Roman" w:eastAsia="黑体" w:cstheme="minorBidi"/>
              <w:szCs w:val="22"/>
              <w:lang w:val="en-US" w:eastAsia="en-US" w:bidi="ar-SA"/>
            </w:rPr>
            <w:fldChar w:fldCharType="end"/>
          </w:r>
        </w:p>
        <w:p w14:paraId="4CAD7AA1">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_Toc118 </w:instrText>
          </w:r>
          <w:r>
            <w:rPr>
              <w:rFonts w:ascii="Times New Roman" w:hAnsi="Times New Roman" w:eastAsia="黑体" w:cstheme="minorBidi"/>
              <w:szCs w:val="22"/>
              <w:lang w:val="en-US" w:eastAsia="en-US" w:bidi="ar-SA"/>
            </w:rPr>
            <w:fldChar w:fldCharType="separate"/>
          </w:r>
          <w:r>
            <w:t>2.2 分布式数据库 MongoDB</w:t>
          </w:r>
          <w:r>
            <w:tab/>
          </w:r>
          <w:r>
            <w:fldChar w:fldCharType="begin"/>
          </w:r>
          <w:r>
            <w:instrText xml:space="preserve"> PAGEREF _Toc118 \h </w:instrText>
          </w:r>
          <w:r>
            <w:fldChar w:fldCharType="separate"/>
          </w:r>
          <w:r>
            <w:t>7</w:t>
          </w:r>
          <w:r>
            <w:fldChar w:fldCharType="end"/>
          </w:r>
          <w:r>
            <w:rPr>
              <w:rFonts w:ascii="Times New Roman" w:hAnsi="Times New Roman" w:eastAsia="黑体" w:cstheme="minorBidi"/>
              <w:szCs w:val="22"/>
              <w:lang w:val="en-US" w:eastAsia="en-US" w:bidi="ar-SA"/>
            </w:rPr>
            <w:fldChar w:fldCharType="end"/>
          </w:r>
        </w:p>
        <w:p w14:paraId="33CF34C7">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_Toc7926 </w:instrText>
          </w:r>
          <w:r>
            <w:rPr>
              <w:rFonts w:ascii="Times New Roman" w:hAnsi="Times New Roman" w:eastAsia="黑体" w:cstheme="minorBidi"/>
              <w:szCs w:val="22"/>
              <w:lang w:val="en-US" w:eastAsia="en-US" w:bidi="ar-SA"/>
            </w:rPr>
            <w:fldChar w:fldCharType="separate"/>
          </w:r>
          <w:r>
            <w:t>2.3 消息中间件 Kafka</w:t>
          </w:r>
          <w:r>
            <w:tab/>
          </w:r>
          <w:r>
            <w:fldChar w:fldCharType="begin"/>
          </w:r>
          <w:r>
            <w:instrText xml:space="preserve"> PAGEREF _Toc7926 \h </w:instrText>
          </w:r>
          <w:r>
            <w:fldChar w:fldCharType="separate"/>
          </w:r>
          <w:r>
            <w:t>8</w:t>
          </w:r>
          <w:r>
            <w:fldChar w:fldCharType="end"/>
          </w:r>
          <w:r>
            <w:rPr>
              <w:rFonts w:ascii="Times New Roman" w:hAnsi="Times New Roman" w:eastAsia="黑体" w:cstheme="minorBidi"/>
              <w:szCs w:val="22"/>
              <w:lang w:val="en-US" w:eastAsia="en-US" w:bidi="ar-SA"/>
            </w:rPr>
            <w:fldChar w:fldCharType="end"/>
          </w:r>
        </w:p>
        <w:p w14:paraId="09F2063A">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_Toc511 </w:instrText>
          </w:r>
          <w:r>
            <w:rPr>
              <w:rFonts w:ascii="Times New Roman" w:hAnsi="Times New Roman" w:eastAsia="黑体" w:cstheme="minorBidi"/>
              <w:szCs w:val="22"/>
              <w:lang w:val="en-US" w:eastAsia="en-US" w:bidi="ar-SA"/>
            </w:rPr>
            <w:fldChar w:fldCharType="separate"/>
          </w:r>
          <w:r>
            <w:t>2.4 负载均衡 Nginx</w:t>
          </w:r>
          <w:r>
            <w:tab/>
          </w:r>
          <w:r>
            <w:fldChar w:fldCharType="begin"/>
          </w:r>
          <w:r>
            <w:instrText xml:space="preserve"> PAGEREF _Toc511 \h </w:instrText>
          </w:r>
          <w:r>
            <w:fldChar w:fldCharType="separate"/>
          </w:r>
          <w:r>
            <w:t>9</w:t>
          </w:r>
          <w:r>
            <w:fldChar w:fldCharType="end"/>
          </w:r>
          <w:r>
            <w:rPr>
              <w:rFonts w:ascii="Times New Roman" w:hAnsi="Times New Roman" w:eastAsia="黑体" w:cstheme="minorBidi"/>
              <w:szCs w:val="22"/>
              <w:lang w:val="en-US" w:eastAsia="en-US" w:bidi="ar-SA"/>
            </w:rPr>
            <w:fldChar w:fldCharType="end"/>
          </w:r>
        </w:p>
        <w:p w14:paraId="61232336">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_Toc1015 </w:instrText>
          </w:r>
          <w:r>
            <w:rPr>
              <w:rFonts w:ascii="Times New Roman" w:hAnsi="Times New Roman" w:eastAsia="黑体" w:cstheme="minorBidi"/>
              <w:szCs w:val="22"/>
              <w:lang w:val="en-US" w:eastAsia="en-US" w:bidi="ar-SA"/>
            </w:rPr>
            <w:fldChar w:fldCharType="separate"/>
          </w:r>
          <w:r>
            <w:t>2.5 Elasticsearch 分布式检索引擎</w:t>
          </w:r>
          <w:r>
            <w:tab/>
          </w:r>
          <w:r>
            <w:fldChar w:fldCharType="begin"/>
          </w:r>
          <w:r>
            <w:instrText xml:space="preserve"> PAGEREF _Toc1015 \h </w:instrText>
          </w:r>
          <w:r>
            <w:fldChar w:fldCharType="separate"/>
          </w:r>
          <w:r>
            <w:t>9</w:t>
          </w:r>
          <w:r>
            <w:fldChar w:fldCharType="end"/>
          </w:r>
          <w:r>
            <w:rPr>
              <w:rFonts w:ascii="Times New Roman" w:hAnsi="Times New Roman" w:eastAsia="黑体" w:cstheme="minorBidi"/>
              <w:szCs w:val="22"/>
              <w:lang w:val="en-US" w:eastAsia="en-US" w:bidi="ar-SA"/>
            </w:rPr>
            <w:fldChar w:fldCharType="end"/>
          </w:r>
        </w:p>
        <w:p w14:paraId="354039E9">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_Toc2248 </w:instrText>
          </w:r>
          <w:r>
            <w:rPr>
              <w:rFonts w:ascii="Times New Roman" w:hAnsi="Times New Roman" w:eastAsia="黑体" w:cstheme="minorBidi"/>
              <w:szCs w:val="22"/>
              <w:lang w:val="en-US" w:eastAsia="en-US" w:bidi="ar-SA"/>
            </w:rPr>
            <w:fldChar w:fldCharType="separate"/>
          </w:r>
          <w:r>
            <w:t>2.6 Docker 容器虚拟化技术</w:t>
          </w:r>
          <w:r>
            <w:tab/>
          </w:r>
          <w:r>
            <w:fldChar w:fldCharType="begin"/>
          </w:r>
          <w:r>
            <w:instrText xml:space="preserve"> PAGEREF _Toc2248 \h </w:instrText>
          </w:r>
          <w:r>
            <w:fldChar w:fldCharType="separate"/>
          </w:r>
          <w:r>
            <w:t>10</w:t>
          </w:r>
          <w:r>
            <w:fldChar w:fldCharType="end"/>
          </w:r>
          <w:r>
            <w:rPr>
              <w:rFonts w:ascii="Times New Roman" w:hAnsi="Times New Roman" w:eastAsia="黑体" w:cstheme="minorBidi"/>
              <w:szCs w:val="22"/>
              <w:lang w:val="en-US" w:eastAsia="en-US" w:bidi="ar-SA"/>
            </w:rPr>
            <w:fldChar w:fldCharType="end"/>
          </w:r>
        </w:p>
        <w:p w14:paraId="6940B3C6">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_Toc30296 </w:instrText>
          </w:r>
          <w:r>
            <w:rPr>
              <w:rFonts w:ascii="Times New Roman" w:hAnsi="Times New Roman" w:eastAsia="黑体" w:cstheme="minorBidi"/>
              <w:szCs w:val="22"/>
              <w:lang w:val="en-US" w:eastAsia="en-US" w:bidi="ar-SA"/>
            </w:rPr>
            <w:fldChar w:fldCharType="separate"/>
          </w:r>
          <w:r>
            <w:t>2.7 本章小结</w:t>
          </w:r>
          <w:r>
            <w:tab/>
          </w:r>
          <w:r>
            <w:fldChar w:fldCharType="begin"/>
          </w:r>
          <w:r>
            <w:instrText xml:space="preserve"> PAGEREF _Toc30296 \h </w:instrText>
          </w:r>
          <w:r>
            <w:fldChar w:fldCharType="separate"/>
          </w:r>
          <w:r>
            <w:t>11</w:t>
          </w:r>
          <w:r>
            <w:fldChar w:fldCharType="end"/>
          </w:r>
          <w:r>
            <w:rPr>
              <w:rFonts w:ascii="Times New Roman" w:hAnsi="Times New Roman" w:eastAsia="黑体" w:cstheme="minorBidi"/>
              <w:szCs w:val="22"/>
              <w:lang w:val="en-US" w:eastAsia="en-US" w:bidi="ar-SA"/>
            </w:rPr>
            <w:fldChar w:fldCharType="end"/>
          </w:r>
        </w:p>
        <w:p w14:paraId="4CE1B78E">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_Toc9485 </w:instrText>
          </w:r>
          <w:r>
            <w:rPr>
              <w:rFonts w:ascii="Times New Roman" w:hAnsi="Times New Roman" w:eastAsia="黑体" w:cstheme="minorBidi"/>
              <w:szCs w:val="22"/>
              <w:lang w:val="en-US" w:eastAsia="en-US" w:bidi="ar-SA"/>
            </w:rPr>
            <w:fldChar w:fldCharType="separate"/>
          </w:r>
          <w:r>
            <w:t>第 3 章 系统需求分析</w:t>
          </w:r>
          <w:r>
            <w:tab/>
          </w:r>
          <w:r>
            <w:fldChar w:fldCharType="begin"/>
          </w:r>
          <w:r>
            <w:instrText xml:space="preserve"> PAGEREF _Toc9485 \h </w:instrText>
          </w:r>
          <w:r>
            <w:fldChar w:fldCharType="separate"/>
          </w:r>
          <w:r>
            <w:t>12</w:t>
          </w:r>
          <w:r>
            <w:fldChar w:fldCharType="end"/>
          </w:r>
          <w:r>
            <w:rPr>
              <w:rFonts w:ascii="Times New Roman" w:hAnsi="Times New Roman" w:eastAsia="黑体" w:cstheme="minorBidi"/>
              <w:szCs w:val="22"/>
              <w:lang w:val="en-US" w:eastAsia="en-US" w:bidi="ar-SA"/>
            </w:rPr>
            <w:fldChar w:fldCharType="end"/>
          </w:r>
        </w:p>
        <w:p w14:paraId="10C9F055">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_Toc12401 </w:instrText>
          </w:r>
          <w:r>
            <w:rPr>
              <w:rFonts w:ascii="Times New Roman" w:hAnsi="Times New Roman" w:eastAsia="黑体" w:cstheme="minorBidi"/>
              <w:szCs w:val="22"/>
              <w:lang w:val="en-US" w:eastAsia="en-US" w:bidi="ar-SA"/>
            </w:rPr>
            <w:fldChar w:fldCharType="separate"/>
          </w:r>
          <w:r>
            <w:t>3.1 业务场景描述</w:t>
          </w:r>
          <w:r>
            <w:tab/>
          </w:r>
          <w:r>
            <w:fldChar w:fldCharType="begin"/>
          </w:r>
          <w:r>
            <w:instrText xml:space="preserve"> PAGEREF _Toc12401 \h </w:instrText>
          </w:r>
          <w:r>
            <w:fldChar w:fldCharType="separate"/>
          </w:r>
          <w:r>
            <w:t>12</w:t>
          </w:r>
          <w:r>
            <w:fldChar w:fldCharType="end"/>
          </w:r>
          <w:r>
            <w:rPr>
              <w:rFonts w:ascii="Times New Roman" w:hAnsi="Times New Roman" w:eastAsia="黑体" w:cstheme="minorBidi"/>
              <w:szCs w:val="22"/>
              <w:lang w:val="en-US" w:eastAsia="en-US" w:bidi="ar-SA"/>
            </w:rPr>
            <w:fldChar w:fldCharType="end"/>
          </w:r>
        </w:p>
        <w:p w14:paraId="541795E0">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_Toc3751 </w:instrText>
          </w:r>
          <w:r>
            <w:rPr>
              <w:rFonts w:ascii="Times New Roman" w:hAnsi="Times New Roman" w:eastAsia="黑体" w:cstheme="minorBidi"/>
              <w:szCs w:val="22"/>
              <w:lang w:val="en-US" w:eastAsia="en-US" w:bidi="ar-SA"/>
            </w:rPr>
            <w:fldChar w:fldCharType="separate"/>
          </w:r>
          <w:r>
            <w:t>3.2 功能性需求</w:t>
          </w:r>
          <w:r>
            <w:tab/>
          </w:r>
          <w:r>
            <w:fldChar w:fldCharType="begin"/>
          </w:r>
          <w:r>
            <w:instrText xml:space="preserve"> PAGEREF _Toc3751 \h </w:instrText>
          </w:r>
          <w:r>
            <w:fldChar w:fldCharType="separate"/>
          </w:r>
          <w:r>
            <w:t>13</w:t>
          </w:r>
          <w:r>
            <w:fldChar w:fldCharType="end"/>
          </w:r>
          <w:r>
            <w:rPr>
              <w:rFonts w:ascii="Times New Roman" w:hAnsi="Times New Roman" w:eastAsia="黑体" w:cstheme="minorBidi"/>
              <w:szCs w:val="22"/>
              <w:lang w:val="en-US" w:eastAsia="en-US" w:bidi="ar-SA"/>
            </w:rPr>
            <w:fldChar w:fldCharType="end"/>
          </w:r>
        </w:p>
        <w:p w14:paraId="2C8E3707">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_Toc24082 </w:instrText>
          </w:r>
          <w:r>
            <w:rPr>
              <w:rFonts w:ascii="Times New Roman" w:hAnsi="Times New Roman" w:eastAsia="黑体" w:cstheme="minorBidi"/>
              <w:szCs w:val="22"/>
              <w:lang w:val="en-US" w:eastAsia="en-US" w:bidi="ar-SA"/>
            </w:rPr>
            <w:fldChar w:fldCharType="separate"/>
          </w:r>
          <w:r>
            <w:t>3.3 非功能性需求</w:t>
          </w:r>
          <w:r>
            <w:tab/>
          </w:r>
          <w:r>
            <w:fldChar w:fldCharType="begin"/>
          </w:r>
          <w:r>
            <w:instrText xml:space="preserve"> PAGEREF _Toc24082 \h </w:instrText>
          </w:r>
          <w:r>
            <w:fldChar w:fldCharType="separate"/>
          </w:r>
          <w:r>
            <w:t>15</w:t>
          </w:r>
          <w:r>
            <w:fldChar w:fldCharType="end"/>
          </w:r>
          <w:r>
            <w:rPr>
              <w:rFonts w:ascii="Times New Roman" w:hAnsi="Times New Roman" w:eastAsia="黑体" w:cstheme="minorBidi"/>
              <w:szCs w:val="22"/>
              <w:lang w:val="en-US" w:eastAsia="en-US" w:bidi="ar-SA"/>
            </w:rPr>
            <w:fldChar w:fldCharType="end"/>
          </w:r>
        </w:p>
        <w:p w14:paraId="1C270D21">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_Toc12315 </w:instrText>
          </w:r>
          <w:r>
            <w:rPr>
              <w:rFonts w:ascii="Times New Roman" w:hAnsi="Times New Roman" w:eastAsia="黑体" w:cstheme="minorBidi"/>
              <w:szCs w:val="22"/>
              <w:lang w:val="en-US" w:eastAsia="en-US" w:bidi="ar-SA"/>
            </w:rPr>
            <w:fldChar w:fldCharType="separate"/>
          </w:r>
          <w:r>
            <w:t>3.4 可行性分析</w:t>
          </w:r>
          <w:r>
            <w:tab/>
          </w:r>
          <w:r>
            <w:fldChar w:fldCharType="begin"/>
          </w:r>
          <w:r>
            <w:instrText xml:space="preserve"> PAGEREF _Toc12315 \h </w:instrText>
          </w:r>
          <w:r>
            <w:fldChar w:fldCharType="separate"/>
          </w:r>
          <w:r>
            <w:t>16</w:t>
          </w:r>
          <w:r>
            <w:fldChar w:fldCharType="end"/>
          </w:r>
          <w:r>
            <w:rPr>
              <w:rFonts w:ascii="Times New Roman" w:hAnsi="Times New Roman" w:eastAsia="黑体" w:cstheme="minorBidi"/>
              <w:szCs w:val="22"/>
              <w:lang w:val="en-US" w:eastAsia="en-US" w:bidi="ar-SA"/>
            </w:rPr>
            <w:fldChar w:fldCharType="end"/>
          </w:r>
        </w:p>
        <w:p w14:paraId="4E5A765C">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_Toc15828 </w:instrText>
          </w:r>
          <w:r>
            <w:rPr>
              <w:rFonts w:ascii="Times New Roman" w:hAnsi="Times New Roman" w:eastAsia="黑体" w:cstheme="minorBidi"/>
              <w:szCs w:val="22"/>
              <w:lang w:val="en-US" w:eastAsia="en-US" w:bidi="ar-SA"/>
            </w:rPr>
            <w:fldChar w:fldCharType="separate"/>
          </w:r>
          <w:r>
            <w:t>3.5 业务流程图与用例模型</w:t>
          </w:r>
          <w:r>
            <w:tab/>
          </w:r>
          <w:r>
            <w:fldChar w:fldCharType="begin"/>
          </w:r>
          <w:r>
            <w:instrText xml:space="preserve"> PAGEREF _Toc15828 \h </w:instrText>
          </w:r>
          <w:r>
            <w:fldChar w:fldCharType="separate"/>
          </w:r>
          <w:r>
            <w:t>17</w:t>
          </w:r>
          <w:r>
            <w:fldChar w:fldCharType="end"/>
          </w:r>
          <w:r>
            <w:rPr>
              <w:rFonts w:ascii="Times New Roman" w:hAnsi="Times New Roman" w:eastAsia="黑体" w:cstheme="minorBidi"/>
              <w:szCs w:val="22"/>
              <w:lang w:val="en-US" w:eastAsia="en-US" w:bidi="ar-SA"/>
            </w:rPr>
            <w:fldChar w:fldCharType="end"/>
          </w:r>
        </w:p>
        <w:p w14:paraId="478ECB79">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_Toc31519 </w:instrText>
          </w:r>
          <w:r>
            <w:rPr>
              <w:rFonts w:ascii="Times New Roman" w:hAnsi="Times New Roman" w:eastAsia="黑体" w:cstheme="minorBidi"/>
              <w:szCs w:val="22"/>
              <w:lang w:val="en-US" w:eastAsia="en-US" w:bidi="ar-SA"/>
            </w:rPr>
            <w:fldChar w:fldCharType="separate"/>
          </w:r>
          <w:r>
            <w:t>3.6 本章小结</w:t>
          </w:r>
          <w:r>
            <w:tab/>
          </w:r>
          <w:r>
            <w:fldChar w:fldCharType="begin"/>
          </w:r>
          <w:r>
            <w:instrText xml:space="preserve"> PAGEREF _Toc31519 \h </w:instrText>
          </w:r>
          <w:r>
            <w:fldChar w:fldCharType="separate"/>
          </w:r>
          <w:r>
            <w:t>19</w:t>
          </w:r>
          <w:r>
            <w:fldChar w:fldCharType="end"/>
          </w:r>
          <w:r>
            <w:rPr>
              <w:rFonts w:ascii="Times New Roman" w:hAnsi="Times New Roman" w:eastAsia="黑体" w:cstheme="minorBidi"/>
              <w:szCs w:val="22"/>
              <w:lang w:val="en-US" w:eastAsia="en-US" w:bidi="ar-SA"/>
            </w:rPr>
            <w:fldChar w:fldCharType="end"/>
          </w:r>
        </w:p>
        <w:p w14:paraId="43C9ED25">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_Toc31247 </w:instrText>
          </w:r>
          <w:r>
            <w:rPr>
              <w:rFonts w:ascii="Times New Roman" w:hAnsi="Times New Roman" w:eastAsia="黑体" w:cstheme="minorBidi"/>
              <w:szCs w:val="22"/>
              <w:lang w:val="en-US" w:eastAsia="en-US" w:bidi="ar-SA"/>
            </w:rPr>
            <w:fldChar w:fldCharType="separate"/>
          </w:r>
          <w:r>
            <w:t>第 4 章 系统总体设计</w:t>
          </w:r>
          <w:r>
            <w:tab/>
          </w:r>
          <w:r>
            <w:fldChar w:fldCharType="begin"/>
          </w:r>
          <w:r>
            <w:instrText xml:space="preserve"> PAGEREF _Toc31247 \h </w:instrText>
          </w:r>
          <w:r>
            <w:fldChar w:fldCharType="separate"/>
          </w:r>
          <w:r>
            <w:t>20</w:t>
          </w:r>
          <w:r>
            <w:fldChar w:fldCharType="end"/>
          </w:r>
          <w:r>
            <w:rPr>
              <w:rFonts w:ascii="Times New Roman" w:hAnsi="Times New Roman" w:eastAsia="黑体" w:cstheme="minorBidi"/>
              <w:szCs w:val="22"/>
              <w:lang w:val="en-US" w:eastAsia="en-US" w:bidi="ar-SA"/>
            </w:rPr>
            <w:fldChar w:fldCharType="end"/>
          </w:r>
        </w:p>
        <w:p w14:paraId="5B97F058">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_Toc23096 </w:instrText>
          </w:r>
          <w:r>
            <w:rPr>
              <w:rFonts w:ascii="Times New Roman" w:hAnsi="Times New Roman" w:eastAsia="黑体" w:cstheme="minorBidi"/>
              <w:szCs w:val="22"/>
              <w:lang w:val="en-US" w:eastAsia="en-US" w:bidi="ar-SA"/>
            </w:rPr>
            <w:fldChar w:fldCharType="separate"/>
          </w:r>
          <w:r>
            <w:t>4.1 系统设计原则</w:t>
          </w:r>
          <w:r>
            <w:tab/>
          </w:r>
          <w:r>
            <w:fldChar w:fldCharType="begin"/>
          </w:r>
          <w:r>
            <w:instrText xml:space="preserve"> PAGEREF _Toc23096 \h </w:instrText>
          </w:r>
          <w:r>
            <w:fldChar w:fldCharType="separate"/>
          </w:r>
          <w:r>
            <w:t>20</w:t>
          </w:r>
          <w:r>
            <w:fldChar w:fldCharType="end"/>
          </w:r>
          <w:r>
            <w:rPr>
              <w:rFonts w:ascii="Times New Roman" w:hAnsi="Times New Roman" w:eastAsia="黑体" w:cstheme="minorBidi"/>
              <w:szCs w:val="22"/>
              <w:lang w:val="en-US" w:eastAsia="en-US" w:bidi="ar-SA"/>
            </w:rPr>
            <w:fldChar w:fldCharType="end"/>
          </w:r>
        </w:p>
        <w:p w14:paraId="1ADD2BCE">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_Toc24188 </w:instrText>
          </w:r>
          <w:r>
            <w:rPr>
              <w:rFonts w:ascii="Times New Roman" w:hAnsi="Times New Roman" w:eastAsia="黑体" w:cstheme="minorBidi"/>
              <w:szCs w:val="22"/>
              <w:lang w:val="en-US" w:eastAsia="en-US" w:bidi="ar-SA"/>
            </w:rPr>
            <w:fldChar w:fldCharType="separate"/>
          </w:r>
          <w:r>
            <w:t>4.2 系统总体架构设计</w:t>
          </w:r>
          <w:r>
            <w:tab/>
          </w:r>
          <w:r>
            <w:fldChar w:fldCharType="begin"/>
          </w:r>
          <w:r>
            <w:instrText xml:space="preserve"> PAGEREF _Toc24188 \h </w:instrText>
          </w:r>
          <w:r>
            <w:fldChar w:fldCharType="separate"/>
          </w:r>
          <w:r>
            <w:t>20</w:t>
          </w:r>
          <w:r>
            <w:fldChar w:fldCharType="end"/>
          </w:r>
          <w:r>
            <w:rPr>
              <w:rFonts w:ascii="Times New Roman" w:hAnsi="Times New Roman" w:eastAsia="黑体" w:cstheme="minorBidi"/>
              <w:szCs w:val="22"/>
              <w:lang w:val="en-US" w:eastAsia="en-US" w:bidi="ar-SA"/>
            </w:rPr>
            <w:fldChar w:fldCharType="end"/>
          </w:r>
        </w:p>
        <w:p w14:paraId="275467DF">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_Toc28772 </w:instrText>
          </w:r>
          <w:r>
            <w:rPr>
              <w:rFonts w:ascii="Times New Roman" w:hAnsi="Times New Roman" w:eastAsia="黑体" w:cstheme="minorBidi"/>
              <w:szCs w:val="22"/>
              <w:lang w:val="en-US" w:eastAsia="en-US" w:bidi="ar-SA"/>
            </w:rPr>
            <w:fldChar w:fldCharType="separate"/>
          </w:r>
          <w:r>
            <w:t>4.3 技术选型说明</w:t>
          </w:r>
          <w:r>
            <w:tab/>
          </w:r>
          <w:r>
            <w:fldChar w:fldCharType="begin"/>
          </w:r>
          <w:r>
            <w:instrText xml:space="preserve"> PAGEREF _Toc28772 \h </w:instrText>
          </w:r>
          <w:r>
            <w:fldChar w:fldCharType="separate"/>
          </w:r>
          <w:r>
            <w:t>22</w:t>
          </w:r>
          <w:r>
            <w:fldChar w:fldCharType="end"/>
          </w:r>
          <w:r>
            <w:rPr>
              <w:rFonts w:ascii="Times New Roman" w:hAnsi="Times New Roman" w:eastAsia="黑体" w:cstheme="minorBidi"/>
              <w:szCs w:val="22"/>
              <w:lang w:val="en-US" w:eastAsia="en-US" w:bidi="ar-SA"/>
            </w:rPr>
            <w:fldChar w:fldCharType="end"/>
          </w:r>
        </w:p>
        <w:p w14:paraId="344F7BE0">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_Toc30655 </w:instrText>
          </w:r>
          <w:r>
            <w:rPr>
              <w:rFonts w:ascii="Times New Roman" w:hAnsi="Times New Roman" w:eastAsia="黑体" w:cstheme="minorBidi"/>
              <w:szCs w:val="22"/>
              <w:lang w:val="en-US" w:eastAsia="en-US" w:bidi="ar-SA"/>
            </w:rPr>
            <w:fldChar w:fldCharType="separate"/>
          </w:r>
          <w:r>
            <w:t>4.4 模块划分</w:t>
          </w:r>
          <w:r>
            <w:tab/>
          </w:r>
          <w:r>
            <w:fldChar w:fldCharType="begin"/>
          </w:r>
          <w:r>
            <w:instrText xml:space="preserve"> PAGEREF _Toc30655 \h </w:instrText>
          </w:r>
          <w:r>
            <w:fldChar w:fldCharType="separate"/>
          </w:r>
          <w:r>
            <w:t>24</w:t>
          </w:r>
          <w:r>
            <w:fldChar w:fldCharType="end"/>
          </w:r>
          <w:r>
            <w:rPr>
              <w:rFonts w:ascii="Times New Roman" w:hAnsi="Times New Roman" w:eastAsia="黑体" w:cstheme="minorBidi"/>
              <w:szCs w:val="22"/>
              <w:lang w:val="en-US" w:eastAsia="en-US" w:bidi="ar-SA"/>
            </w:rPr>
            <w:fldChar w:fldCharType="end"/>
          </w:r>
        </w:p>
        <w:p w14:paraId="7D17E0EE">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_Toc7913 </w:instrText>
          </w:r>
          <w:r>
            <w:rPr>
              <w:rFonts w:ascii="Times New Roman" w:hAnsi="Times New Roman" w:eastAsia="黑体" w:cstheme="minorBidi"/>
              <w:szCs w:val="22"/>
              <w:lang w:val="en-US" w:eastAsia="en-US" w:bidi="ar-SA"/>
            </w:rPr>
            <w:fldChar w:fldCharType="separate"/>
          </w:r>
          <w:r>
            <w:t>4.5 数据库设计</w:t>
          </w:r>
          <w:r>
            <w:tab/>
          </w:r>
          <w:r>
            <w:fldChar w:fldCharType="begin"/>
          </w:r>
          <w:r>
            <w:instrText xml:space="preserve"> PAGEREF _Toc7913 \h </w:instrText>
          </w:r>
          <w:r>
            <w:fldChar w:fldCharType="separate"/>
          </w:r>
          <w:r>
            <w:t>29</w:t>
          </w:r>
          <w:r>
            <w:fldChar w:fldCharType="end"/>
          </w:r>
          <w:r>
            <w:rPr>
              <w:rFonts w:ascii="Times New Roman" w:hAnsi="Times New Roman" w:eastAsia="黑体" w:cstheme="minorBidi"/>
              <w:szCs w:val="22"/>
              <w:lang w:val="en-US" w:eastAsia="en-US" w:bidi="ar-SA"/>
            </w:rPr>
            <w:fldChar w:fldCharType="end"/>
          </w:r>
        </w:p>
        <w:p w14:paraId="40282701">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_Toc21616 </w:instrText>
          </w:r>
          <w:r>
            <w:rPr>
              <w:rFonts w:ascii="Times New Roman" w:hAnsi="Times New Roman" w:eastAsia="黑体" w:cstheme="minorBidi"/>
              <w:szCs w:val="22"/>
              <w:lang w:val="en-US" w:eastAsia="en-US" w:bidi="ar-SA"/>
            </w:rPr>
            <w:fldChar w:fldCharType="separate"/>
          </w:r>
          <w:r>
            <w:t>4.6 部署方案设计</w:t>
          </w:r>
          <w:r>
            <w:tab/>
          </w:r>
          <w:r>
            <w:fldChar w:fldCharType="begin"/>
          </w:r>
          <w:r>
            <w:instrText xml:space="preserve"> PAGEREF _Toc21616 \h </w:instrText>
          </w:r>
          <w:r>
            <w:fldChar w:fldCharType="separate"/>
          </w:r>
          <w:r>
            <w:t>32</w:t>
          </w:r>
          <w:r>
            <w:fldChar w:fldCharType="end"/>
          </w:r>
          <w:r>
            <w:rPr>
              <w:rFonts w:ascii="Times New Roman" w:hAnsi="Times New Roman" w:eastAsia="黑体" w:cstheme="minorBidi"/>
              <w:szCs w:val="22"/>
              <w:lang w:val="en-US" w:eastAsia="en-US" w:bidi="ar-SA"/>
            </w:rPr>
            <w:fldChar w:fldCharType="end"/>
          </w:r>
        </w:p>
        <w:p w14:paraId="63C4EE94">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_Toc19132 </w:instrText>
          </w:r>
          <w:r>
            <w:rPr>
              <w:rFonts w:ascii="Times New Roman" w:hAnsi="Times New Roman" w:eastAsia="黑体" w:cstheme="minorBidi"/>
              <w:szCs w:val="22"/>
              <w:lang w:val="en-US" w:eastAsia="en-US" w:bidi="ar-SA"/>
            </w:rPr>
            <w:fldChar w:fldCharType="separate"/>
          </w:r>
          <w:r>
            <w:t>4.7 本章小结</w:t>
          </w:r>
          <w:r>
            <w:tab/>
          </w:r>
          <w:r>
            <w:fldChar w:fldCharType="begin"/>
          </w:r>
          <w:r>
            <w:instrText xml:space="preserve"> PAGEREF _Toc19132 \h </w:instrText>
          </w:r>
          <w:r>
            <w:fldChar w:fldCharType="separate"/>
          </w:r>
          <w:r>
            <w:t>34</w:t>
          </w:r>
          <w:r>
            <w:fldChar w:fldCharType="end"/>
          </w:r>
          <w:r>
            <w:rPr>
              <w:rFonts w:ascii="Times New Roman" w:hAnsi="Times New Roman" w:eastAsia="黑体" w:cstheme="minorBidi"/>
              <w:szCs w:val="22"/>
              <w:lang w:val="en-US" w:eastAsia="en-US" w:bidi="ar-SA"/>
            </w:rPr>
            <w:fldChar w:fldCharType="end"/>
          </w:r>
        </w:p>
        <w:p w14:paraId="3433B3F5">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_Toc7015 </w:instrText>
          </w:r>
          <w:r>
            <w:rPr>
              <w:rFonts w:ascii="Times New Roman" w:hAnsi="Times New Roman" w:eastAsia="黑体" w:cstheme="minorBidi"/>
              <w:szCs w:val="22"/>
              <w:lang w:val="en-US" w:eastAsia="en-US" w:bidi="ar-SA"/>
            </w:rPr>
            <w:fldChar w:fldCharType="separate"/>
          </w:r>
          <w:r>
            <w:t>第 5 章 系统详细设计与实现</w:t>
          </w:r>
          <w:r>
            <w:tab/>
          </w:r>
          <w:r>
            <w:fldChar w:fldCharType="begin"/>
          </w:r>
          <w:r>
            <w:instrText xml:space="preserve"> PAGEREF _Toc7015 \h </w:instrText>
          </w:r>
          <w:r>
            <w:fldChar w:fldCharType="separate"/>
          </w:r>
          <w:r>
            <w:t>35</w:t>
          </w:r>
          <w:r>
            <w:fldChar w:fldCharType="end"/>
          </w:r>
          <w:r>
            <w:rPr>
              <w:rFonts w:ascii="Times New Roman" w:hAnsi="Times New Roman" w:eastAsia="黑体" w:cstheme="minorBidi"/>
              <w:szCs w:val="22"/>
              <w:lang w:val="en-US" w:eastAsia="en-US" w:bidi="ar-SA"/>
            </w:rPr>
            <w:fldChar w:fldCharType="end"/>
          </w:r>
        </w:p>
        <w:p w14:paraId="1C877A7A">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_Toc26152 </w:instrText>
          </w:r>
          <w:r>
            <w:rPr>
              <w:rFonts w:ascii="Times New Roman" w:hAnsi="Times New Roman" w:eastAsia="黑体" w:cstheme="minorBidi"/>
              <w:szCs w:val="22"/>
              <w:lang w:val="en-US" w:eastAsia="en-US" w:bidi="ar-SA"/>
            </w:rPr>
            <w:fldChar w:fldCharType="separate"/>
          </w:r>
          <w:r>
            <w:t>5.1 开发与运行环境说明</w:t>
          </w:r>
          <w:r>
            <w:tab/>
          </w:r>
          <w:r>
            <w:fldChar w:fldCharType="begin"/>
          </w:r>
          <w:r>
            <w:instrText xml:space="preserve"> PAGEREF _Toc26152 \h </w:instrText>
          </w:r>
          <w:r>
            <w:fldChar w:fldCharType="separate"/>
          </w:r>
          <w:r>
            <w:t>35</w:t>
          </w:r>
          <w:r>
            <w:fldChar w:fldCharType="end"/>
          </w:r>
          <w:r>
            <w:rPr>
              <w:rFonts w:ascii="Times New Roman" w:hAnsi="Times New Roman" w:eastAsia="黑体" w:cstheme="minorBidi"/>
              <w:szCs w:val="22"/>
              <w:lang w:val="en-US" w:eastAsia="en-US" w:bidi="ar-SA"/>
            </w:rPr>
            <w:fldChar w:fldCharType="end"/>
          </w:r>
        </w:p>
        <w:p w14:paraId="5EB23A9A">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_Toc2380 </w:instrText>
          </w:r>
          <w:r>
            <w:rPr>
              <w:rFonts w:ascii="Times New Roman" w:hAnsi="Times New Roman" w:eastAsia="黑体" w:cstheme="minorBidi"/>
              <w:szCs w:val="22"/>
              <w:lang w:val="en-US" w:eastAsia="en-US" w:bidi="ar-SA"/>
            </w:rPr>
            <w:fldChar w:fldCharType="separate"/>
          </w:r>
          <w:r>
            <w:t>5.2 各模块详细实现</w:t>
          </w:r>
          <w:r>
            <w:tab/>
          </w:r>
          <w:r>
            <w:fldChar w:fldCharType="begin"/>
          </w:r>
          <w:r>
            <w:instrText xml:space="preserve"> PAGEREF _Toc2380 \h </w:instrText>
          </w:r>
          <w:r>
            <w:fldChar w:fldCharType="separate"/>
          </w:r>
          <w:r>
            <w:t>35</w:t>
          </w:r>
          <w:r>
            <w:fldChar w:fldCharType="end"/>
          </w:r>
          <w:r>
            <w:rPr>
              <w:rFonts w:ascii="Times New Roman" w:hAnsi="Times New Roman" w:eastAsia="黑体" w:cstheme="minorBidi"/>
              <w:szCs w:val="22"/>
              <w:lang w:val="en-US" w:eastAsia="en-US" w:bidi="ar-SA"/>
            </w:rPr>
            <w:fldChar w:fldCharType="end"/>
          </w:r>
        </w:p>
        <w:p w14:paraId="1A20CCE9">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_Toc10392 </w:instrText>
          </w:r>
          <w:r>
            <w:rPr>
              <w:rFonts w:ascii="Times New Roman" w:hAnsi="Times New Roman" w:eastAsia="黑体" w:cstheme="minorBidi"/>
              <w:szCs w:val="22"/>
              <w:lang w:val="en-US" w:eastAsia="en-US" w:bidi="ar-SA"/>
            </w:rPr>
            <w:fldChar w:fldCharType="separate"/>
          </w:r>
          <w:r>
            <w:t>5.3 关键问题与解决方案</w:t>
          </w:r>
          <w:r>
            <w:tab/>
          </w:r>
          <w:r>
            <w:fldChar w:fldCharType="begin"/>
          </w:r>
          <w:r>
            <w:instrText xml:space="preserve"> PAGEREF _Toc10392 \h </w:instrText>
          </w:r>
          <w:r>
            <w:fldChar w:fldCharType="separate"/>
          </w:r>
          <w:r>
            <w:t>59</w:t>
          </w:r>
          <w:r>
            <w:fldChar w:fldCharType="end"/>
          </w:r>
          <w:r>
            <w:rPr>
              <w:rFonts w:ascii="Times New Roman" w:hAnsi="Times New Roman" w:eastAsia="黑体" w:cstheme="minorBidi"/>
              <w:szCs w:val="22"/>
              <w:lang w:val="en-US" w:eastAsia="en-US" w:bidi="ar-SA"/>
            </w:rPr>
            <w:fldChar w:fldCharType="end"/>
          </w:r>
        </w:p>
        <w:p w14:paraId="2DA080AC">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_Toc14267 </w:instrText>
          </w:r>
          <w:r>
            <w:rPr>
              <w:rFonts w:ascii="Times New Roman" w:hAnsi="Times New Roman" w:eastAsia="黑体" w:cstheme="minorBidi"/>
              <w:szCs w:val="22"/>
              <w:lang w:val="en-US" w:eastAsia="en-US" w:bidi="ar-SA"/>
            </w:rPr>
            <w:fldChar w:fldCharType="separate"/>
          </w:r>
          <w:r>
            <w:t>5.4 系统运行效果截图</w:t>
          </w:r>
          <w:r>
            <w:tab/>
          </w:r>
          <w:r>
            <w:fldChar w:fldCharType="begin"/>
          </w:r>
          <w:r>
            <w:instrText xml:space="preserve"> PAGEREF _Toc14267 \h </w:instrText>
          </w:r>
          <w:r>
            <w:fldChar w:fldCharType="separate"/>
          </w:r>
          <w:r>
            <w:t>61</w:t>
          </w:r>
          <w:r>
            <w:fldChar w:fldCharType="end"/>
          </w:r>
          <w:r>
            <w:rPr>
              <w:rFonts w:ascii="Times New Roman" w:hAnsi="Times New Roman" w:eastAsia="黑体" w:cstheme="minorBidi"/>
              <w:szCs w:val="22"/>
              <w:lang w:val="en-US" w:eastAsia="en-US" w:bidi="ar-SA"/>
            </w:rPr>
            <w:fldChar w:fldCharType="end"/>
          </w:r>
        </w:p>
        <w:p w14:paraId="7C341CCF">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_Toc28076 </w:instrText>
          </w:r>
          <w:r>
            <w:rPr>
              <w:rFonts w:ascii="Times New Roman" w:hAnsi="Times New Roman" w:eastAsia="黑体" w:cstheme="minorBidi"/>
              <w:szCs w:val="22"/>
              <w:lang w:val="en-US" w:eastAsia="en-US" w:bidi="ar-SA"/>
            </w:rPr>
            <w:fldChar w:fldCharType="separate"/>
          </w:r>
          <w:r>
            <w:t>5.5 本章小结</w:t>
          </w:r>
          <w:r>
            <w:tab/>
          </w:r>
          <w:r>
            <w:fldChar w:fldCharType="begin"/>
          </w:r>
          <w:r>
            <w:instrText xml:space="preserve"> PAGEREF _Toc28076 \h </w:instrText>
          </w:r>
          <w:r>
            <w:fldChar w:fldCharType="separate"/>
          </w:r>
          <w:r>
            <w:t>69</w:t>
          </w:r>
          <w:r>
            <w:fldChar w:fldCharType="end"/>
          </w:r>
          <w:r>
            <w:rPr>
              <w:rFonts w:ascii="Times New Roman" w:hAnsi="Times New Roman" w:eastAsia="黑体" w:cstheme="minorBidi"/>
              <w:szCs w:val="22"/>
              <w:lang w:val="en-US" w:eastAsia="en-US" w:bidi="ar-SA"/>
            </w:rPr>
            <w:fldChar w:fldCharType="end"/>
          </w:r>
        </w:p>
        <w:p w14:paraId="6182EBEF">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_Toc25214 </w:instrText>
          </w:r>
          <w:r>
            <w:rPr>
              <w:rFonts w:ascii="Times New Roman" w:hAnsi="Times New Roman" w:eastAsia="黑体" w:cstheme="minorBidi"/>
              <w:szCs w:val="22"/>
              <w:lang w:val="en-US" w:eastAsia="en-US" w:bidi="ar-SA"/>
            </w:rPr>
            <w:fldChar w:fldCharType="separate"/>
          </w:r>
          <w:r>
            <w:t>第 6 章 系统测试与优化</w:t>
          </w:r>
          <w:r>
            <w:tab/>
          </w:r>
          <w:r>
            <w:fldChar w:fldCharType="begin"/>
          </w:r>
          <w:r>
            <w:instrText xml:space="preserve"> PAGEREF _Toc25214 \h </w:instrText>
          </w:r>
          <w:r>
            <w:fldChar w:fldCharType="separate"/>
          </w:r>
          <w:r>
            <w:t>70</w:t>
          </w:r>
          <w:r>
            <w:fldChar w:fldCharType="end"/>
          </w:r>
          <w:r>
            <w:rPr>
              <w:rFonts w:ascii="Times New Roman" w:hAnsi="Times New Roman" w:eastAsia="黑体" w:cstheme="minorBidi"/>
              <w:szCs w:val="22"/>
              <w:lang w:val="en-US" w:eastAsia="en-US" w:bidi="ar-SA"/>
            </w:rPr>
            <w:fldChar w:fldCharType="end"/>
          </w:r>
        </w:p>
        <w:p w14:paraId="3B034A08">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_Toc15876 </w:instrText>
          </w:r>
          <w:r>
            <w:rPr>
              <w:rFonts w:ascii="Times New Roman" w:hAnsi="Times New Roman" w:eastAsia="黑体" w:cstheme="minorBidi"/>
              <w:szCs w:val="22"/>
              <w:lang w:val="en-US" w:eastAsia="en-US" w:bidi="ar-SA"/>
            </w:rPr>
            <w:fldChar w:fldCharType="separate"/>
          </w:r>
          <w:r>
            <w:t>6.1 测试环境</w:t>
          </w:r>
          <w:r>
            <w:tab/>
          </w:r>
          <w:r>
            <w:fldChar w:fldCharType="begin"/>
          </w:r>
          <w:r>
            <w:instrText xml:space="preserve"> PAGEREF _Toc15876 \h </w:instrText>
          </w:r>
          <w:r>
            <w:fldChar w:fldCharType="separate"/>
          </w:r>
          <w:r>
            <w:t>70</w:t>
          </w:r>
          <w:r>
            <w:fldChar w:fldCharType="end"/>
          </w:r>
          <w:r>
            <w:rPr>
              <w:rFonts w:ascii="Times New Roman" w:hAnsi="Times New Roman" w:eastAsia="黑体" w:cstheme="minorBidi"/>
              <w:szCs w:val="22"/>
              <w:lang w:val="en-US" w:eastAsia="en-US" w:bidi="ar-SA"/>
            </w:rPr>
            <w:fldChar w:fldCharType="end"/>
          </w:r>
        </w:p>
        <w:p w14:paraId="4817A154">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_Toc17326 </w:instrText>
          </w:r>
          <w:r>
            <w:rPr>
              <w:rFonts w:ascii="Times New Roman" w:hAnsi="Times New Roman" w:eastAsia="黑体" w:cstheme="minorBidi"/>
              <w:szCs w:val="22"/>
              <w:lang w:val="en-US" w:eastAsia="en-US" w:bidi="ar-SA"/>
            </w:rPr>
            <w:fldChar w:fldCharType="separate"/>
          </w:r>
          <w:r>
            <w:t>6.2 测试目标</w:t>
          </w:r>
          <w:r>
            <w:tab/>
          </w:r>
          <w:r>
            <w:fldChar w:fldCharType="begin"/>
          </w:r>
          <w:r>
            <w:instrText xml:space="preserve"> PAGEREF _Toc17326 \h </w:instrText>
          </w:r>
          <w:r>
            <w:fldChar w:fldCharType="separate"/>
          </w:r>
          <w:r>
            <w:t>70</w:t>
          </w:r>
          <w:r>
            <w:fldChar w:fldCharType="end"/>
          </w:r>
          <w:r>
            <w:rPr>
              <w:rFonts w:ascii="Times New Roman" w:hAnsi="Times New Roman" w:eastAsia="黑体" w:cstheme="minorBidi"/>
              <w:szCs w:val="22"/>
              <w:lang w:val="en-US" w:eastAsia="en-US" w:bidi="ar-SA"/>
            </w:rPr>
            <w:fldChar w:fldCharType="end"/>
          </w:r>
        </w:p>
        <w:p w14:paraId="76817F1E">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_Toc22379 </w:instrText>
          </w:r>
          <w:r>
            <w:rPr>
              <w:rFonts w:ascii="Times New Roman" w:hAnsi="Times New Roman" w:eastAsia="黑体" w:cstheme="minorBidi"/>
              <w:szCs w:val="22"/>
              <w:lang w:val="en-US" w:eastAsia="en-US" w:bidi="ar-SA"/>
            </w:rPr>
            <w:fldChar w:fldCharType="separate"/>
          </w:r>
          <w:r>
            <w:t>6.</w:t>
          </w:r>
          <w:r>
            <w:rPr>
              <w:rFonts w:hint="eastAsia"/>
              <w:lang w:eastAsia="zh"/>
            </w:rPr>
            <w:t>3</w:t>
          </w:r>
          <w:r>
            <w:t xml:space="preserve"> 功能测试</w:t>
          </w:r>
          <w:r>
            <w:tab/>
          </w:r>
          <w:r>
            <w:fldChar w:fldCharType="begin"/>
          </w:r>
          <w:r>
            <w:instrText xml:space="preserve"> PAGEREF _Toc22379 \h </w:instrText>
          </w:r>
          <w:r>
            <w:fldChar w:fldCharType="separate"/>
          </w:r>
          <w:r>
            <w:t>71</w:t>
          </w:r>
          <w:r>
            <w:fldChar w:fldCharType="end"/>
          </w:r>
          <w:r>
            <w:rPr>
              <w:rFonts w:ascii="Times New Roman" w:hAnsi="Times New Roman" w:eastAsia="黑体" w:cstheme="minorBidi"/>
              <w:szCs w:val="22"/>
              <w:lang w:val="en-US" w:eastAsia="en-US" w:bidi="ar-SA"/>
            </w:rPr>
            <w:fldChar w:fldCharType="end"/>
          </w:r>
        </w:p>
        <w:p w14:paraId="09A3EA7B">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_Toc9653 </w:instrText>
          </w:r>
          <w:r>
            <w:rPr>
              <w:rFonts w:ascii="Times New Roman" w:hAnsi="Times New Roman" w:eastAsia="黑体" w:cstheme="minorBidi"/>
              <w:szCs w:val="22"/>
              <w:lang w:val="en-US" w:eastAsia="en-US" w:bidi="ar-SA"/>
            </w:rPr>
            <w:fldChar w:fldCharType="separate"/>
          </w:r>
          <w:r>
            <w:t>6.</w:t>
          </w:r>
          <w:r>
            <w:rPr>
              <w:rFonts w:hint="eastAsia"/>
              <w:lang w:eastAsia="zh"/>
              <w:woUserID w:val="1"/>
            </w:rPr>
            <w:t>4</w:t>
          </w:r>
          <w:r>
            <w:t xml:space="preserve"> 接口测试</w:t>
          </w:r>
          <w:r>
            <w:tab/>
          </w:r>
          <w:r>
            <w:fldChar w:fldCharType="begin"/>
          </w:r>
          <w:r>
            <w:instrText xml:space="preserve"> PAGEREF _Toc9653 \h </w:instrText>
          </w:r>
          <w:r>
            <w:fldChar w:fldCharType="separate"/>
          </w:r>
          <w:r>
            <w:t>73</w:t>
          </w:r>
          <w:r>
            <w:fldChar w:fldCharType="end"/>
          </w:r>
          <w:r>
            <w:rPr>
              <w:rFonts w:ascii="Times New Roman" w:hAnsi="Times New Roman" w:eastAsia="黑体" w:cstheme="minorBidi"/>
              <w:szCs w:val="22"/>
              <w:lang w:val="en-US" w:eastAsia="en-US" w:bidi="ar-SA"/>
            </w:rPr>
            <w:fldChar w:fldCharType="end"/>
          </w:r>
        </w:p>
        <w:p w14:paraId="57A61915">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_Toc30530 </w:instrText>
          </w:r>
          <w:r>
            <w:rPr>
              <w:rFonts w:ascii="Times New Roman" w:hAnsi="Times New Roman" w:eastAsia="黑体" w:cstheme="minorBidi"/>
              <w:szCs w:val="22"/>
              <w:lang w:val="en-US" w:eastAsia="en-US" w:bidi="ar-SA"/>
            </w:rPr>
            <w:fldChar w:fldCharType="separate"/>
          </w:r>
          <w:r>
            <w:t>6.</w:t>
          </w:r>
          <w:r>
            <w:rPr>
              <w:rFonts w:hint="eastAsia"/>
              <w:lang w:eastAsia="zh"/>
              <w:woUserID w:val="1"/>
            </w:rPr>
            <w:t>5</w:t>
          </w:r>
          <w:r>
            <w:t xml:space="preserve"> 性能测试</w:t>
          </w:r>
          <w:r>
            <w:tab/>
          </w:r>
          <w:r>
            <w:fldChar w:fldCharType="begin"/>
          </w:r>
          <w:r>
            <w:instrText xml:space="preserve"> PAGEREF _Toc30530 \h </w:instrText>
          </w:r>
          <w:r>
            <w:fldChar w:fldCharType="separate"/>
          </w:r>
          <w:r>
            <w:t>75</w:t>
          </w:r>
          <w:r>
            <w:fldChar w:fldCharType="end"/>
          </w:r>
          <w:r>
            <w:rPr>
              <w:rFonts w:ascii="Times New Roman" w:hAnsi="Times New Roman" w:eastAsia="黑体" w:cstheme="minorBidi"/>
              <w:szCs w:val="22"/>
              <w:lang w:val="en-US" w:eastAsia="en-US" w:bidi="ar-SA"/>
            </w:rPr>
            <w:fldChar w:fldCharType="end"/>
          </w:r>
        </w:p>
        <w:p w14:paraId="799F79AE">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_Toc649 </w:instrText>
          </w:r>
          <w:r>
            <w:rPr>
              <w:rFonts w:ascii="Times New Roman" w:hAnsi="Times New Roman" w:eastAsia="黑体" w:cstheme="minorBidi"/>
              <w:szCs w:val="22"/>
              <w:lang w:val="en-US" w:eastAsia="en-US" w:bidi="ar-SA"/>
            </w:rPr>
            <w:fldChar w:fldCharType="separate"/>
          </w:r>
          <w:r>
            <w:t>6.</w:t>
          </w:r>
          <w:r>
            <w:rPr>
              <w:rFonts w:hint="eastAsia"/>
              <w:lang w:eastAsia="zh"/>
              <w:woUserID w:val="1"/>
            </w:rPr>
            <w:t>6</w:t>
          </w:r>
          <w:r>
            <w:t xml:space="preserve"> </w:t>
          </w:r>
          <w:r>
            <w:rPr>
              <w:rFonts w:hint="eastAsia"/>
            </w:rPr>
            <w:t>测试结果分析</w:t>
          </w:r>
          <w:r>
            <w:tab/>
          </w:r>
          <w:r>
            <w:fldChar w:fldCharType="begin"/>
          </w:r>
          <w:r>
            <w:instrText xml:space="preserve"> PAGEREF _Toc649 \h </w:instrText>
          </w:r>
          <w:r>
            <w:fldChar w:fldCharType="separate"/>
          </w:r>
          <w:r>
            <w:t>77</w:t>
          </w:r>
          <w:r>
            <w:fldChar w:fldCharType="end"/>
          </w:r>
          <w:r>
            <w:rPr>
              <w:rFonts w:ascii="Times New Roman" w:hAnsi="Times New Roman" w:eastAsia="黑体" w:cstheme="minorBidi"/>
              <w:szCs w:val="22"/>
              <w:lang w:val="en-US" w:eastAsia="en-US" w:bidi="ar-SA"/>
            </w:rPr>
            <w:fldChar w:fldCharType="end"/>
          </w:r>
        </w:p>
        <w:p w14:paraId="75BA0502">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_Toc350 </w:instrText>
          </w:r>
          <w:r>
            <w:rPr>
              <w:rFonts w:ascii="Times New Roman" w:hAnsi="Times New Roman" w:eastAsia="黑体" w:cstheme="minorBidi"/>
              <w:szCs w:val="22"/>
              <w:lang w:val="en-US" w:eastAsia="en-US" w:bidi="ar-SA"/>
            </w:rPr>
            <w:fldChar w:fldCharType="separate"/>
          </w:r>
          <w:r>
            <w:t>6.7 系统优化措施</w:t>
          </w:r>
          <w:r>
            <w:tab/>
          </w:r>
          <w:r>
            <w:fldChar w:fldCharType="begin"/>
          </w:r>
          <w:r>
            <w:instrText xml:space="preserve"> PAGEREF _Toc350 \h </w:instrText>
          </w:r>
          <w:r>
            <w:fldChar w:fldCharType="separate"/>
          </w:r>
          <w:r>
            <w:t>78</w:t>
          </w:r>
          <w:r>
            <w:fldChar w:fldCharType="end"/>
          </w:r>
          <w:r>
            <w:rPr>
              <w:rFonts w:ascii="Times New Roman" w:hAnsi="Times New Roman" w:eastAsia="黑体" w:cstheme="minorBidi"/>
              <w:szCs w:val="22"/>
              <w:lang w:val="en-US" w:eastAsia="en-US" w:bidi="ar-SA"/>
            </w:rPr>
            <w:fldChar w:fldCharType="end"/>
          </w:r>
        </w:p>
        <w:p w14:paraId="2A41A37D">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_Toc407 </w:instrText>
          </w:r>
          <w:r>
            <w:rPr>
              <w:rFonts w:ascii="Times New Roman" w:hAnsi="Times New Roman" w:eastAsia="黑体" w:cstheme="minorBidi"/>
              <w:szCs w:val="22"/>
              <w:lang w:val="en-US" w:eastAsia="en-US" w:bidi="ar-SA"/>
            </w:rPr>
            <w:fldChar w:fldCharType="separate"/>
          </w:r>
          <w:r>
            <w:t>6.8 本章小结</w:t>
          </w:r>
          <w:r>
            <w:tab/>
          </w:r>
          <w:r>
            <w:fldChar w:fldCharType="begin"/>
          </w:r>
          <w:r>
            <w:instrText xml:space="preserve"> PAGEREF _Toc407 \h </w:instrText>
          </w:r>
          <w:r>
            <w:fldChar w:fldCharType="separate"/>
          </w:r>
          <w:r>
            <w:t>79</w:t>
          </w:r>
          <w:r>
            <w:fldChar w:fldCharType="end"/>
          </w:r>
          <w:r>
            <w:rPr>
              <w:rFonts w:ascii="Times New Roman" w:hAnsi="Times New Roman" w:eastAsia="黑体" w:cstheme="minorBidi"/>
              <w:szCs w:val="22"/>
              <w:lang w:val="en-US" w:eastAsia="en-US" w:bidi="ar-SA"/>
            </w:rPr>
            <w:fldChar w:fldCharType="end"/>
          </w:r>
        </w:p>
        <w:p w14:paraId="50A7A4C2">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_Toc11954 </w:instrText>
          </w:r>
          <w:r>
            <w:rPr>
              <w:rFonts w:ascii="Times New Roman" w:hAnsi="Times New Roman" w:eastAsia="黑体" w:cstheme="minorBidi"/>
              <w:szCs w:val="22"/>
              <w:lang w:val="en-US" w:eastAsia="en-US" w:bidi="ar-SA"/>
            </w:rPr>
            <w:fldChar w:fldCharType="separate"/>
          </w:r>
          <w:r>
            <w:t>第 7 章 总结与展望</w:t>
          </w:r>
          <w:r>
            <w:tab/>
          </w:r>
          <w:r>
            <w:fldChar w:fldCharType="begin"/>
          </w:r>
          <w:r>
            <w:instrText xml:space="preserve"> PAGEREF _Toc11954 \h </w:instrText>
          </w:r>
          <w:r>
            <w:fldChar w:fldCharType="separate"/>
          </w:r>
          <w:r>
            <w:t>81</w:t>
          </w:r>
          <w:r>
            <w:fldChar w:fldCharType="end"/>
          </w:r>
          <w:r>
            <w:rPr>
              <w:rFonts w:ascii="Times New Roman" w:hAnsi="Times New Roman" w:eastAsia="黑体" w:cstheme="minorBidi"/>
              <w:szCs w:val="22"/>
              <w:lang w:val="en-US" w:eastAsia="en-US" w:bidi="ar-SA"/>
            </w:rPr>
            <w:fldChar w:fldCharType="end"/>
          </w:r>
        </w:p>
        <w:p w14:paraId="3D807F0F">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_Toc29242 </w:instrText>
          </w:r>
          <w:r>
            <w:rPr>
              <w:rFonts w:ascii="Times New Roman" w:hAnsi="Times New Roman" w:eastAsia="黑体" w:cstheme="minorBidi"/>
              <w:szCs w:val="22"/>
              <w:lang w:val="en-US" w:eastAsia="en-US" w:bidi="ar-SA"/>
            </w:rPr>
            <w:fldChar w:fldCharType="separate"/>
          </w:r>
          <w:r>
            <w:t>7.1 项目完成情况总结</w:t>
          </w:r>
          <w:r>
            <w:tab/>
          </w:r>
          <w:r>
            <w:fldChar w:fldCharType="begin"/>
          </w:r>
          <w:r>
            <w:instrText xml:space="preserve"> PAGEREF _Toc29242 \h </w:instrText>
          </w:r>
          <w:r>
            <w:fldChar w:fldCharType="separate"/>
          </w:r>
          <w:r>
            <w:t>81</w:t>
          </w:r>
          <w:r>
            <w:fldChar w:fldCharType="end"/>
          </w:r>
          <w:r>
            <w:rPr>
              <w:rFonts w:ascii="Times New Roman" w:hAnsi="Times New Roman" w:eastAsia="黑体" w:cstheme="minorBidi"/>
              <w:szCs w:val="22"/>
              <w:lang w:val="en-US" w:eastAsia="en-US" w:bidi="ar-SA"/>
            </w:rPr>
            <w:fldChar w:fldCharType="end"/>
          </w:r>
        </w:p>
        <w:p w14:paraId="7D170F45">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_Toc2692 </w:instrText>
          </w:r>
          <w:r>
            <w:rPr>
              <w:rFonts w:ascii="Times New Roman" w:hAnsi="Times New Roman" w:eastAsia="黑体" w:cstheme="minorBidi"/>
              <w:szCs w:val="22"/>
              <w:lang w:val="en-US" w:eastAsia="en-US" w:bidi="ar-SA"/>
            </w:rPr>
            <w:fldChar w:fldCharType="separate"/>
          </w:r>
          <w:r>
            <w:t>7.2 实践过程收获</w:t>
          </w:r>
          <w:r>
            <w:tab/>
          </w:r>
          <w:r>
            <w:fldChar w:fldCharType="begin"/>
          </w:r>
          <w:r>
            <w:instrText xml:space="preserve"> PAGEREF _Toc2692 \h </w:instrText>
          </w:r>
          <w:r>
            <w:fldChar w:fldCharType="separate"/>
          </w:r>
          <w:r>
            <w:t>83</w:t>
          </w:r>
          <w:r>
            <w:fldChar w:fldCharType="end"/>
          </w:r>
          <w:r>
            <w:rPr>
              <w:rFonts w:ascii="Times New Roman" w:hAnsi="Times New Roman" w:eastAsia="黑体" w:cstheme="minorBidi"/>
              <w:szCs w:val="22"/>
              <w:lang w:val="en-US" w:eastAsia="en-US" w:bidi="ar-SA"/>
            </w:rPr>
            <w:fldChar w:fldCharType="end"/>
          </w:r>
        </w:p>
        <w:p w14:paraId="2EEBB3AA">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_Toc3763 </w:instrText>
          </w:r>
          <w:r>
            <w:rPr>
              <w:rFonts w:ascii="Times New Roman" w:hAnsi="Times New Roman" w:eastAsia="黑体" w:cstheme="minorBidi"/>
              <w:szCs w:val="22"/>
              <w:lang w:val="en-US" w:eastAsia="en-US" w:bidi="ar-SA"/>
            </w:rPr>
            <w:fldChar w:fldCharType="separate"/>
          </w:r>
          <w:r>
            <w:t>7.3 系统存在不足</w:t>
          </w:r>
          <w:r>
            <w:tab/>
          </w:r>
          <w:r>
            <w:fldChar w:fldCharType="begin"/>
          </w:r>
          <w:r>
            <w:instrText xml:space="preserve"> PAGEREF _Toc3763 \h </w:instrText>
          </w:r>
          <w:r>
            <w:fldChar w:fldCharType="separate"/>
          </w:r>
          <w:r>
            <w:t>84</w:t>
          </w:r>
          <w:r>
            <w:fldChar w:fldCharType="end"/>
          </w:r>
          <w:r>
            <w:rPr>
              <w:rFonts w:ascii="Times New Roman" w:hAnsi="Times New Roman" w:eastAsia="黑体" w:cstheme="minorBidi"/>
              <w:szCs w:val="22"/>
              <w:lang w:val="en-US" w:eastAsia="en-US" w:bidi="ar-SA"/>
            </w:rPr>
            <w:fldChar w:fldCharType="end"/>
          </w:r>
        </w:p>
        <w:p w14:paraId="146D9EA1">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_Toc31222 </w:instrText>
          </w:r>
          <w:r>
            <w:rPr>
              <w:rFonts w:ascii="Times New Roman" w:hAnsi="Times New Roman" w:eastAsia="黑体" w:cstheme="minorBidi"/>
              <w:szCs w:val="22"/>
              <w:lang w:val="en-US" w:eastAsia="en-US" w:bidi="ar-SA"/>
            </w:rPr>
            <w:fldChar w:fldCharType="separate"/>
          </w:r>
          <w:r>
            <w:t>7.4 后续改进与展望</w:t>
          </w:r>
          <w:r>
            <w:tab/>
          </w:r>
          <w:r>
            <w:fldChar w:fldCharType="begin"/>
          </w:r>
          <w:r>
            <w:instrText xml:space="preserve"> PAGEREF _Toc31222 \h </w:instrText>
          </w:r>
          <w:r>
            <w:fldChar w:fldCharType="separate"/>
          </w:r>
          <w:r>
            <w:t>86</w:t>
          </w:r>
          <w:r>
            <w:fldChar w:fldCharType="end"/>
          </w:r>
          <w:r>
            <w:rPr>
              <w:rFonts w:ascii="Times New Roman" w:hAnsi="Times New Roman" w:eastAsia="黑体" w:cstheme="minorBidi"/>
              <w:szCs w:val="22"/>
              <w:lang w:val="en-US" w:eastAsia="en-US" w:bidi="ar-SA"/>
            </w:rPr>
            <w:fldChar w:fldCharType="end"/>
          </w:r>
        </w:p>
        <w:p w14:paraId="3217982C">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_Toc29679 </w:instrText>
          </w:r>
          <w:r>
            <w:rPr>
              <w:rFonts w:ascii="Times New Roman" w:hAnsi="Times New Roman" w:eastAsia="黑体" w:cstheme="minorBidi"/>
              <w:szCs w:val="22"/>
              <w:lang w:val="en-US" w:eastAsia="en-US" w:bidi="ar-SA"/>
            </w:rPr>
            <w:fldChar w:fldCharType="separate"/>
          </w:r>
          <w:r>
            <w:t>参考文献</w:t>
          </w:r>
          <w:r>
            <w:tab/>
          </w:r>
          <w:r>
            <w:fldChar w:fldCharType="begin"/>
          </w:r>
          <w:r>
            <w:instrText xml:space="preserve"> PAGEREF _Toc29679 \h </w:instrText>
          </w:r>
          <w:r>
            <w:fldChar w:fldCharType="separate"/>
          </w:r>
          <w:r>
            <w:t>89</w:t>
          </w:r>
          <w:r>
            <w:fldChar w:fldCharType="end"/>
          </w:r>
          <w:r>
            <w:rPr>
              <w:rFonts w:ascii="Times New Roman" w:hAnsi="Times New Roman" w:eastAsia="黑体" w:cstheme="minorBidi"/>
              <w:szCs w:val="22"/>
              <w:lang w:val="en-US" w:eastAsia="en-US" w:bidi="ar-SA"/>
            </w:rPr>
            <w:fldChar w:fldCharType="end"/>
          </w:r>
        </w:p>
        <w:p w14:paraId="19F5A527">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_Toc10537 </w:instrText>
          </w:r>
          <w:r>
            <w:rPr>
              <w:rFonts w:ascii="Times New Roman" w:hAnsi="Times New Roman" w:eastAsia="黑体" w:cstheme="minorBidi"/>
              <w:szCs w:val="22"/>
              <w:lang w:val="en-US" w:eastAsia="en-US" w:bidi="ar-SA"/>
            </w:rPr>
            <w:fldChar w:fldCharType="separate"/>
          </w:r>
          <w:r>
            <w:t>二、技术标准与规范</w:t>
          </w:r>
          <w:r>
            <w:tab/>
          </w:r>
          <w:r>
            <w:fldChar w:fldCharType="begin"/>
          </w:r>
          <w:r>
            <w:instrText xml:space="preserve"> PAGEREF _Toc10537 \h </w:instrText>
          </w:r>
          <w:r>
            <w:fldChar w:fldCharType="separate"/>
          </w:r>
          <w:r>
            <w:t>90</w:t>
          </w:r>
          <w:r>
            <w:fldChar w:fldCharType="end"/>
          </w:r>
          <w:r>
            <w:rPr>
              <w:rFonts w:ascii="Times New Roman" w:hAnsi="Times New Roman" w:eastAsia="黑体" w:cstheme="minorBidi"/>
              <w:szCs w:val="22"/>
              <w:lang w:val="en-US" w:eastAsia="en-US" w:bidi="ar-SA"/>
            </w:rPr>
            <w:fldChar w:fldCharType="end"/>
          </w:r>
        </w:p>
        <w:p w14:paraId="1EB641ED">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_Toc23734 </w:instrText>
          </w:r>
          <w:r>
            <w:rPr>
              <w:rFonts w:ascii="Times New Roman" w:hAnsi="Times New Roman" w:eastAsia="黑体" w:cstheme="minorBidi"/>
              <w:szCs w:val="22"/>
              <w:lang w:val="en-US" w:eastAsia="en-US" w:bidi="ar-SA"/>
            </w:rPr>
            <w:fldChar w:fldCharType="separate"/>
          </w:r>
          <w:r>
            <w:t>三、图书</w:t>
          </w:r>
          <w:r>
            <w:tab/>
          </w:r>
          <w:r>
            <w:fldChar w:fldCharType="begin"/>
          </w:r>
          <w:r>
            <w:instrText xml:space="preserve"> PAGEREF _Toc23734 \h </w:instrText>
          </w:r>
          <w:r>
            <w:fldChar w:fldCharType="separate"/>
          </w:r>
          <w:r>
            <w:t>90</w:t>
          </w:r>
          <w:r>
            <w:fldChar w:fldCharType="end"/>
          </w:r>
          <w:r>
            <w:rPr>
              <w:rFonts w:ascii="Times New Roman" w:hAnsi="Times New Roman" w:eastAsia="黑体" w:cstheme="minorBidi"/>
              <w:szCs w:val="22"/>
              <w:lang w:val="en-US" w:eastAsia="en-US" w:bidi="ar-SA"/>
            </w:rPr>
            <w:fldChar w:fldCharType="end"/>
          </w:r>
        </w:p>
        <w:p w14:paraId="78D597B9">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_Toc21074 </w:instrText>
          </w:r>
          <w:r>
            <w:rPr>
              <w:rFonts w:ascii="Times New Roman" w:hAnsi="Times New Roman" w:eastAsia="黑体" w:cstheme="minorBidi"/>
              <w:szCs w:val="22"/>
              <w:lang w:val="en-US" w:eastAsia="en-US" w:bidi="ar-SA"/>
            </w:rPr>
            <w:fldChar w:fldCharType="separate"/>
          </w:r>
          <w:r>
            <w:t>四、网络资源</w:t>
          </w:r>
          <w:r>
            <w:tab/>
          </w:r>
          <w:r>
            <w:fldChar w:fldCharType="begin"/>
          </w:r>
          <w:r>
            <w:instrText xml:space="preserve"> PAGEREF _Toc21074 \h </w:instrText>
          </w:r>
          <w:r>
            <w:fldChar w:fldCharType="separate"/>
          </w:r>
          <w:r>
            <w:t>91</w:t>
          </w:r>
          <w:r>
            <w:fldChar w:fldCharType="end"/>
          </w:r>
          <w:r>
            <w:rPr>
              <w:rFonts w:ascii="Times New Roman" w:hAnsi="Times New Roman" w:eastAsia="黑体" w:cstheme="minorBidi"/>
              <w:szCs w:val="22"/>
              <w:lang w:val="en-US" w:eastAsia="en-US" w:bidi="ar-SA"/>
            </w:rPr>
            <w:fldChar w:fldCharType="end"/>
          </w:r>
        </w:p>
        <w:p w14:paraId="48E55311">
          <w:pPr>
            <w:pStyle w:val="27"/>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_Toc25316 </w:instrText>
          </w:r>
          <w:r>
            <w:rPr>
              <w:rFonts w:ascii="Times New Roman" w:hAnsi="Times New Roman" w:eastAsia="黑体" w:cstheme="minorBidi"/>
              <w:szCs w:val="22"/>
              <w:lang w:val="en-US" w:eastAsia="en-US" w:bidi="ar-SA"/>
            </w:rPr>
            <w:fldChar w:fldCharType="separate"/>
          </w:r>
          <w:r>
            <w:t>附录</w:t>
          </w:r>
          <w:r>
            <w:tab/>
          </w:r>
          <w:r>
            <w:fldChar w:fldCharType="begin"/>
          </w:r>
          <w:r>
            <w:instrText xml:space="preserve"> PAGEREF _Toc25316 \h </w:instrText>
          </w:r>
          <w:r>
            <w:fldChar w:fldCharType="separate"/>
          </w:r>
          <w:r>
            <w:t>91</w:t>
          </w:r>
          <w:r>
            <w:fldChar w:fldCharType="end"/>
          </w:r>
          <w:r>
            <w:rPr>
              <w:rFonts w:ascii="Times New Roman" w:hAnsi="Times New Roman" w:eastAsia="黑体" w:cstheme="minorBidi"/>
              <w:szCs w:val="22"/>
              <w:lang w:val="en-US" w:eastAsia="en-US" w:bidi="ar-SA"/>
            </w:rPr>
            <w:fldChar w:fldCharType="end"/>
          </w:r>
        </w:p>
        <w:p w14:paraId="0E470B76">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_Toc13928 </w:instrText>
          </w:r>
          <w:r>
            <w:rPr>
              <w:rFonts w:ascii="Times New Roman" w:hAnsi="Times New Roman" w:eastAsia="黑体" w:cstheme="minorBidi"/>
              <w:szCs w:val="22"/>
              <w:lang w:val="en-US" w:eastAsia="en-US" w:bidi="ar-SA"/>
            </w:rPr>
            <w:fldChar w:fldCharType="separate"/>
          </w:r>
          <w:r>
            <w:t>附录 A 核心源代码片段</w:t>
          </w:r>
          <w:r>
            <w:tab/>
          </w:r>
          <w:r>
            <w:fldChar w:fldCharType="begin"/>
          </w:r>
          <w:r>
            <w:instrText xml:space="preserve"> PAGEREF _Toc13928 \h </w:instrText>
          </w:r>
          <w:r>
            <w:fldChar w:fldCharType="separate"/>
          </w:r>
          <w:r>
            <w:t>91</w:t>
          </w:r>
          <w:r>
            <w:fldChar w:fldCharType="end"/>
          </w:r>
          <w:r>
            <w:rPr>
              <w:rFonts w:ascii="Times New Roman" w:hAnsi="Times New Roman" w:eastAsia="黑体" w:cstheme="minorBidi"/>
              <w:szCs w:val="22"/>
              <w:lang w:val="en-US" w:eastAsia="en-US" w:bidi="ar-SA"/>
            </w:rPr>
            <w:fldChar w:fldCharType="end"/>
          </w:r>
        </w:p>
        <w:p w14:paraId="08AB7E30">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_Toc24545 </w:instrText>
          </w:r>
          <w:r>
            <w:rPr>
              <w:rFonts w:ascii="Times New Roman" w:hAnsi="Times New Roman" w:eastAsia="黑体" w:cstheme="minorBidi"/>
              <w:szCs w:val="22"/>
              <w:lang w:val="en-US" w:eastAsia="en-US" w:bidi="ar-SA"/>
            </w:rPr>
            <w:fldChar w:fldCharType="separate"/>
          </w:r>
          <w:r>
            <w:t>附录 B 中间件主要配置文件</w:t>
          </w:r>
          <w:r>
            <w:tab/>
          </w:r>
          <w:r>
            <w:fldChar w:fldCharType="begin"/>
          </w:r>
          <w:r>
            <w:instrText xml:space="preserve"> PAGEREF _Toc24545 \h </w:instrText>
          </w:r>
          <w:r>
            <w:fldChar w:fldCharType="separate"/>
          </w:r>
          <w:r>
            <w:t>94</w:t>
          </w:r>
          <w:r>
            <w:fldChar w:fldCharType="end"/>
          </w:r>
          <w:r>
            <w:rPr>
              <w:rFonts w:ascii="Times New Roman" w:hAnsi="Times New Roman" w:eastAsia="黑体" w:cstheme="minorBidi"/>
              <w:szCs w:val="22"/>
              <w:lang w:val="en-US" w:eastAsia="en-US" w:bidi="ar-SA"/>
            </w:rPr>
            <w:fldChar w:fldCharType="end"/>
          </w:r>
        </w:p>
        <w:p w14:paraId="7A4468BA">
          <w:pPr>
            <w:pStyle w:val="30"/>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pPr>
          <w:r>
            <w:rPr>
              <w:rFonts w:ascii="Times New Roman" w:hAnsi="Times New Roman" w:eastAsia="黑体" w:cstheme="minorBidi"/>
              <w:szCs w:val="22"/>
              <w:lang w:val="en-US" w:eastAsia="en-US" w:bidi="ar-SA"/>
            </w:rPr>
            <w:fldChar w:fldCharType="begin"/>
          </w:r>
          <w:r>
            <w:rPr>
              <w:rFonts w:ascii="Times New Roman" w:hAnsi="Times New Roman" w:eastAsia="黑体" w:cstheme="minorBidi"/>
              <w:szCs w:val="22"/>
              <w:lang w:val="en-US" w:eastAsia="en-US" w:bidi="ar-SA"/>
            </w:rPr>
            <w:instrText xml:space="preserve"> HYPERLINK \l _Toc7257 </w:instrText>
          </w:r>
          <w:r>
            <w:rPr>
              <w:rFonts w:ascii="Times New Roman" w:hAnsi="Times New Roman" w:eastAsia="黑体" w:cstheme="minorBidi"/>
              <w:szCs w:val="22"/>
              <w:lang w:val="en-US" w:eastAsia="en-US" w:bidi="ar-SA"/>
            </w:rPr>
            <w:fldChar w:fldCharType="separate"/>
          </w:r>
          <w:r>
            <w:t>附录 C 小组分工说明</w:t>
          </w:r>
          <w:r>
            <w:tab/>
          </w:r>
          <w:r>
            <w:fldChar w:fldCharType="begin"/>
          </w:r>
          <w:r>
            <w:instrText xml:space="preserve"> PAGEREF _Toc7257 \h </w:instrText>
          </w:r>
          <w:r>
            <w:fldChar w:fldCharType="separate"/>
          </w:r>
          <w:r>
            <w:t>96</w:t>
          </w:r>
          <w:r>
            <w:fldChar w:fldCharType="end"/>
          </w:r>
          <w:r>
            <w:rPr>
              <w:rFonts w:ascii="Times New Roman" w:hAnsi="Times New Roman" w:eastAsia="黑体" w:cstheme="minorBidi"/>
              <w:szCs w:val="22"/>
              <w:lang w:val="en-US" w:eastAsia="en-US" w:bidi="ar-SA"/>
            </w:rPr>
            <w:fldChar w:fldCharType="end"/>
          </w:r>
        </w:p>
        <w:p w14:paraId="7E933F12">
          <w:pPr>
            <w:rPr>
              <w:rFonts w:ascii="Times New Roman" w:hAnsi="Times New Roman" w:eastAsia="黑体" w:cstheme="minorBidi"/>
              <w:sz w:val="24"/>
              <w:szCs w:val="22"/>
              <w:lang w:val="en-US" w:eastAsia="en-US" w:bidi="ar-SA"/>
            </w:rPr>
          </w:pPr>
          <w:r>
            <w:rPr>
              <w:rFonts w:ascii="Times New Roman" w:hAnsi="Times New Roman" w:eastAsia="黑体" w:cstheme="minorBidi"/>
              <w:szCs w:val="22"/>
              <w:lang w:val="en-US" w:eastAsia="en-US" w:bidi="ar-SA"/>
            </w:rPr>
            <w:fldChar w:fldCharType="end"/>
          </w:r>
        </w:p>
      </w:sdtContent>
    </w:sdt>
    <w:p w14:paraId="78228903">
      <w:pPr>
        <w:pStyle w:val="4"/>
        <w:bidi w:val="0"/>
      </w:pPr>
      <w:bookmarkStart w:id="2" w:name="_Toc18181"/>
      <w:r>
        <w:t>摘要</w:t>
      </w:r>
      <w:bookmarkEnd w:id="2"/>
    </w:p>
    <w:p w14:paraId="0EEB4D0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文面向园区安防场景，设计并实现了一套无人机-机器狗空地协同巡检集成平台。系统模拟"无人机高空巡查发现线索、机器狗地面抵近复核"的巡检业务闭环，综合运用分布式中间件、分布式存储、分布式检索引擎与负载均衡网关完成企业级应用集成。</w:t>
      </w:r>
    </w:p>
    <w:p w14:paraId="668C7A5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rPr>
        <w:t>系统采用 Docker Compose 单机容器编排，部署 Hadoop HDFS、MongoDB、Apache Kafka、Elasticsearch + Kibana、Nginx 等六类强制组件共 10 个容器（含 2 个业务服务实例与设备仿真端）。设备侧以独立进程运行的仿真模块扮演无人机与机器狗，通过消息通道上报状态与接收指令、通过文件通道自行上传影像，两条通道分离，平台不访问设备文件系统，从而真实还原了外部设备接入的边界语义。平台侧采用 S</w:t>
      </w:r>
      <w:r>
        <w:rPr>
          <w:rFonts w:ascii="Times New Roman" w:hAnsi="Times New Roman" w:eastAsia="宋体"/>
          <w:b w:val="0"/>
          <w:bCs w:val="0"/>
        </w:rPr>
        <w:t>pring Boot 实现消息消费、业务处理、存储读写与 REST 接口；前端采用 React + Vite + Ant Design，配合 ECharts 与 Leaflet 实现统计分析、设备态势与告警可视化。</w:t>
      </w:r>
    </w:p>
    <w:p w14:paraId="5FDC67E6">
      <w:pPr>
        <w:spacing w:after="0" w:line="400" w:lineRule="exact"/>
        <w:ind w:left="0" w:leftChars="0" w:right="0" w:rightChars="0" w:firstLine="480" w:firstLineChars="200"/>
        <w:rPr>
          <w:b w:val="0"/>
          <w:bCs w:val="0"/>
        </w:rPr>
      </w:pPr>
      <w:r>
        <w:rPr>
          <w:rFonts w:ascii="Times New Roman" w:hAnsi="Times New Roman" w:eastAsia="宋体"/>
          <w:b w:val="0"/>
          <w:bCs w:val="0"/>
        </w:rPr>
        <w:t>系统实现了设备注册接入、心跳与在线状态维护、巡检数据上报入库、任务创建下发与回执跟踪、告警生成与处置、多条件检索与聚合统计、影像归档与预览、三角色权限控制等完整功能。其中针对海量时序数据采用了 MongoDB 时序集合与攒批写入模式，针对影像大文件采用了 WebHDFS 与 HDFS 分离存储，针对告警检索采用了 Elasticsearch 按天滚动索引与聚合分析。</w:t>
      </w:r>
    </w:p>
    <w:p w14:paraId="4A772DF9">
      <w:pPr>
        <w:pBdr>
          <w:bottom w:val="none" w:color="999999" w:sz="0" w:space="0"/>
        </w:pBdr>
        <w:spacing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在此基础上，本项目完成了容量压测与瓶颈定位：实测发现消息中间件的分区数构成系统消费并行度的硬上限，并据此给出了优化路径。实践过程覆盖了多组件版本兼容、容器网络寻址、跨系统路径差异等典型集成问题，锻炼了分布式系统的部署调试与问题排查能力。</w:t>
      </w:r>
    </w:p>
    <w:p w14:paraId="64C71919">
      <w:pPr>
        <w:rPr>
          <w:rFonts w:ascii="Times New Roman" w:hAnsi="Times New Roman" w:eastAsia="宋体"/>
          <w:b w:val="0"/>
          <w:bCs w:val="0"/>
        </w:rPr>
      </w:pPr>
      <w:r>
        <w:rPr>
          <w:rFonts w:ascii="Times New Roman" w:hAnsi="Times New Roman" w:eastAsia="宋体"/>
          <w:b w:val="0"/>
          <w:bCs w:val="0"/>
        </w:rPr>
        <w:br w:type="page"/>
      </w:r>
    </w:p>
    <w:p w14:paraId="75422DBA">
      <w:pPr>
        <w:pStyle w:val="4"/>
        <w:bidi w:val="0"/>
      </w:pPr>
      <w:bookmarkStart w:id="3" w:name="_Toc12153"/>
      <w:bookmarkStart w:id="4" w:name="_Toc245648562"/>
      <w:r>
        <w:t>Abstract</w:t>
      </w:r>
      <w:bookmarkEnd w:id="3"/>
      <w:bookmarkEnd w:id="4"/>
    </w:p>
    <w:p w14:paraId="2594B9BE">
      <w:pPr>
        <w:spacing w:after="0" w:line="400" w:lineRule="exact"/>
        <w:ind w:left="0" w:leftChars="0" w:firstLine="480" w:firstLineChars="200"/>
      </w:pPr>
      <w:r>
        <w:rPr>
          <w:rFonts w:ascii="Times New Roman" w:hAnsi="Times New Roman" w:eastAsia="宋体"/>
        </w:rPr>
        <w:t>This paper designs and implements an air-ground collaborative inspection integration platform for unmanned aerial vehicles (UAVs) and robot dogs, targeting campus security scenarios. The system simulates an inspection workflow in which UAVs discover suspicious targets from high altitude and robot dogs perform close-range ground verification, integrating distributed middleware, distributed storage, a distributed search engine, and a load-balancing gateway to achieve enterprise-level application integration.</w:t>
      </w:r>
    </w:p>
    <w:p w14:paraId="1E309701">
      <w:pPr>
        <w:spacing w:after="0" w:line="400" w:lineRule="exact"/>
        <w:ind w:left="0" w:leftChars="0" w:firstLine="480" w:firstLineChars="200"/>
      </w:pPr>
      <w:r>
        <w:rPr>
          <w:rFonts w:ascii="Times New Roman" w:hAnsi="Times New Roman" w:eastAsia="宋体"/>
        </w:rPr>
        <w:t>The system is deployed via Docker Compose on a single host, orchestrating ten containers covering six mandatory component categories: Hadoop HDFS, MongoDB, Apache Kafka, Elasticsearch with Kibana, and Nginx. On the device side, independently running simulator modules act as UAVs and robot dogs, interacting with the platform exclusively through the message middleware rather than connecting directly to databases, thereby faithfully reproducing the boundary semantics of external device access. On the platform side, Spring Boot implements message consumption, business processing, storage read/write, and REST interfaces, while the front end built with React, Vite, and Ant Design, together with ECharts and Leaflet, delivers statistical analysis and device situation visualization.</w:t>
      </w:r>
    </w:p>
    <w:p w14:paraId="417D6EF4">
      <w:pPr>
        <w:spacing w:after="0" w:line="400" w:lineRule="exact"/>
        <w:ind w:left="0" w:leftChars="0" w:firstLine="480" w:firstLineChars="200"/>
      </w:pPr>
      <w:r>
        <w:rPr>
          <w:rFonts w:ascii="Times New Roman" w:hAnsi="Times New Roman" w:eastAsia="宋体"/>
        </w:rPr>
        <w:t>The system implements device registration, heartbeat and online-status maintenance, inspection data ingestion, task creation, dispatch and acknowledgement tracking, alarm generation and handling, multi-condition retrieval and aggregation, image archiving and preview, and three-role access control. MongoDB time-series collections with batched writes are adopted for high-volume telemetry, WebHDFS with separated storage is used for large image files, and daily rolling indices with aggregations are applied to alarm retrieval.</w:t>
      </w:r>
    </w:p>
    <w:p w14:paraId="6B3EA102">
      <w:pPr>
        <w:spacing w:after="0" w:line="400" w:lineRule="exact"/>
        <w:ind w:left="0" w:leftChars="0" w:firstLine="480" w:firstLineChars="200"/>
      </w:pPr>
      <w:r>
        <w:rPr>
          <w:rFonts w:ascii="Times New Roman" w:hAnsi="Times New Roman" w:eastAsia="宋体"/>
        </w:rPr>
        <w:t>Furthermore, capacity stress testing and bottleneck identification were performed. Measurements reveal that the partition count of the message middleware constitutes a hard ceiling on consumption parallelism, based on which an optimization roadmap is proposed. The practice covers typical integration issues including multi-component version compatibility, container network addressing, and cross-system path discrepancies, exercising the ability to deploy, debug, and troubleshoot distributed systems.</w:t>
      </w:r>
    </w:p>
    <w:p w14:paraId="72B17A23">
      <w:pPr>
        <w:pStyle w:val="3"/>
        <w:bidi w:val="0"/>
      </w:pPr>
      <w:bookmarkStart w:id="5" w:name="_Toc913267027"/>
      <w:bookmarkStart w:id="6" w:name="_Toc30960"/>
      <w:r>
        <w:t>第 1 章 绪论</w:t>
      </w:r>
      <w:bookmarkEnd w:id="5"/>
      <w:bookmarkEnd w:id="6"/>
    </w:p>
    <w:p w14:paraId="49519226">
      <w:pPr>
        <w:pStyle w:val="4"/>
        <w:bidi w:val="0"/>
      </w:pPr>
      <w:bookmarkStart w:id="7" w:name="_Toc26244"/>
      <w:bookmarkStart w:id="8" w:name="_Toc1893893507"/>
      <w:r>
        <w:t>1.1 项目研究背景与意义</w:t>
      </w:r>
      <w:bookmarkEnd w:id="7"/>
      <w:bookmarkEnd w:id="8"/>
    </w:p>
    <w:p w14:paraId="02E0A5BA">
      <w:pPr>
        <w:pStyle w:val="5"/>
        <w:bidi w:val="0"/>
      </w:pPr>
      <w:bookmarkStart w:id="9" w:name="_Toc983379620"/>
      <w:r>
        <w:t>1.1.1 行业背景</w:t>
      </w:r>
      <w:bookmarkEnd w:id="9"/>
    </w:p>
    <w:p w14:paraId="5072F02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随着低空经济与智能制造的快速发展，无人机与地面移动机器人（机器狗）协同作业正在成为工业巡检与园区安防领域的重要技术形态。传统人工巡检方式存在效率低、覆盖不全、高危区域难以进入等问题：园区围墙外侧、建筑楼道、设备夹层等区域，巡查人员难以到达或存在安全风险。</w:t>
      </w:r>
    </w:p>
    <w:p w14:paraId="2FF9CCA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空地协同巡检通过"无人机高空广域巡查 + 机器狗地面抵近复核"的组合，实现了巡检范围的立体覆盖：无人机凭借视角高、速度快的特点完成大范围快速扫描，发现可疑目标后由机器狗进入楼道、围墙死角等人员与无人机均难以到达的区域完成抵近确认，形成完整的处置闭环。</w:t>
      </w:r>
    </w:p>
    <w:p w14:paraId="74BC989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这一业务形态对软件系统提出了典型的企业级集成要求：</w:t>
      </w:r>
    </w:p>
    <w:p w14:paraId="3BB4AE93">
      <w:pPr>
        <w:numPr>
          <w:ilvl w:val="0"/>
          <w:numId w:val="7"/>
        </w:numPr>
        <w:spacing w:after="0" w:line="400" w:lineRule="exact"/>
        <w:ind w:left="0" w:leftChars="0" w:firstLine="420" w:firstLineChars="0"/>
        <w:rPr>
          <w:rFonts w:ascii="Times New Roman" w:hAnsi="Times New Roman" w:eastAsia="宋体"/>
          <w:b w:val="0"/>
          <w:bCs w:val="0"/>
        </w:rPr>
      </w:pPr>
      <w:r>
        <w:rPr>
          <w:rFonts w:ascii="Times New Roman" w:hAnsi="Times New Roman" w:eastAsia="宋体"/>
          <w:b w:val="0"/>
          <w:bCs w:val="0"/>
        </w:rPr>
        <w:t>异构设备接入：无人机与机器狗的数据模型、上报频率、指令语义各不相同，需要统一的接入与治理机制；</w:t>
      </w:r>
    </w:p>
    <w:p w14:paraId="4BA0EF99">
      <w:pPr>
        <w:numPr>
          <w:ilvl w:val="0"/>
          <w:numId w:val="7"/>
        </w:numPr>
        <w:spacing w:after="0" w:line="400" w:lineRule="exact"/>
        <w:ind w:left="0" w:leftChars="0" w:firstLine="420" w:firstLineChars="0"/>
        <w:rPr>
          <w:b w:val="0"/>
          <w:bCs w:val="0"/>
        </w:rPr>
      </w:pPr>
      <w:r>
        <w:rPr>
          <w:rFonts w:ascii="Times New Roman" w:hAnsi="Times New Roman" w:eastAsia="宋体"/>
          <w:b w:val="0"/>
          <w:bCs w:val="0"/>
        </w:rPr>
        <w:t>高吞吐数据汇聚：多台设备持续上报位置、传感器、影像元数据与告警事件，数据量随时间线性增长；</w:t>
      </w:r>
    </w:p>
    <w:p w14:paraId="65FA4FB7">
      <w:pPr>
        <w:numPr>
          <w:ilvl w:val="0"/>
          <w:numId w:val="7"/>
        </w:numPr>
        <w:spacing w:after="0" w:line="400" w:lineRule="exact"/>
        <w:ind w:left="0" w:leftChars="0" w:firstLine="420" w:firstLineChars="0"/>
        <w:rPr>
          <w:rFonts w:ascii="Times New Roman" w:hAnsi="Times New Roman" w:eastAsia="宋体"/>
          <w:b w:val="0"/>
          <w:bCs w:val="0"/>
        </w:rPr>
      </w:pPr>
      <w:r>
        <w:rPr>
          <w:rFonts w:ascii="Times New Roman" w:hAnsi="Times New Roman" w:eastAsia="宋体"/>
          <w:b w:val="0"/>
          <w:bCs w:val="0"/>
        </w:rPr>
        <w:t>异构数据存储：结构化状态数据、时序遥测数据与影像大文件的存储特征差异显著，单一存储介质难以兼顾；</w:t>
      </w:r>
    </w:p>
    <w:p w14:paraId="109ECE89">
      <w:pPr>
        <w:numPr>
          <w:ilvl w:val="0"/>
          <w:numId w:val="7"/>
        </w:numPr>
        <w:spacing w:after="0" w:line="400" w:lineRule="exact"/>
        <w:ind w:left="0" w:leftChars="0" w:firstLine="420" w:firstLineChars="0"/>
        <w:rPr>
          <w:rFonts w:ascii="Times New Roman" w:hAnsi="Times New Roman" w:eastAsia="宋体"/>
          <w:b w:val="0"/>
          <w:bCs w:val="0"/>
        </w:rPr>
      </w:pPr>
      <w:r>
        <w:rPr>
          <w:rFonts w:ascii="Times New Roman" w:hAnsi="Times New Roman" w:eastAsia="宋体"/>
          <w:b w:val="0"/>
          <w:bCs w:val="0"/>
        </w:rPr>
        <w:t>实时检索与分析：需要按设备、时间、类型、地理位置等多维度检索历史事件，并支持统计聚合；</w:t>
      </w:r>
    </w:p>
    <w:p w14:paraId="606CB084">
      <w:pPr>
        <w:numPr>
          <w:ilvl w:val="0"/>
          <w:numId w:val="7"/>
        </w:numPr>
        <w:spacing w:after="0" w:line="400" w:lineRule="exact"/>
        <w:ind w:left="0" w:leftChars="0" w:firstLine="420" w:firstLineChars="0"/>
        <w:rPr>
          <w:b w:val="0"/>
          <w:bCs w:val="0"/>
        </w:rPr>
      </w:pPr>
      <w:r>
        <w:rPr>
          <w:rFonts w:ascii="Times New Roman" w:hAnsi="Times New Roman" w:eastAsia="宋体"/>
          <w:b w:val="0"/>
          <w:bCs w:val="0"/>
        </w:rPr>
        <w:t>指令可靠下行：任务指令需要准确投递至目标设备并跟踪执行结果。</w:t>
      </w:r>
    </w:p>
    <w:p w14:paraId="27651A39">
      <w:pPr>
        <w:spacing w:after="0" w:line="400" w:lineRule="exact"/>
        <w:ind w:left="0" w:leftChars="0" w:firstLine="480" w:firstLineChars="200"/>
        <w:rPr>
          <w:b w:val="0"/>
          <w:bCs w:val="0"/>
        </w:rPr>
      </w:pPr>
      <w:r>
        <w:rPr>
          <w:rFonts w:ascii="Times New Roman" w:hAnsi="Times New Roman" w:eastAsia="宋体"/>
          <w:b w:val="0"/>
          <w:bCs w:val="0"/>
        </w:rPr>
        <w:t>这些要求恰好对应企业应用集成课程所涵盖的分布式中间件、分布式存储、分布式检索引擎与负载均衡网关等技术组件。</w:t>
      </w:r>
    </w:p>
    <w:p w14:paraId="40DF993B">
      <w:pPr>
        <w:pStyle w:val="5"/>
        <w:bidi w:val="0"/>
      </w:pPr>
      <w:bookmarkStart w:id="10" w:name="_Toc1556945545"/>
      <w:r>
        <w:t>1.1.2 项目意义</w:t>
      </w:r>
      <w:bookmarkEnd w:id="10"/>
    </w:p>
    <w:p w14:paraId="0DC08C2D">
      <w:pPr>
        <w:spacing w:after="0" w:line="400" w:lineRule="exact"/>
        <w:ind w:left="0" w:leftChars="0" w:firstLine="480" w:firstLineChars="200"/>
        <w:rPr>
          <w:rFonts w:ascii="Times New Roman" w:hAnsi="Times New Roman" w:eastAsia="宋体"/>
        </w:rPr>
      </w:pPr>
      <w:r>
        <w:rPr>
          <w:rFonts w:ascii="Times New Roman" w:hAnsi="Times New Roman" w:eastAsia="宋体"/>
        </w:rPr>
        <w:t>本项目的实践意义体现在三个层面：</w:t>
      </w:r>
    </w:p>
    <w:p w14:paraId="2617E6FD">
      <w:pPr>
        <w:spacing w:after="0" w:line="400" w:lineRule="exact"/>
        <w:ind w:left="0" w:leftChars="0" w:firstLine="480" w:firstLineChars="200"/>
        <w:rPr>
          <w:rFonts w:ascii="Times New Roman" w:hAnsi="Times New Roman" w:eastAsia="宋体"/>
        </w:rPr>
      </w:pPr>
      <w:r>
        <w:rPr>
          <w:rFonts w:ascii="Times New Roman" w:hAnsi="Times New Roman" w:eastAsia="宋体"/>
        </w:rPr>
        <w:t>技术层面，通过一个完整可运行的业务场景，把课程中分散学习的 Hadoop、MongoDB、Kafka、Nginx、Elasticsearch、Docker 六类组件串联为一条完整的数据链路，理解各组件在系统中的真实位置与协作方式，而非孤立地掌握单项配置。</w:t>
      </w:r>
    </w:p>
    <w:p w14:paraId="175202AC">
      <w:pPr>
        <w:spacing w:after="0" w:line="400" w:lineRule="exact"/>
        <w:ind w:left="0" w:leftChars="0" w:firstLine="480" w:firstLineChars="200"/>
        <w:rPr>
          <w:rFonts w:ascii="Times New Roman" w:hAnsi="Times New Roman" w:eastAsia="宋体"/>
        </w:rPr>
      </w:pPr>
      <w:r>
        <w:rPr>
          <w:rFonts w:ascii="Times New Roman" w:hAnsi="Times New Roman" w:eastAsia="宋体"/>
        </w:rPr>
        <w:t>工程层面，实践过程覆盖了多组件版本兼容、容器网络寻址、跨系统路径差异、时序数据建模等典型集成问题。这些问题在单体应用开发中不会遇到，是分布式系统集成所特有的能力训练。</w:t>
      </w:r>
    </w:p>
    <w:p w14:paraId="665A7CB1">
      <w:pPr>
        <w:spacing w:after="0" w:line="400" w:lineRule="exact"/>
        <w:ind w:left="0" w:leftChars="0" w:firstLine="480" w:firstLineChars="200"/>
        <w:rPr>
          <w:rFonts w:ascii="Times New Roman" w:hAnsi="Times New Roman" w:eastAsia="宋体"/>
        </w:rPr>
      </w:pPr>
      <w:r>
        <w:rPr>
          <w:rFonts w:ascii="Times New Roman" w:hAnsi="Times New Roman" w:eastAsia="宋体"/>
        </w:rPr>
        <w:t>方法层面，项目不仅完成功能实现，还通过容量压测与瓶颈定位，建立了"用数据判断系统上限、而非凭感觉估算"的工程方法，理解"加资源"与"改架构"各自的收益边界。</w:t>
      </w:r>
    </w:p>
    <w:p w14:paraId="31F505C6">
      <w:pPr>
        <w:pStyle w:val="4"/>
        <w:bidi w:val="0"/>
      </w:pPr>
      <w:bookmarkStart w:id="11" w:name="_Toc937657090"/>
      <w:bookmarkStart w:id="12" w:name="_Toc2185"/>
      <w:r>
        <w:t>1.2 国内外相关技术现状</w:t>
      </w:r>
      <w:bookmarkEnd w:id="11"/>
      <w:bookmarkEnd w:id="12"/>
      <w:bookmarkStart w:id="13" w:name="_Toc1672670980"/>
    </w:p>
    <w:p w14:paraId="77E71E39">
      <w:pPr>
        <w:ind w:left="0" w:leftChars="0" w:firstLine="0" w:firstLineChars="0"/>
        <w:rPr>
          <w:rFonts w:hint="eastAsia" w:ascii="宋体" w:hAnsi="宋体" w:eastAsia="宋体" w:cs="宋体"/>
          <w:b w:val="0"/>
          <w:bCs w:val="0"/>
          <w:sz w:val="24"/>
          <w:szCs w:val="24"/>
          <w:lang w:eastAsia="zh"/>
          <w:woUserID w:val="3"/>
        </w:rPr>
      </w:pPr>
      <w:r>
        <w:rPr>
          <w:rFonts w:hint="eastAsia" w:ascii="宋体" w:hAnsi="宋体" w:eastAsia="宋体" w:cs="宋体"/>
          <w:b/>
          <w:bCs/>
          <w:sz w:val="24"/>
          <w:szCs w:val="24"/>
          <w:lang w:eastAsia="zh"/>
          <w:woUserID w:val="3"/>
        </w:rPr>
        <w:t>空地协同平台方面</w:t>
      </w:r>
      <w:r>
        <w:rPr>
          <w:rFonts w:hint="eastAsia" w:ascii="宋体" w:hAnsi="宋体" w:eastAsia="宋体" w:cs="宋体"/>
          <w:b w:val="0"/>
          <w:bCs w:val="0"/>
          <w:sz w:val="24"/>
          <w:szCs w:val="24"/>
          <w:lang w:eastAsia="zh"/>
          <w:woUserID w:val="3"/>
        </w:rPr>
        <w:t>，国外以大疆机场、Skydio Dock 等无人机巡检方案为典型，已形成"自动充电—自主起降—云端管理"的成熟产品；机器狗领域，波士顿动力 Spot、宇树科技产品等已用于工业巡检。国内海康威视、大华等安防厂商也推出了"无人机+地面机器人"立体巡防解决方案。行业普遍采用"设备端—云端平台"架构，设备通过 MQTT/RTMP 等协议接入云端平台，平台负责任务调度、数据存储与可视化。本项目采用 Kafka 消息中间件承载设备接入，思想与行业一致。</w:t>
      </w:r>
    </w:p>
    <w:p w14:paraId="57D22212">
      <w:pPr>
        <w:ind w:left="0" w:leftChars="0" w:firstLine="0" w:firstLineChars="0"/>
        <w:rPr>
          <w:rFonts w:hint="eastAsia" w:ascii="宋体" w:hAnsi="宋体" w:eastAsia="宋体" w:cs="宋体"/>
          <w:b/>
          <w:sz w:val="24"/>
          <w:szCs w:val="24"/>
          <w:lang w:eastAsia="zh"/>
          <w:woUserID w:val="3"/>
        </w:rPr>
      </w:pPr>
      <w:r>
        <w:rPr>
          <w:rFonts w:hint="eastAsia" w:ascii="宋体" w:hAnsi="宋体" w:eastAsia="宋体" w:cs="宋体"/>
          <w:b/>
          <w:bCs/>
          <w:sz w:val="24"/>
          <w:szCs w:val="24"/>
          <w:lang w:eastAsia="zh"/>
          <w:woUserID w:val="3"/>
        </w:rPr>
        <w:t>企业应用集成技术方面</w:t>
      </w:r>
      <w:r>
        <w:rPr>
          <w:rFonts w:hint="eastAsia" w:ascii="宋体" w:hAnsi="宋体" w:eastAsia="宋体" w:cs="宋体"/>
          <w:b w:val="0"/>
          <w:bCs w:val="0"/>
          <w:sz w:val="24"/>
          <w:szCs w:val="24"/>
          <w:lang w:eastAsia="zh"/>
          <w:woUserID w:val="3"/>
        </w:rPr>
        <w:t>，当前主流包括：以 Kafka、RocketMQ 为代表的消息中间件实现系统解耦与流量削峰；以 Hadoop HDFS、对象存储为代表的分布式文件系统解决大文件存储；以 MongoDB、HBase 为代表的 NoSQL 数据库解决海量结构化/半结构化数据存储；以 Elasticsearch/Solr 为代表的开源检索引擎解决全文检索与聚合分析；以 Nginx 为代表的负载均衡网关统一对外暴露服务；以 Docker/Kubernetes 为代表的容器技术降低部署与运维成本。本项目的技术选型与上述业界主流保持一致。</w:t>
      </w:r>
    </w:p>
    <w:p w14:paraId="653767AA">
      <w:pPr>
        <w:pStyle w:val="4"/>
        <w:bidi w:val="0"/>
      </w:pPr>
      <w:bookmarkStart w:id="14" w:name="_Toc18472"/>
      <w:r>
        <w:t>1.3 项目主要研究内容</w:t>
      </w:r>
      <w:bookmarkEnd w:id="13"/>
      <w:bookmarkEnd w:id="14"/>
    </w:p>
    <w:p w14:paraId="72384519">
      <w:pPr>
        <w:spacing w:after="0" w:line="400" w:lineRule="exact"/>
        <w:ind w:left="0" w:leftChars="0" w:firstLine="480" w:firstLineChars="200"/>
        <w:rPr>
          <w:rFonts w:ascii="Times New Roman" w:hAnsi="Times New Roman" w:eastAsia="宋体"/>
        </w:rPr>
      </w:pPr>
      <w:r>
        <w:rPr>
          <w:rFonts w:ascii="Times New Roman" w:hAnsi="Times New Roman" w:eastAsia="宋体"/>
        </w:rPr>
        <w:t>本项目的研究与实现内容按"需求—架构—实现—验证"的主线展开，具体包括以下六个方面。</w:t>
      </w:r>
    </w:p>
    <w:p w14:paraId="25A6B411">
      <w:pPr>
        <w:spacing w:after="0" w:line="400" w:lineRule="exact"/>
        <w:ind w:left="0" w:leftChars="0" w:firstLine="480" w:firstLineChars="200"/>
        <w:rPr>
          <w:rFonts w:ascii="Times New Roman" w:hAnsi="Times New Roman" w:eastAsia="宋体"/>
        </w:rPr>
      </w:pPr>
      <w:r>
        <w:rPr>
          <w:rFonts w:ascii="Times New Roman" w:hAnsi="Times New Roman" w:eastAsia="宋体"/>
        </w:rPr>
        <w:t>以参与者驱动的方法识别系统边界与参与者（巡检值班员、系统管理员、系统运维人员，以及无人机、机器狗两个外部仿真模块），梳理用例清单与核心用例规格，并据此划分功能模块与技术支撑模块。</w:t>
      </w:r>
    </w:p>
    <w:p w14:paraId="08AC4C78">
      <w:pPr>
        <w:spacing w:after="0" w:line="400" w:lineRule="exact"/>
        <w:ind w:left="0" w:leftChars="0" w:firstLine="480" w:firstLineChars="200"/>
        <w:rPr>
          <w:rFonts w:ascii="Times New Roman" w:hAnsi="Times New Roman" w:eastAsia="宋体"/>
        </w:rPr>
      </w:pPr>
      <w:r>
        <w:rPr>
          <w:rFonts w:ascii="Times New Roman" w:hAnsi="Times New Roman" w:eastAsia="宋体"/>
        </w:rPr>
        <w:t>设计分层架构，明确设备仿真层、消息中间件层、业务服务层、分布式存储层、检索分析层、网关层与可视化展示层的职责边界与依赖方向；对容器化、文件系统、数据库、消息中间件、检索引擎、网关、后端语言、前端框架逐项进行方案比选并给出选型理由。</w:t>
      </w:r>
    </w:p>
    <w:p w14:paraId="056FE1FB">
      <w:pPr>
        <w:spacing w:after="0" w:line="400" w:lineRule="exact"/>
        <w:ind w:left="0" w:leftChars="0" w:firstLine="480" w:firstLineChars="200"/>
        <w:rPr>
          <w:rFonts w:ascii="Times New Roman" w:hAnsi="Times New Roman" w:eastAsia="宋体"/>
        </w:rPr>
      </w:pPr>
      <w:r>
        <w:rPr>
          <w:rFonts w:ascii="Times New Roman" w:hAnsi="Times New Roman" w:eastAsia="宋体"/>
        </w:rPr>
        <w:t>以软件方式模拟无人机与机器狗的运行行为，包括设备注册、周期心跳、位置轨迹、环境传感、影像元数据生成与告警事件触发，并实现任务指令的接收、执行与分阶段回执。</w:t>
      </w:r>
    </w:p>
    <w:p w14:paraId="56D36419">
      <w:pPr>
        <w:spacing w:after="0" w:line="400" w:lineRule="exact"/>
        <w:ind w:left="0" w:leftChars="0" w:firstLine="480" w:firstLineChars="200"/>
        <w:rPr>
          <w:rFonts w:ascii="Times New Roman" w:hAnsi="Times New Roman" w:eastAsia="宋体"/>
        </w:rPr>
      </w:pPr>
      <w:r>
        <w:rPr>
          <w:rFonts w:ascii="Times New Roman" w:hAnsi="Times New Roman" w:eastAsia="宋体"/>
        </w:rPr>
        <w:t>实现消息消费与数据入库、设备状态维护与离线检测、任务创建下发与执行跟踪、告警生成处置与检索、影像归档与管理、统计分析与用户权限控制等功能，并设计分层结构以保证可维护性。</w:t>
      </w:r>
    </w:p>
    <w:p w14:paraId="6960A27B">
      <w:pPr>
        <w:spacing w:after="0" w:line="400" w:lineRule="exact"/>
        <w:ind w:left="0" w:leftChars="0" w:firstLine="480" w:firstLineChars="200"/>
        <w:rPr>
          <w:rFonts w:ascii="Times New Roman" w:hAnsi="Times New Roman" w:eastAsia="宋体"/>
        </w:rPr>
      </w:pPr>
      <w:r>
        <w:rPr>
          <w:rFonts w:ascii="Times New Roman" w:hAnsi="Times New Roman" w:eastAsia="宋体"/>
        </w:rPr>
        <w:t>实现结构化数据入 MongoDB（含时序集合建模与索引设计）、影像文件入 HDFS（基于 WebHDFS 协议）、告警事件入 Elasticsearch（按天滚动索引）的三路存储写入，以及对应的读取、检索与聚合分析接口。</w:t>
      </w:r>
    </w:p>
    <w:p w14:paraId="41511B88">
      <w:pPr>
        <w:spacing w:after="0" w:line="400" w:lineRule="exact"/>
        <w:ind w:left="0" w:leftChars="0" w:firstLine="480" w:firstLineChars="200"/>
        <w:rPr>
          <w:rFonts w:ascii="Times New Roman" w:hAnsi="Times New Roman" w:eastAsia="宋体"/>
        </w:rPr>
      </w:pPr>
      <w:r>
        <w:rPr>
          <w:rFonts w:ascii="Times New Roman" w:hAnsi="Times New Roman" w:eastAsia="宋体"/>
        </w:rPr>
        <w:t>完成功能测试与接口测试，并在此基础上开展容量压测实验：通过逐级加压测量系统的消息吞吐、资源占用与积压情况，定位系统瓶颈，并给出容量与资源的换算关系及优化建议。</w:t>
      </w:r>
    </w:p>
    <w:p w14:paraId="37C81927">
      <w:pPr>
        <w:pStyle w:val="4"/>
        <w:bidi w:val="0"/>
      </w:pPr>
      <w:bookmarkStart w:id="15" w:name="_Toc696793125"/>
      <w:bookmarkStart w:id="16" w:name="_Toc9843"/>
      <w:r>
        <w:t>1.4 报告组织结构</w:t>
      </w:r>
      <w:bookmarkEnd w:id="15"/>
      <w:bookmarkEnd w:id="16"/>
    </w:p>
    <w:p w14:paraId="4145EAFB">
      <w:pPr>
        <w:spacing w:after="0" w:line="400" w:lineRule="exact"/>
        <w:ind w:left="0" w:leftChars="0" w:firstLine="0" w:firstLineChars="0"/>
        <w:rPr>
          <w:rFonts w:ascii="Times New Roman" w:hAnsi="Times New Roman" w:eastAsia="宋体"/>
        </w:rPr>
      </w:pPr>
      <w:r>
        <w:rPr>
          <w:rFonts w:ascii="Times New Roman" w:hAnsi="Times New Roman" w:eastAsia="宋体"/>
        </w:rPr>
        <w:t>本报告共分七章，组织结构如下：</w:t>
      </w:r>
    </w:p>
    <w:p w14:paraId="62B50EA5">
      <w:pPr>
        <w:spacing w:after="0" w:line="400" w:lineRule="exact"/>
        <w:ind w:left="0" w:leftChars="0" w:firstLine="480" w:firstLineChars="200"/>
        <w:rPr>
          <w:rFonts w:ascii="Times New Roman" w:hAnsi="Times New Roman" w:eastAsia="宋体"/>
        </w:rPr>
      </w:pPr>
      <w:r>
        <w:rPr>
          <w:rFonts w:ascii="Times New Roman" w:hAnsi="Times New Roman" w:eastAsia="宋体"/>
        </w:rPr>
        <w:t>第 1 章 绪论，阐述项目的研究背景、行业现状、主要研究内容与报告结构。</w:t>
      </w:r>
    </w:p>
    <w:p w14:paraId="1947ADAC">
      <w:pPr>
        <w:spacing w:after="0" w:line="400" w:lineRule="exact"/>
        <w:ind w:left="0" w:leftChars="0" w:firstLine="480" w:firstLineChars="200"/>
        <w:rPr>
          <w:rFonts w:ascii="Times New Roman" w:hAnsi="Times New Roman" w:eastAsia="宋体"/>
        </w:rPr>
      </w:pPr>
      <w:r>
        <w:rPr>
          <w:rFonts w:ascii="Times New Roman" w:hAnsi="Times New Roman" w:eastAsia="宋体"/>
        </w:rPr>
        <w:t>第 2 章 相关技术基础，介绍项目所使用的六类技术组件的原理与特点，包括 Hadoop HDFS、MongoDB、Apache Kafka、Nginx、Elasticsearch 与 Docker。</w:t>
      </w:r>
    </w:p>
    <w:p w14:paraId="1DB86910">
      <w:pPr>
        <w:spacing w:after="0" w:line="400" w:lineRule="exact"/>
        <w:ind w:left="0" w:leftChars="0" w:firstLine="480" w:firstLineChars="200"/>
        <w:rPr>
          <w:rFonts w:ascii="Times New Roman" w:hAnsi="Times New Roman" w:eastAsia="宋体"/>
        </w:rPr>
      </w:pPr>
      <w:r>
        <w:rPr>
          <w:rFonts w:ascii="Times New Roman" w:hAnsi="Times New Roman" w:eastAsia="宋体"/>
        </w:rPr>
        <w:t>第 3 章 系统需求分析，描述业务场景，分析功能性需求与非功能性需求，进行可行性分析，并给出业务流程与用例模型。</w:t>
      </w:r>
    </w:p>
    <w:p w14:paraId="4B7FBC9E">
      <w:pPr>
        <w:spacing w:after="0" w:line="400" w:lineRule="exact"/>
        <w:ind w:left="0" w:leftChars="0" w:firstLine="480" w:firstLineChars="200"/>
        <w:rPr>
          <w:rFonts w:ascii="Times New Roman" w:hAnsi="Times New Roman" w:eastAsia="宋体"/>
        </w:rPr>
      </w:pPr>
      <w:r>
        <w:rPr>
          <w:rFonts w:ascii="Times New Roman" w:hAnsi="Times New Roman" w:eastAsia="宋体"/>
        </w:rPr>
        <w:t>第 4 章 系统总体设计，说明系统设计原则、总体架构、技术选型、模块划分、数据库设计与部署方案。</w:t>
      </w:r>
    </w:p>
    <w:p w14:paraId="4DCE2DBD">
      <w:pPr>
        <w:spacing w:after="0" w:line="400" w:lineRule="exact"/>
        <w:ind w:left="0" w:leftChars="0" w:firstLine="480" w:firstLineChars="200"/>
        <w:rPr>
          <w:rFonts w:ascii="Times New Roman" w:hAnsi="Times New Roman" w:eastAsia="宋体"/>
        </w:rPr>
      </w:pPr>
      <w:r>
        <w:rPr>
          <w:rFonts w:ascii="Times New Roman" w:hAnsi="Times New Roman" w:eastAsia="宋体"/>
        </w:rPr>
        <w:t>第 5 章 系统详细设计与实现，按模块说明具体实现方案、关键代码与设计要点，并总结实践过程中遇到的关键问题及其解决方案，附系统运行效果截图。</w:t>
      </w:r>
    </w:p>
    <w:p w14:paraId="03D15CB5">
      <w:pPr>
        <w:spacing w:after="0" w:line="400" w:lineRule="exact"/>
        <w:ind w:left="0" w:leftChars="0" w:firstLine="480" w:firstLineChars="200"/>
        <w:rPr>
          <w:rFonts w:ascii="Times New Roman" w:hAnsi="Times New Roman" w:eastAsia="宋体"/>
        </w:rPr>
      </w:pPr>
      <w:r>
        <w:rPr>
          <w:rFonts w:ascii="Times New Roman" w:hAnsi="Times New Roman" w:eastAsia="宋体"/>
        </w:rPr>
        <w:t>第 6 章 系统测试与优化，说明测试环境与目标，给出功能测试、接口测试与性能测试的结果，并总结优化措施。</w:t>
      </w:r>
    </w:p>
    <w:p w14:paraId="557D9E1B">
      <w:pPr>
        <w:spacing w:after="0" w:line="400" w:lineRule="exact"/>
        <w:ind w:left="0" w:leftChars="0" w:firstLine="480" w:firstLineChars="200"/>
        <w:rPr>
          <w:rFonts w:ascii="Times New Roman" w:hAnsi="Times New Roman" w:eastAsia="宋体"/>
        </w:rPr>
      </w:pPr>
      <w:r>
        <w:rPr>
          <w:rFonts w:ascii="Times New Roman" w:hAnsi="Times New Roman" w:eastAsia="宋体"/>
        </w:rPr>
        <w:t>第 7 章 总结与展望，总结项目完成情况与实践收获，分析系统存在的不足，并给出后续改进与演进方向。</w:t>
      </w:r>
    </w:p>
    <w:p w14:paraId="12F634D4">
      <w:pPr>
        <w:spacing w:after="0" w:line="400" w:lineRule="exact"/>
        <w:ind w:left="0" w:leftChars="0" w:firstLine="480" w:firstLineChars="200"/>
        <w:rPr>
          <w:rFonts w:ascii="Times New Roman" w:hAnsi="Times New Roman" w:eastAsia="宋体"/>
        </w:rPr>
      </w:pPr>
      <w:r>
        <w:rPr>
          <w:rFonts w:ascii="Times New Roman" w:hAnsi="Times New Roman" w:eastAsia="宋体"/>
        </w:rPr>
        <w:t>报告末尾附参考文献与三个附录：核心源代码片段、中间件主要配置文件、小组分工说明。</w:t>
      </w:r>
    </w:p>
    <w:p w14:paraId="143F2181">
      <w:pPr>
        <w:spacing w:after="0" w:line="400" w:lineRule="exact"/>
        <w:ind w:left="0" w:leftChars="0" w:firstLine="480" w:firstLineChars="200"/>
      </w:pPr>
      <w:r>
        <w:br w:type="page"/>
      </w:r>
    </w:p>
    <w:p w14:paraId="109A8380">
      <w:pPr>
        <w:pStyle w:val="3"/>
        <w:bidi w:val="0"/>
      </w:pPr>
      <w:bookmarkStart w:id="17" w:name="_Toc18830"/>
      <w:bookmarkStart w:id="18" w:name="_Toc167279474"/>
      <w:r>
        <w:t>第 2 章 相关技术基础</w:t>
      </w:r>
      <w:bookmarkEnd w:id="17"/>
      <w:bookmarkEnd w:id="18"/>
    </w:p>
    <w:p w14:paraId="731B74F6">
      <w:pPr>
        <w:pStyle w:val="4"/>
        <w:bidi w:val="0"/>
      </w:pPr>
      <w:bookmarkStart w:id="19" w:name="_Toc9721"/>
      <w:bookmarkStart w:id="20" w:name="_Toc1222691271"/>
      <w:r>
        <w:t>2.1 分布式文件系统 HDFS</w:t>
      </w:r>
      <w:bookmarkEnd w:id="19"/>
      <w:bookmarkEnd w:id="20"/>
    </w:p>
    <w:p w14:paraId="3DF44DD7">
      <w:pPr>
        <w:pStyle w:val="5"/>
        <w:bidi w:val="0"/>
      </w:pPr>
      <w:bookmarkStart w:id="21" w:name="_Toc440081451"/>
      <w:r>
        <w:t>2.1.1 架构原理</w:t>
      </w:r>
      <w:bookmarkEnd w:id="21"/>
    </w:p>
    <w:p w14:paraId="3D0842D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Hadoop 分布式文件系统（HDFS）采用主从（Master/Slave）架构，由两类节点组成：</w:t>
      </w:r>
    </w:p>
    <w:p w14:paraId="2D72A19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NameNode（名称节点）：集群的元数据管理者。它维护整个文件系统的目录树、文件与数据块的映射关系、以及每个数据块所在的 DataNode 位置，全部元数据常驻内存。</w:t>
      </w:r>
    </w:p>
    <w:p w14:paraId="3C41283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DataNode（数据节点）：实际的数据存储者。文件被切分为固定大小的数据块（Block，默认 128 MB），每个块以副本形式存储在多个 DataNode 上。</w:t>
      </w:r>
    </w:p>
    <w:p w14:paraId="0CF2AD2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客户端读写文件的流程体现了 HDFS 最关键的设计决策——元数据与数据分离：</w:t>
      </w:r>
    </w:p>
    <w:p w14:paraId="5322EE7E">
      <w:pPr>
        <w:spacing w:after="0" w:line="240" w:lineRule="auto"/>
        <w:ind w:left="0" w:leftChars="0" w:right="0" w:rightChars="0" w:firstLine="0" w:firstLineChars="0"/>
        <w:rPr>
          <w:rFonts w:hint="eastAsia" w:ascii="Times New Roman" w:hAnsi="Times New Roman" w:eastAsia="宋体"/>
          <w:b w:val="0"/>
          <w:bCs w:val="0"/>
          <w:lang w:eastAsia="zh"/>
        </w:rPr>
      </w:pPr>
      <w:r>
        <w:rPr>
          <w:rFonts w:hint="eastAsia" w:ascii="Times New Roman" w:hAnsi="Times New Roman" w:eastAsia="宋体"/>
          <w:b w:val="0"/>
          <w:bCs w:val="0"/>
          <w:lang w:eastAsia="zh"/>
        </w:rPr>
        <w:drawing>
          <wp:inline distT="0" distB="0" distL="114300" distR="114300">
            <wp:extent cx="6028055" cy="3181985"/>
            <wp:effectExtent l="0" t="0" r="698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7"/>
                    <a:stretch>
                      <a:fillRect/>
                    </a:stretch>
                  </pic:blipFill>
                  <pic:spPr>
                    <a:xfrm>
                      <a:off x="0" y="0"/>
                      <a:ext cx="6028055" cy="3181985"/>
                    </a:xfrm>
                    <a:prstGeom prst="rect">
                      <a:avLst/>
                    </a:prstGeom>
                  </pic:spPr>
                </pic:pic>
              </a:graphicData>
            </a:graphic>
          </wp:inline>
        </w:drawing>
      </w:r>
    </w:p>
    <w:p w14:paraId="42311A9F">
      <w:pPr>
        <w:spacing w:after="0" w:line="240" w:lineRule="auto"/>
        <w:ind w:left="0" w:leftChars="0" w:right="0" w:rightChars="0" w:firstLine="420" w:firstLineChars="200"/>
        <w:jc w:val="center"/>
        <w:rPr>
          <w:rFonts w:hint="eastAsia" w:ascii="Times New Roman" w:hAnsi="Times New Roman" w:eastAsia="宋体"/>
          <w:b w:val="0"/>
          <w:bCs w:val="0"/>
          <w:sz w:val="21"/>
          <w:szCs w:val="21"/>
          <w:lang w:eastAsia="zh"/>
          <w:woUserID w:val="2"/>
        </w:rPr>
      </w:pPr>
      <w:r>
        <w:rPr>
          <w:rFonts w:hint="eastAsia"/>
          <w:b w:val="0"/>
          <w:bCs w:val="0"/>
          <w:sz w:val="21"/>
          <w:szCs w:val="21"/>
          <w:lang w:eastAsia="zh"/>
          <w:woUserID w:val="2"/>
        </w:rPr>
        <w:t xml:space="preserve">图 2-1 </w:t>
      </w:r>
      <w:r>
        <w:rPr>
          <w:rFonts w:ascii="宋体" w:hAnsi="宋体" w:eastAsia="宋体" w:cs="宋体"/>
          <w:sz w:val="21"/>
          <w:szCs w:val="21"/>
          <w:woUserID w:val="2"/>
        </w:rPr>
        <w:t>HDFS 协议流程示意图</w:t>
      </w:r>
    </w:p>
    <w:p w14:paraId="707A9EB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为什么不让 NameNode 中转数据：文件数据量远大于元数据量，若所有数据都经 NameNode 转发，NameNode 会立即成为整个集群的瓶颈与单点故障。让客户端直连 DataNode，NameNode 只需处理轻量的元数据请求，从而具备管理数亿文件的能力。</w:t>
      </w:r>
    </w:p>
    <w:p w14:paraId="0C9F397A">
      <w:pPr>
        <w:spacing w:after="0" w:line="400" w:lineRule="exact"/>
        <w:ind w:left="0" w:leftChars="0" w:right="0" w:rightChars="0" w:firstLine="480" w:firstLineChars="200"/>
      </w:pPr>
      <w:r>
        <w:rPr>
          <w:rFonts w:ascii="Times New Roman" w:hAnsi="Times New Roman" w:eastAsia="宋体"/>
          <w:b w:val="0"/>
          <w:bCs w:val="0"/>
        </w:rPr>
        <w:t>这一设计直接影响了本项目的接口实现方式（见 5.2.3 节）：通过 WebHDFS 访问 HDFS 时，创建文件请求会收到 307 重定向，客户端必须手动跟随该重定向才能完成数据写入。</w:t>
      </w:r>
    </w:p>
    <w:p w14:paraId="38DAC0BF">
      <w:pPr>
        <w:pStyle w:val="5"/>
        <w:bidi w:val="0"/>
      </w:pPr>
      <w:bookmarkStart w:id="22" w:name="_Toc977011834"/>
      <w:r>
        <w:t>2.1.2 在本项目中的角色</w:t>
      </w:r>
      <w:bookmarkEnd w:id="22"/>
    </w:p>
    <w:p w14:paraId="33AF589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HDFS 承担巡检影像大文件的存储。无人机航拍与机器狗红外拍摄产生的图片文件具有"一次写入、多次读取、单文件较大"的特征，与 HDFS 的设计定位高度契合。文件按 /uav/media/{设备编号}/{日期}/ 分目录存储，避免单一目录下海量文件条目撑爆 NameNode 内存。</w:t>
      </w:r>
    </w:p>
    <w:p w14:paraId="0DCCF991">
      <w:pPr>
        <w:pStyle w:val="4"/>
        <w:bidi w:val="0"/>
      </w:pPr>
      <w:bookmarkStart w:id="23" w:name="_Toc9253566"/>
      <w:bookmarkStart w:id="24" w:name="_Toc118"/>
      <w:r>
        <w:t>2.2 分布式数据库 MongoDB</w:t>
      </w:r>
      <w:bookmarkEnd w:id="23"/>
      <w:bookmarkEnd w:id="24"/>
    </w:p>
    <w:p w14:paraId="63F5EAB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MongoDB 是面向文档的 NoSQL 数据库，数据以 BSON（类 JSON 的二进制格式）文档形式存储，文档组织在集合（Collection）中。与关系型数据库的对应关系为：文档对应行、集合对应表。</w:t>
      </w:r>
    </w:p>
    <w:p w14:paraId="5A45CC1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其核心特点是无固定 Schema：同一集合中的文档可以拥有不同字段。这一特性使得业务字段变更时无需执行 DDL 迁移，适合需求仍在演进的项目阶段。</w:t>
      </w:r>
    </w:p>
    <w:p w14:paraId="7E21B06E">
      <w:pPr>
        <w:pStyle w:val="5"/>
        <w:bidi w:val="0"/>
      </w:pPr>
      <w:bookmarkStart w:id="25" w:name="_Toc1378724204"/>
      <w:r>
        <w:t>2.2.1 时序集合</w:t>
      </w:r>
      <w:bookmarkEnd w:id="25"/>
    </w:p>
    <w:p w14:paraId="397BCD9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MongoDB 5.0 起引入时序集合（Time Series Collection），专门优化带时间戳的测量类数据存储。创建时需指定三个关键参数：</w:t>
      </w:r>
    </w:p>
    <w:p w14:paraId="72EFA793">
      <w:pPr>
        <w:spacing w:after="0" w:line="400" w:lineRule="exact"/>
        <w:ind w:left="0" w:leftChars="0" w:right="0" w:rightChars="0" w:firstLine="480" w:firstLineChars="200"/>
        <w:rPr>
          <w:rFonts w:ascii="Times New Roman" w:hAnsi="Times New Roman" w:eastAsia="宋体"/>
          <w:b w:val="0"/>
          <w:bCs w:val="0"/>
        </w:rPr>
      </w:pPr>
    </w:p>
    <w:p w14:paraId="1C53E6AA">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2-1 时序集合关键参数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C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8A166EB">
            <w:pPr>
              <w:spacing w:before="40" w:after="40" w:line="240" w:lineRule="auto"/>
              <w:rPr>
                <w:b w:val="0"/>
                <w:bCs w:val="0"/>
                <w:sz w:val="21"/>
                <w:szCs w:val="21"/>
              </w:rPr>
            </w:pPr>
            <w:r>
              <w:rPr>
                <w:rFonts w:ascii="Times New Roman" w:hAnsi="Times New Roman" w:eastAsia="宋体"/>
                <w:b w:val="0"/>
                <w:bCs w:val="0"/>
                <w:sz w:val="21"/>
                <w:szCs w:val="21"/>
              </w:rPr>
              <w:t>参数</w:t>
            </w:r>
          </w:p>
        </w:tc>
        <w:tc>
          <w:tcPr>
            <w:tcW w:w="2880" w:type="dxa"/>
            <w:shd w:val="clear" w:color="auto" w:fill="D9E2F3"/>
          </w:tcPr>
          <w:p w14:paraId="76BC6C2B">
            <w:pPr>
              <w:spacing w:before="40" w:after="40" w:line="240" w:lineRule="auto"/>
              <w:rPr>
                <w:b w:val="0"/>
                <w:bCs w:val="0"/>
                <w:sz w:val="21"/>
                <w:szCs w:val="21"/>
              </w:rPr>
            </w:pPr>
            <w:r>
              <w:rPr>
                <w:rFonts w:ascii="Times New Roman" w:hAnsi="Times New Roman" w:eastAsia="宋体"/>
                <w:b w:val="0"/>
                <w:bCs w:val="0"/>
                <w:sz w:val="21"/>
                <w:szCs w:val="21"/>
              </w:rPr>
              <w:t>含义</w:t>
            </w:r>
          </w:p>
        </w:tc>
        <w:tc>
          <w:tcPr>
            <w:tcW w:w="2880" w:type="dxa"/>
            <w:shd w:val="clear" w:color="auto" w:fill="D9E2F3"/>
          </w:tcPr>
          <w:p w14:paraId="2D783708">
            <w:pPr>
              <w:spacing w:before="40" w:after="40" w:line="240" w:lineRule="auto"/>
              <w:rPr>
                <w:b w:val="0"/>
                <w:bCs w:val="0"/>
                <w:sz w:val="21"/>
                <w:szCs w:val="21"/>
              </w:rPr>
            </w:pPr>
            <w:r>
              <w:rPr>
                <w:rFonts w:ascii="Times New Roman" w:hAnsi="Times New Roman" w:eastAsia="宋体"/>
                <w:b w:val="0"/>
                <w:bCs w:val="0"/>
                <w:sz w:val="21"/>
                <w:szCs w:val="21"/>
              </w:rPr>
              <w:t>本项目取值</w:t>
            </w:r>
          </w:p>
        </w:tc>
      </w:tr>
      <w:tr w14:paraId="47CB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7EC3A1">
            <w:pPr>
              <w:spacing w:before="40" w:after="40" w:line="240" w:lineRule="auto"/>
              <w:rPr>
                <w:b w:val="0"/>
                <w:bCs w:val="0"/>
                <w:sz w:val="21"/>
                <w:szCs w:val="21"/>
              </w:rPr>
            </w:pPr>
            <w:r>
              <w:rPr>
                <w:rFonts w:ascii="Consolas" w:hAnsi="Consolas" w:eastAsia="Consolas"/>
                <w:b w:val="0"/>
                <w:bCs w:val="0"/>
                <w:sz w:val="21"/>
                <w:szCs w:val="21"/>
              </w:rPr>
              <w:t>timeField</w:t>
            </w:r>
          </w:p>
        </w:tc>
        <w:tc>
          <w:tcPr>
            <w:tcW w:w="2880" w:type="dxa"/>
          </w:tcPr>
          <w:p w14:paraId="407F76C9">
            <w:pPr>
              <w:spacing w:before="40" w:after="40" w:line="240" w:lineRule="auto"/>
              <w:rPr>
                <w:b w:val="0"/>
                <w:bCs w:val="0"/>
                <w:sz w:val="21"/>
                <w:szCs w:val="21"/>
              </w:rPr>
            </w:pPr>
            <w:r>
              <w:rPr>
                <w:rFonts w:ascii="Times New Roman" w:hAnsi="Times New Roman" w:eastAsia="宋体"/>
                <w:b w:val="0"/>
                <w:bCs w:val="0"/>
                <w:sz w:val="21"/>
                <w:szCs w:val="21"/>
              </w:rPr>
              <w:t>时间字段名，必须是 Date 类型</w:t>
            </w:r>
          </w:p>
        </w:tc>
        <w:tc>
          <w:tcPr>
            <w:tcW w:w="2880" w:type="dxa"/>
          </w:tcPr>
          <w:p w14:paraId="0122A25C">
            <w:pPr>
              <w:spacing w:before="40" w:after="40" w:line="240" w:lineRule="auto"/>
              <w:rPr>
                <w:b w:val="0"/>
                <w:bCs w:val="0"/>
                <w:sz w:val="21"/>
                <w:szCs w:val="21"/>
              </w:rPr>
            </w:pPr>
            <w:r>
              <w:rPr>
                <w:rFonts w:ascii="Consolas" w:hAnsi="Consolas" w:eastAsia="Consolas"/>
                <w:b w:val="0"/>
                <w:bCs w:val="0"/>
                <w:sz w:val="21"/>
                <w:szCs w:val="21"/>
              </w:rPr>
              <w:t>eventTime</w:t>
            </w:r>
          </w:p>
        </w:tc>
      </w:tr>
      <w:tr w14:paraId="1E7C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2CFB57">
            <w:pPr>
              <w:spacing w:before="40" w:after="40" w:line="240" w:lineRule="auto"/>
              <w:rPr>
                <w:b w:val="0"/>
                <w:bCs w:val="0"/>
                <w:sz w:val="21"/>
                <w:szCs w:val="21"/>
              </w:rPr>
            </w:pPr>
            <w:r>
              <w:rPr>
                <w:rFonts w:ascii="Consolas" w:hAnsi="Consolas" w:eastAsia="Consolas"/>
                <w:b w:val="0"/>
                <w:bCs w:val="0"/>
                <w:sz w:val="21"/>
                <w:szCs w:val="21"/>
              </w:rPr>
              <w:t>metaField</w:t>
            </w:r>
          </w:p>
        </w:tc>
        <w:tc>
          <w:tcPr>
            <w:tcW w:w="2880" w:type="dxa"/>
          </w:tcPr>
          <w:p w14:paraId="2E9E729B">
            <w:pPr>
              <w:spacing w:before="40" w:after="40" w:line="240" w:lineRule="auto"/>
              <w:rPr>
                <w:b w:val="0"/>
                <w:bCs w:val="0"/>
                <w:sz w:val="21"/>
                <w:szCs w:val="21"/>
              </w:rPr>
            </w:pPr>
            <w:r>
              <w:rPr>
                <w:rFonts w:ascii="Times New Roman" w:hAnsi="Times New Roman" w:eastAsia="宋体"/>
                <w:b w:val="0"/>
                <w:bCs w:val="0"/>
                <w:sz w:val="21"/>
                <w:szCs w:val="21"/>
              </w:rPr>
              <w:t>元数据字段名，用于将同源数据归组</w:t>
            </w:r>
          </w:p>
        </w:tc>
        <w:tc>
          <w:tcPr>
            <w:tcW w:w="2880" w:type="dxa"/>
          </w:tcPr>
          <w:p w14:paraId="2DE55DE9">
            <w:pPr>
              <w:spacing w:before="40" w:after="40" w:line="240" w:lineRule="auto"/>
              <w:rPr>
                <w:b w:val="0"/>
                <w:bCs w:val="0"/>
                <w:sz w:val="21"/>
                <w:szCs w:val="21"/>
              </w:rPr>
            </w:pPr>
            <w:r>
              <w:rPr>
                <w:rFonts w:ascii="Consolas" w:hAnsi="Consolas" w:eastAsia="Consolas"/>
                <w:b w:val="0"/>
                <w:bCs w:val="0"/>
                <w:sz w:val="21"/>
                <w:szCs w:val="21"/>
              </w:rPr>
              <w:t>deviceNo</w:t>
            </w:r>
          </w:p>
        </w:tc>
      </w:tr>
      <w:tr w14:paraId="0F0F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549288">
            <w:pPr>
              <w:spacing w:before="40" w:after="40" w:line="240" w:lineRule="auto"/>
              <w:rPr>
                <w:b w:val="0"/>
                <w:bCs w:val="0"/>
                <w:sz w:val="21"/>
                <w:szCs w:val="21"/>
              </w:rPr>
            </w:pPr>
            <w:r>
              <w:rPr>
                <w:rFonts w:ascii="Consolas" w:hAnsi="Consolas" w:eastAsia="Consolas"/>
                <w:b w:val="0"/>
                <w:bCs w:val="0"/>
                <w:sz w:val="21"/>
                <w:szCs w:val="21"/>
              </w:rPr>
              <w:t>granularity</w:t>
            </w:r>
          </w:p>
        </w:tc>
        <w:tc>
          <w:tcPr>
            <w:tcW w:w="2880" w:type="dxa"/>
          </w:tcPr>
          <w:p w14:paraId="5861461D">
            <w:pPr>
              <w:spacing w:before="40" w:after="40" w:line="240" w:lineRule="auto"/>
              <w:rPr>
                <w:b w:val="0"/>
                <w:bCs w:val="0"/>
                <w:sz w:val="21"/>
                <w:szCs w:val="21"/>
              </w:rPr>
            </w:pPr>
            <w:r>
              <w:rPr>
                <w:rFonts w:ascii="Times New Roman" w:hAnsi="Times New Roman" w:eastAsia="宋体"/>
                <w:b w:val="0"/>
                <w:bCs w:val="0"/>
                <w:sz w:val="21"/>
                <w:szCs w:val="21"/>
              </w:rPr>
              <w:t>数据点的时间间隔粒度</w:t>
            </w:r>
          </w:p>
        </w:tc>
        <w:tc>
          <w:tcPr>
            <w:tcW w:w="2880" w:type="dxa"/>
          </w:tcPr>
          <w:p w14:paraId="4EF77843">
            <w:pPr>
              <w:spacing w:before="40" w:after="40" w:line="240" w:lineRule="auto"/>
              <w:rPr>
                <w:b w:val="0"/>
                <w:bCs w:val="0"/>
                <w:sz w:val="21"/>
                <w:szCs w:val="21"/>
              </w:rPr>
            </w:pPr>
            <w:r>
              <w:rPr>
                <w:rFonts w:ascii="Consolas" w:hAnsi="Consolas" w:eastAsia="Consolas"/>
                <w:b w:val="0"/>
                <w:bCs w:val="0"/>
                <w:sz w:val="21"/>
                <w:szCs w:val="21"/>
              </w:rPr>
              <w:t>seconds</w:t>
            </w:r>
          </w:p>
        </w:tc>
      </w:tr>
      <w:tr w14:paraId="3CD1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1D01BD">
            <w:pPr>
              <w:spacing w:before="40" w:after="40" w:line="240" w:lineRule="auto"/>
              <w:rPr>
                <w:b w:val="0"/>
                <w:bCs w:val="0"/>
                <w:sz w:val="21"/>
                <w:szCs w:val="21"/>
              </w:rPr>
            </w:pPr>
            <w:r>
              <w:rPr>
                <w:rFonts w:ascii="Consolas" w:hAnsi="Consolas" w:eastAsia="Consolas"/>
                <w:b w:val="0"/>
                <w:bCs w:val="0"/>
                <w:sz w:val="21"/>
                <w:szCs w:val="21"/>
              </w:rPr>
              <w:t>expireAfterSeconds</w:t>
            </w:r>
          </w:p>
        </w:tc>
        <w:tc>
          <w:tcPr>
            <w:tcW w:w="2880" w:type="dxa"/>
          </w:tcPr>
          <w:p w14:paraId="3251E118">
            <w:pPr>
              <w:spacing w:before="40" w:after="40" w:line="240" w:lineRule="auto"/>
              <w:rPr>
                <w:b w:val="0"/>
                <w:bCs w:val="0"/>
                <w:sz w:val="21"/>
                <w:szCs w:val="21"/>
              </w:rPr>
            </w:pPr>
            <w:r>
              <w:rPr>
                <w:rFonts w:ascii="Times New Roman" w:hAnsi="Times New Roman" w:eastAsia="宋体"/>
                <w:b w:val="0"/>
                <w:bCs w:val="0"/>
                <w:sz w:val="21"/>
                <w:szCs w:val="21"/>
              </w:rPr>
              <w:t>文档自动过期时长</w:t>
            </w:r>
          </w:p>
        </w:tc>
        <w:tc>
          <w:tcPr>
            <w:tcW w:w="2880" w:type="dxa"/>
          </w:tcPr>
          <w:p w14:paraId="3A447157">
            <w:pPr>
              <w:spacing w:before="40" w:after="40" w:line="240" w:lineRule="auto"/>
              <w:rPr>
                <w:b w:val="0"/>
                <w:bCs w:val="0"/>
                <w:sz w:val="21"/>
                <w:szCs w:val="21"/>
              </w:rPr>
            </w:pPr>
            <w:r>
              <w:rPr>
                <w:rFonts w:ascii="Consolas" w:hAnsi="Consolas" w:eastAsia="Consolas"/>
                <w:b w:val="0"/>
                <w:bCs w:val="0"/>
                <w:sz w:val="21"/>
                <w:szCs w:val="21"/>
              </w:rPr>
              <w:t>604800</w:t>
            </w:r>
            <w:r>
              <w:rPr>
                <w:rFonts w:ascii="Times New Roman" w:hAnsi="Times New Roman" w:eastAsia="宋体"/>
                <w:b w:val="0"/>
                <w:bCs w:val="0"/>
                <w:sz w:val="21"/>
                <w:szCs w:val="21"/>
              </w:rPr>
              <w:t>（7 天）</w:t>
            </w:r>
          </w:p>
        </w:tc>
      </w:tr>
    </w:tbl>
    <w:p w14:paraId="436868F3"/>
    <w:p w14:paraId="09B20EA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时序集合的收益来自分桶存储（Bucketing）：同一 metaField（即同一设备）在相邻时间段内的测量值被压缩存放在同一个桶（Bucket）中，而非每条记录独立存储。这使得存储空间占用与索引体积大幅降低，同时提升查询效率。</w:t>
      </w:r>
    </w:p>
    <w:p w14:paraId="6CA87995">
      <w:pPr>
        <w:spacing w:after="0" w:line="400" w:lineRule="exact"/>
        <w:ind w:left="0" w:leftChars="0" w:right="0" w:rightChars="0" w:firstLine="480" w:firstLineChars="200"/>
      </w:pPr>
      <w:r>
        <w:rPr>
          <w:rFonts w:ascii="Times New Roman" w:hAnsi="Times New Roman" w:eastAsia="宋体"/>
          <w:b w:val="0"/>
          <w:bCs w:val="0"/>
        </w:rPr>
        <w:t>注意：timeField 必须是 BSON 的 Date 类型，不能是 long 型时间戳，否则写入时会报错。这是本项目实际遇到并解决的问题之一（见 5.3 节）。</w:t>
      </w:r>
    </w:p>
    <w:p w14:paraId="31F7E80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MongoDB 是系统的权威数据存储，承载四类数据：</w:t>
      </w:r>
    </w:p>
    <w:p w14:paraId="105AB29C">
      <w:pPr>
        <w:spacing w:after="0" w:line="400" w:lineRule="exact"/>
        <w:ind w:left="0" w:leftChars="0" w:right="0" w:rightChars="0" w:firstLine="0" w:firstLineChars="0"/>
        <w:rPr>
          <w:rFonts w:ascii="Times New Roman" w:hAnsi="Times New Roman" w:eastAsia="宋体"/>
          <w:b w:val="0"/>
          <w:bCs w:val="0"/>
        </w:rPr>
      </w:pPr>
      <w:r>
        <w:rPr>
          <w:rFonts w:ascii="Times New Roman" w:hAnsi="Times New Roman" w:eastAsia="宋体"/>
          <w:b w:val="0"/>
          <w:bCs w:val="0"/>
        </w:rPr>
        <w:t>设备状态（device_status）：每台设备一条文档，心跳到达时覆盖更新；</w:t>
      </w:r>
    </w:p>
    <w:p w14:paraId="08E17A55">
      <w:pPr>
        <w:spacing w:after="0" w:line="400" w:lineRule="exact"/>
        <w:ind w:left="0" w:leftChars="0" w:right="0" w:rightChars="0" w:firstLine="0" w:firstLineChars="0"/>
        <w:rPr>
          <w:rFonts w:ascii="Times New Roman" w:hAnsi="Times New Roman" w:eastAsia="宋体"/>
          <w:b w:val="0"/>
          <w:bCs w:val="0"/>
        </w:rPr>
      </w:pPr>
      <w:r>
        <w:rPr>
          <w:rFonts w:ascii="Times New Roman" w:hAnsi="Times New Roman" w:eastAsia="宋体"/>
          <w:b w:val="0"/>
          <w:bCs w:val="0"/>
        </w:rPr>
        <w:t>遥测数据（telemetry、sensor_data）：时序集合，批量写入、7 天自动过期；</w:t>
      </w:r>
    </w:p>
    <w:p w14:paraId="1B501007">
      <w:pPr>
        <w:spacing w:after="0" w:line="400" w:lineRule="exact"/>
        <w:ind w:left="0" w:leftChars="0" w:right="0" w:rightChars="0" w:firstLine="0" w:firstLineChars="0"/>
        <w:rPr>
          <w:rFonts w:ascii="Times New Roman" w:hAnsi="Times New Roman" w:eastAsia="宋体"/>
          <w:b w:val="0"/>
          <w:bCs w:val="0"/>
        </w:rPr>
      </w:pPr>
      <w:r>
        <w:rPr>
          <w:rFonts w:ascii="Times New Roman" w:hAnsi="Times New Roman" w:eastAsia="宋体"/>
          <w:b w:val="0"/>
          <w:bCs w:val="0"/>
        </w:rPr>
        <w:t>告警明细（alarm）：普通集合，支持处置状态更新；</w:t>
      </w:r>
    </w:p>
    <w:p w14:paraId="3726CA95">
      <w:pPr>
        <w:spacing w:after="0" w:line="400" w:lineRule="exact"/>
        <w:ind w:left="0" w:leftChars="0" w:right="0" w:rightChars="0" w:firstLine="0" w:firstLineChars="0"/>
        <w:rPr>
          <w:rFonts w:ascii="Times New Roman" w:hAnsi="Times New Roman" w:eastAsia="宋体"/>
          <w:b w:val="0"/>
          <w:bCs w:val="0"/>
        </w:rPr>
      </w:pPr>
      <w:r>
        <w:rPr>
          <w:rFonts w:ascii="Times New Roman" w:hAnsi="Times New Roman" w:eastAsia="宋体"/>
          <w:b w:val="0"/>
          <w:bCs w:val="0"/>
        </w:rPr>
        <w:t>任务台账与回执流水（task、task_log）：前者记录当前状态、后者记录历史流水。</w:t>
      </w:r>
    </w:p>
    <w:p w14:paraId="5A817B38">
      <w:pPr>
        <w:pStyle w:val="4"/>
        <w:bidi w:val="0"/>
      </w:pPr>
      <w:bookmarkStart w:id="26" w:name="_Toc7926"/>
      <w:bookmarkStart w:id="27" w:name="_Toc1956668151"/>
      <w:r>
        <w:t>2.3 消息中间件 Kafka</w:t>
      </w:r>
      <w:bookmarkEnd w:id="26"/>
      <w:bookmarkEnd w:id="27"/>
    </w:p>
    <w:p w14:paraId="50E80E13">
      <w:pPr>
        <w:pStyle w:val="5"/>
        <w:bidi w:val="0"/>
      </w:pPr>
      <w:bookmarkStart w:id="28" w:name="_Toc1543417637"/>
      <w:r>
        <w:t>2.3.1 核心概念</w:t>
      </w:r>
      <w:bookmarkEnd w:id="28"/>
    </w:p>
    <w:p w14:paraId="6E45FC5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Apache Kafka 是分布式流处理平台，其核心抽象包括：</w:t>
      </w:r>
    </w:p>
    <w:p w14:paraId="2110DBEB">
      <w:pPr>
        <w:spacing w:after="0" w:line="400" w:lineRule="exact"/>
        <w:ind w:left="0" w:leftChars="0" w:right="0" w:rightChars="0" w:firstLine="480" w:firstLineChars="200"/>
        <w:rPr>
          <w:rFonts w:ascii="Times New Roman" w:hAnsi="Times New Roman" w:eastAsia="宋体"/>
          <w:b w:val="0"/>
          <w:bCs w:val="0"/>
        </w:rPr>
      </w:pPr>
    </w:p>
    <w:p w14:paraId="0E2AF0CE">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2-2 Kafka 核心概念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2E4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D9E2F3"/>
          </w:tcPr>
          <w:p w14:paraId="5F4B8524">
            <w:pPr>
              <w:spacing w:before="40" w:after="40" w:line="240" w:lineRule="auto"/>
              <w:rPr>
                <w:b w:val="0"/>
                <w:bCs w:val="0"/>
                <w:sz w:val="21"/>
                <w:szCs w:val="21"/>
              </w:rPr>
            </w:pPr>
            <w:r>
              <w:rPr>
                <w:rFonts w:ascii="Times New Roman" w:hAnsi="Times New Roman" w:eastAsia="宋体"/>
                <w:b w:val="0"/>
                <w:bCs w:val="0"/>
                <w:sz w:val="21"/>
                <w:szCs w:val="21"/>
              </w:rPr>
              <w:t>概念</w:t>
            </w:r>
          </w:p>
        </w:tc>
        <w:tc>
          <w:tcPr>
            <w:tcW w:w="4320" w:type="dxa"/>
            <w:shd w:val="clear" w:color="auto" w:fill="D9E2F3"/>
          </w:tcPr>
          <w:p w14:paraId="6E77B8B4">
            <w:pPr>
              <w:spacing w:before="40" w:after="40" w:line="240" w:lineRule="auto"/>
              <w:rPr>
                <w:b w:val="0"/>
                <w:bCs w:val="0"/>
                <w:sz w:val="21"/>
                <w:szCs w:val="21"/>
              </w:rPr>
            </w:pPr>
            <w:r>
              <w:rPr>
                <w:rFonts w:ascii="Times New Roman" w:hAnsi="Times New Roman" w:eastAsia="宋体"/>
                <w:b w:val="0"/>
                <w:bCs w:val="0"/>
                <w:sz w:val="21"/>
                <w:szCs w:val="21"/>
              </w:rPr>
              <w:t>含义</w:t>
            </w:r>
          </w:p>
        </w:tc>
      </w:tr>
      <w:tr w14:paraId="6D1E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338791">
            <w:pPr>
              <w:spacing w:before="40" w:after="40" w:line="240" w:lineRule="auto"/>
              <w:rPr>
                <w:b w:val="0"/>
                <w:bCs w:val="0"/>
                <w:sz w:val="21"/>
                <w:szCs w:val="21"/>
              </w:rPr>
            </w:pPr>
            <w:r>
              <w:rPr>
                <w:rFonts w:ascii="Times New Roman" w:hAnsi="Times New Roman" w:eastAsia="宋体"/>
                <w:b w:val="0"/>
                <w:bCs w:val="0"/>
                <w:sz w:val="21"/>
                <w:szCs w:val="21"/>
              </w:rPr>
              <w:t>Topic（主题）</w:t>
            </w:r>
          </w:p>
        </w:tc>
        <w:tc>
          <w:tcPr>
            <w:tcW w:w="4320" w:type="dxa"/>
          </w:tcPr>
          <w:p w14:paraId="2D9ABDD9">
            <w:pPr>
              <w:spacing w:before="40" w:after="40" w:line="240" w:lineRule="auto"/>
              <w:rPr>
                <w:b w:val="0"/>
                <w:bCs w:val="0"/>
                <w:sz w:val="21"/>
                <w:szCs w:val="21"/>
              </w:rPr>
            </w:pPr>
            <w:r>
              <w:rPr>
                <w:rFonts w:ascii="Times New Roman" w:hAnsi="Times New Roman" w:eastAsia="宋体"/>
                <w:b w:val="0"/>
                <w:bCs w:val="0"/>
                <w:sz w:val="21"/>
                <w:szCs w:val="21"/>
              </w:rPr>
              <w:t>消息的逻辑分类，生产者向主题发布、消费者从主题订阅</w:t>
            </w:r>
          </w:p>
        </w:tc>
      </w:tr>
      <w:tr w14:paraId="0D4B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EBB597B">
            <w:pPr>
              <w:spacing w:before="40" w:after="40" w:line="240" w:lineRule="auto"/>
              <w:rPr>
                <w:b w:val="0"/>
                <w:bCs w:val="0"/>
                <w:sz w:val="21"/>
                <w:szCs w:val="21"/>
              </w:rPr>
            </w:pPr>
            <w:r>
              <w:rPr>
                <w:rFonts w:ascii="Times New Roman" w:hAnsi="Times New Roman" w:eastAsia="宋体"/>
                <w:b w:val="0"/>
                <w:bCs w:val="0"/>
                <w:sz w:val="21"/>
                <w:szCs w:val="21"/>
              </w:rPr>
              <w:t>Partition（分区）</w:t>
            </w:r>
          </w:p>
        </w:tc>
        <w:tc>
          <w:tcPr>
            <w:tcW w:w="4320" w:type="dxa"/>
          </w:tcPr>
          <w:p w14:paraId="16194E87">
            <w:pPr>
              <w:spacing w:before="40" w:after="40" w:line="240" w:lineRule="auto"/>
              <w:rPr>
                <w:b w:val="0"/>
                <w:bCs w:val="0"/>
                <w:sz w:val="21"/>
                <w:szCs w:val="21"/>
              </w:rPr>
            </w:pPr>
            <w:r>
              <w:rPr>
                <w:rFonts w:ascii="Times New Roman" w:hAnsi="Times New Roman" w:eastAsia="宋体"/>
                <w:b w:val="0"/>
                <w:bCs w:val="0"/>
                <w:sz w:val="21"/>
                <w:szCs w:val="21"/>
              </w:rPr>
              <w:t>主题的物理分片，是 Kafka 的并行基本单位</w:t>
            </w:r>
          </w:p>
        </w:tc>
      </w:tr>
      <w:tr w14:paraId="4B77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69ED5C0">
            <w:pPr>
              <w:spacing w:before="40" w:after="40" w:line="240" w:lineRule="auto"/>
              <w:rPr>
                <w:b w:val="0"/>
                <w:bCs w:val="0"/>
                <w:sz w:val="21"/>
                <w:szCs w:val="21"/>
              </w:rPr>
            </w:pPr>
            <w:r>
              <w:rPr>
                <w:rFonts w:ascii="Times New Roman" w:hAnsi="Times New Roman" w:eastAsia="宋体"/>
                <w:b w:val="0"/>
                <w:bCs w:val="0"/>
                <w:sz w:val="21"/>
                <w:szCs w:val="21"/>
              </w:rPr>
              <w:t>Offset（偏移量）</w:t>
            </w:r>
          </w:p>
        </w:tc>
        <w:tc>
          <w:tcPr>
            <w:tcW w:w="4320" w:type="dxa"/>
          </w:tcPr>
          <w:p w14:paraId="342769CA">
            <w:pPr>
              <w:spacing w:before="40" w:after="40" w:line="240" w:lineRule="auto"/>
              <w:rPr>
                <w:b w:val="0"/>
                <w:bCs w:val="0"/>
                <w:sz w:val="21"/>
                <w:szCs w:val="21"/>
              </w:rPr>
            </w:pPr>
            <w:r>
              <w:rPr>
                <w:rFonts w:ascii="Times New Roman" w:hAnsi="Times New Roman" w:eastAsia="宋体"/>
                <w:b w:val="0"/>
                <w:bCs w:val="0"/>
                <w:sz w:val="21"/>
                <w:szCs w:val="21"/>
              </w:rPr>
              <w:t>消息在分区内的唯一递增编号</w:t>
            </w:r>
          </w:p>
        </w:tc>
      </w:tr>
      <w:tr w14:paraId="06DD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4CD20B0">
            <w:pPr>
              <w:spacing w:before="40" w:after="40" w:line="240" w:lineRule="auto"/>
              <w:rPr>
                <w:b w:val="0"/>
                <w:bCs w:val="0"/>
                <w:sz w:val="21"/>
                <w:szCs w:val="21"/>
              </w:rPr>
            </w:pPr>
            <w:r>
              <w:rPr>
                <w:rFonts w:ascii="Times New Roman" w:hAnsi="Times New Roman" w:eastAsia="宋体"/>
                <w:b w:val="0"/>
                <w:bCs w:val="0"/>
                <w:sz w:val="21"/>
                <w:szCs w:val="21"/>
              </w:rPr>
              <w:t>Producer（生产者）</w:t>
            </w:r>
          </w:p>
        </w:tc>
        <w:tc>
          <w:tcPr>
            <w:tcW w:w="4320" w:type="dxa"/>
          </w:tcPr>
          <w:p w14:paraId="161E3E6A">
            <w:pPr>
              <w:spacing w:before="40" w:after="40" w:line="240" w:lineRule="auto"/>
              <w:rPr>
                <w:b w:val="0"/>
                <w:bCs w:val="0"/>
                <w:sz w:val="21"/>
                <w:szCs w:val="21"/>
              </w:rPr>
            </w:pPr>
            <w:r>
              <w:rPr>
                <w:rFonts w:ascii="Times New Roman" w:hAnsi="Times New Roman" w:eastAsia="宋体"/>
                <w:b w:val="0"/>
                <w:bCs w:val="0"/>
                <w:sz w:val="21"/>
                <w:szCs w:val="21"/>
              </w:rPr>
              <w:t>消息发布方</w:t>
            </w:r>
          </w:p>
        </w:tc>
      </w:tr>
      <w:tr w14:paraId="6B59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203F80">
            <w:pPr>
              <w:spacing w:before="40" w:after="40" w:line="240" w:lineRule="auto"/>
              <w:rPr>
                <w:b w:val="0"/>
                <w:bCs w:val="0"/>
                <w:sz w:val="21"/>
                <w:szCs w:val="21"/>
              </w:rPr>
            </w:pPr>
            <w:r>
              <w:rPr>
                <w:rFonts w:ascii="Times New Roman" w:hAnsi="Times New Roman" w:eastAsia="宋体"/>
                <w:b w:val="0"/>
                <w:bCs w:val="0"/>
                <w:sz w:val="21"/>
                <w:szCs w:val="21"/>
              </w:rPr>
              <w:t>Consumer Group（消费者组）</w:t>
            </w:r>
          </w:p>
        </w:tc>
        <w:tc>
          <w:tcPr>
            <w:tcW w:w="4320" w:type="dxa"/>
          </w:tcPr>
          <w:p w14:paraId="7F3D921C">
            <w:pPr>
              <w:spacing w:before="40" w:after="40" w:line="240" w:lineRule="auto"/>
              <w:rPr>
                <w:b w:val="0"/>
                <w:bCs w:val="0"/>
                <w:sz w:val="21"/>
                <w:szCs w:val="21"/>
              </w:rPr>
            </w:pPr>
            <w:r>
              <w:rPr>
                <w:rFonts w:ascii="Times New Roman" w:hAnsi="Times New Roman" w:eastAsia="宋体"/>
                <w:b w:val="0"/>
                <w:bCs w:val="0"/>
                <w:sz w:val="21"/>
                <w:szCs w:val="21"/>
              </w:rPr>
              <w:t>一组协同消费的消费者，组内每个分区只被一个消费者消费</w:t>
            </w:r>
          </w:p>
        </w:tc>
      </w:tr>
      <w:tr w14:paraId="7F5E0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D560871">
            <w:pPr>
              <w:spacing w:before="40" w:after="40" w:line="240" w:lineRule="auto"/>
              <w:rPr>
                <w:b w:val="0"/>
                <w:bCs w:val="0"/>
                <w:sz w:val="21"/>
                <w:szCs w:val="21"/>
              </w:rPr>
            </w:pPr>
            <w:r>
              <w:rPr>
                <w:rFonts w:ascii="Times New Roman" w:hAnsi="Times New Roman" w:eastAsia="宋体"/>
                <w:b w:val="0"/>
                <w:bCs w:val="0"/>
                <w:sz w:val="21"/>
                <w:szCs w:val="21"/>
              </w:rPr>
              <w:t>Broker（代理）</w:t>
            </w:r>
          </w:p>
        </w:tc>
        <w:tc>
          <w:tcPr>
            <w:tcW w:w="4320" w:type="dxa"/>
          </w:tcPr>
          <w:p w14:paraId="2DFBA7C8">
            <w:pPr>
              <w:spacing w:before="40" w:after="40" w:line="240" w:lineRule="auto"/>
              <w:rPr>
                <w:b w:val="0"/>
                <w:bCs w:val="0"/>
                <w:sz w:val="21"/>
                <w:szCs w:val="21"/>
              </w:rPr>
            </w:pPr>
            <w:r>
              <w:rPr>
                <w:rFonts w:ascii="Times New Roman" w:hAnsi="Times New Roman" w:eastAsia="宋体"/>
                <w:b w:val="0"/>
                <w:bCs w:val="0"/>
                <w:sz w:val="21"/>
                <w:szCs w:val="21"/>
              </w:rPr>
              <w:t>Kafka 服务实例</w:t>
            </w:r>
          </w:p>
        </w:tc>
      </w:tr>
    </w:tbl>
    <w:p w14:paraId="2F660B86"/>
    <w:p w14:paraId="351C0F37">
      <w:pPr>
        <w:pStyle w:val="5"/>
        <w:bidi w:val="0"/>
      </w:pPr>
      <w:bookmarkStart w:id="29" w:name="_Toc867464664"/>
      <w:r>
        <w:t>2.3.2 关键特性</w:t>
      </w:r>
      <w:bookmarkEnd w:id="29"/>
    </w:p>
    <w:p w14:paraId="6AEF329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分区是并行的上限。 这是 Kafka 最重要的语义约束：一个分区在同一时刻只能被同一消费者组内的一个消费者消费。</w:t>
      </w:r>
    </w:p>
    <w:p w14:paraId="52BCE57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这意味着当主题只有 1 个分区时，即使消费者组内有 10 个消费者实例，也只有一个能真正工作。本项目的容量压测实验正是围绕这一约束展开的（见 6.5 节）。</w:t>
      </w:r>
    </w:p>
    <w:p w14:paraId="263369B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分区内有序，分区间无序。 Kafka 只保证同一分区内消息的先后顺序。因此若业务要求"同一设备的消息必须按序处理"，就需要以设备编号作为消息的 Key——Kafka 会依据 Key 的哈希值将其路由到固定分区，从而保证同源消息的有序性。本项目所有设备上报消息均以 deviceNo 作为 Key。</w:t>
      </w:r>
    </w:p>
    <w:p w14:paraId="6F3EDDA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持久化与副本。 Kafka 将消息持久化到磁盘（顺序写以获得高吞吐），并支持分区级副本（Replica）实现高可用。副本数（replication.factor）与最小同步副本数（min.insync.replicas）共同决定了可靠性等级。</w:t>
      </w:r>
    </w:p>
    <w:p w14:paraId="3F6FD44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KRaft 模式。 Kafka 3.3 起引入 KRaft（Kafka Raft）模式，以内部 Raft 协议替代 ZooKeeper 完成集群元数据管理。本项目采用 KRaft 单节点部署，减少了组件依赖，简化了容器编排。</w:t>
      </w:r>
    </w:p>
    <w:p w14:paraId="104F92E5">
      <w:pPr>
        <w:pStyle w:val="4"/>
        <w:bidi w:val="0"/>
      </w:pPr>
      <w:bookmarkStart w:id="30" w:name="_Toc309201016"/>
      <w:bookmarkStart w:id="31" w:name="_Toc511"/>
      <w:r>
        <w:t>2.4 负载均衡 Nginx</w:t>
      </w:r>
      <w:bookmarkEnd w:id="30"/>
      <w:bookmarkEnd w:id="31"/>
    </w:p>
    <w:p w14:paraId="456CA34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Nginx 是高性能的 HTTP 服务器与反向代理服务器，在本项目中承担三项职责：</w:t>
      </w:r>
    </w:p>
    <w:p w14:paraId="01B01EC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反向代理。 客户端请求先到达 Nginx，由 Nginx 转发至后端服务。相比后端直接对外暴露，反向代理带来三重收益：隐藏后端拓扑、提供统一入口、便于集中实施限流与安全策略。</w:t>
      </w:r>
    </w:p>
    <w:p w14:paraId="03AF740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负载均衡。 通过 upstream 块定义后端服务集群，Nginx 可按轮询、加权轮询、IP 哈希等策略分发请求，是实现水平扩展的关键组件。</w:t>
      </w:r>
    </w:p>
    <w:p w14:paraId="1780E04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静态资源托管。 Nginx 处理静态文件的效率远高于应用服务器，因此前端构建产物（HTML/CSS/JS）由 Nginx 直接返回。</w:t>
      </w:r>
    </w:p>
    <w:p w14:paraId="3BCFAF20">
      <w:pPr>
        <w:pStyle w:val="4"/>
        <w:bidi w:val="0"/>
      </w:pPr>
      <w:bookmarkStart w:id="32" w:name="_Toc1866146561"/>
      <w:bookmarkStart w:id="33" w:name="_Toc1015"/>
      <w:r>
        <w:t>2.5 Elasticsearch 分布式检索引擎</w:t>
      </w:r>
      <w:bookmarkEnd w:id="32"/>
      <w:bookmarkEnd w:id="33"/>
    </w:p>
    <w:p w14:paraId="21638E62">
      <w:pPr>
        <w:pStyle w:val="5"/>
        <w:bidi w:val="0"/>
      </w:pPr>
      <w:bookmarkStart w:id="34" w:name="_Toc1551531613"/>
      <w:r>
        <w:t>2.5.1 架构原理</w:t>
      </w:r>
      <w:bookmarkEnd w:id="34"/>
    </w:p>
    <w:p w14:paraId="02FBC67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Elasticsearch 是基于 Lucene 构建的分布式搜索引擎。其核心机制是倒排索引（Inverted Index）：与传统数据库"文档 → 词项"的正向查找不同，倒排索引建立"词项 → 文档列表"的映射，使得全文检索无需遍历全部文档。</w:t>
      </w:r>
    </w:p>
    <w:p w14:paraId="5A7A2EA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数据组织层次为：索引（Index）→ 分片（Shard）→ 文档（Document）。索引在创建时可指定分片数，分片可分布于不同节点从而实现水平扩展；副本分片提供高可用与读吞吐扩展。</w:t>
      </w:r>
    </w:p>
    <w:p w14:paraId="61A8C4D2">
      <w:pPr>
        <w:pStyle w:val="5"/>
        <w:bidi w:val="0"/>
      </w:pPr>
      <w:bookmarkStart w:id="35" w:name="_Toc349160419"/>
      <w:r>
        <w:t>2.5.2 检索与聚合</w:t>
      </w:r>
      <w:bookmarkEnd w:id="35"/>
    </w:p>
    <w:p w14:paraId="1A1AFA3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布尔查询支持 must / should / filter / must_not 四类子句。其中 filter 子句不参与相关性评分计算，且结果可被缓存，是过滤型检索的推荐写法——本项目告警检索即采用 bool.filter + term 组合。</w:t>
      </w:r>
    </w:p>
    <w:p w14:paraId="49F8DB8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聚合分析（Aggregation） 是 ES 区别于普通搜索引擎的重要能力：</w:t>
      </w:r>
    </w:p>
    <w:p w14:paraId="7059EE0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terms 聚合：按字段值分组统计，如"按告警类型统计数量"；</w:t>
      </w:r>
    </w:p>
    <w:p w14:paraId="2F646FC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date_histogram 聚合：按时间间隔分桶，如"按小时统计告警趋势"。</w:t>
      </w:r>
    </w:p>
    <w:p w14:paraId="750B3BF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这两类聚合恰好满足本项目的统计分析需求，而这类"分组 + 分桶"的统计分析若在文档数据库中实现则需要全表扫描与内存计算，效率差距显著。</w:t>
      </w:r>
    </w:p>
    <w:p w14:paraId="49EA0F32">
      <w:pPr>
        <w:pStyle w:val="5"/>
        <w:bidi w:val="0"/>
      </w:pPr>
      <w:bookmarkStart w:id="36" w:name="_Toc1664421109"/>
      <w:r>
        <w:t>2.5.3 按天滚动索引</w:t>
      </w:r>
      <w:bookmarkEnd w:id="36"/>
    </w:p>
    <w:p w14:paraId="0558180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对于持续增长的事件类数据，常见实践是按时间切分索引。其收益包括：</w:t>
      </w:r>
    </w:p>
    <w:p w14:paraId="593C17F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单个索引体积可控，避免超大索引导致的性能下降；</w:t>
      </w:r>
    </w:p>
    <w:p w14:paraId="4D3480A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便于按时间范围清理或归档历史数据；</w:t>
      </w:r>
    </w:p>
    <w:p w14:paraId="3F4A5A2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便于为不同时间段配置差异化策略。</w:t>
      </w:r>
    </w:p>
    <w:p w14:paraId="2259AA03">
      <w:pPr>
        <w:pStyle w:val="4"/>
        <w:bidi w:val="0"/>
      </w:pPr>
      <w:bookmarkStart w:id="37" w:name="_Toc329714717"/>
      <w:bookmarkStart w:id="38" w:name="_Toc2248"/>
      <w:r>
        <w:t>2.6 Docker 容器虚拟化技术</w:t>
      </w:r>
      <w:bookmarkEnd w:id="37"/>
      <w:bookmarkEnd w:id="38"/>
    </w:p>
    <w:p w14:paraId="59937E2A">
      <w:pPr>
        <w:pStyle w:val="5"/>
        <w:bidi w:val="0"/>
      </w:pPr>
      <w:bookmarkStart w:id="39" w:name="_Toc815559580"/>
      <w:r>
        <w:t>2.6.1 核心概念</w:t>
      </w:r>
      <w:bookmarkEnd w:id="39"/>
    </w:p>
    <w:p w14:paraId="6FEBC85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Docker 是轻量级的容器化技术。与虚拟机不同，容器不模拟硬件、不包含独立操作系统内核，而是直接复用宿主内核，通过命名空间（Namespace）实现资源隔离、通过控制组（Cgroup）实现资源限制。因此容器启动速度在秒级、资源开销远低于虚拟机。</w:t>
      </w:r>
    </w:p>
    <w:p w14:paraId="478CEE9B">
      <w:pPr>
        <w:spacing w:after="0" w:line="400" w:lineRule="exact"/>
        <w:ind w:left="0" w:leftChars="0" w:right="0" w:rightChars="0" w:firstLine="480" w:firstLineChars="200"/>
        <w:rPr>
          <w:rFonts w:ascii="Times New Roman" w:hAnsi="Times New Roman" w:eastAsia="宋体"/>
          <w:b w:val="0"/>
          <w:bCs w:val="0"/>
        </w:rPr>
      </w:pPr>
    </w:p>
    <w:p w14:paraId="250392F1">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2-3 Docker 概念层次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155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0C10D4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层次</w:t>
            </w:r>
          </w:p>
        </w:tc>
        <w:tc>
          <w:tcPr>
            <w:tcW w:w="4320" w:type="dxa"/>
            <w:shd w:val="clear" w:color="auto" w:fill="D9E2F3"/>
          </w:tcPr>
          <w:p w14:paraId="03F047A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6ECB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BAC3F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镜像（Image）</w:t>
            </w:r>
          </w:p>
        </w:tc>
        <w:tc>
          <w:tcPr>
            <w:tcW w:w="4320" w:type="dxa"/>
          </w:tcPr>
          <w:p w14:paraId="46BAD8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只读模板，包含应用及其全部运行依赖</w:t>
            </w:r>
          </w:p>
        </w:tc>
      </w:tr>
      <w:tr w14:paraId="4B9B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62DAD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容器（Container）</w:t>
            </w:r>
          </w:p>
        </w:tc>
        <w:tc>
          <w:tcPr>
            <w:tcW w:w="4320" w:type="dxa"/>
          </w:tcPr>
          <w:p w14:paraId="63E86B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镜像的运行实例，可独立启停</w:t>
            </w:r>
          </w:p>
        </w:tc>
      </w:tr>
      <w:tr w14:paraId="1F33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683488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数据卷（Volume）</w:t>
            </w:r>
          </w:p>
        </w:tc>
        <w:tc>
          <w:tcPr>
            <w:tcW w:w="4320" w:type="dxa"/>
          </w:tcPr>
          <w:p w14:paraId="339A55F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独立于容器生命周期的持久化存储</w:t>
            </w:r>
          </w:p>
        </w:tc>
      </w:tr>
      <w:tr w14:paraId="4611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37A82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网络（Network）</w:t>
            </w:r>
          </w:p>
        </w:tc>
        <w:tc>
          <w:tcPr>
            <w:tcW w:w="4320" w:type="dxa"/>
          </w:tcPr>
          <w:p w14:paraId="4B71095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容器间的隔离网络，同一网络内可通过服务名互相访问</w:t>
            </w:r>
          </w:p>
        </w:tc>
      </w:tr>
    </w:tbl>
    <w:p w14:paraId="6C73BD44"/>
    <w:p w14:paraId="649864BF">
      <w:pPr>
        <w:pStyle w:val="5"/>
        <w:bidi w:val="0"/>
      </w:pPr>
      <w:bookmarkStart w:id="40" w:name="_Toc1445984769"/>
      <w:r>
        <w:t>2.6.2 Docker Compose 编排</w:t>
      </w:r>
      <w:bookmarkEnd w:id="40"/>
    </w:p>
    <w:p w14:paraId="10D7BC5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Docker Compose 通过声明式 YAML 文件定义多容器应用，一条 docker compose up -d 即可启动全部服务。其关键能力包括：</w:t>
      </w:r>
    </w:p>
    <w:p w14:paraId="4B4C34E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服务定义与依赖声明：depends_on 指定启动顺序；</w:t>
      </w:r>
    </w:p>
    <w:p w14:paraId="63E4EB7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环境变量注入：使同一份代码可在不同环境使用不同配置；</w:t>
      </w:r>
    </w:p>
    <w:p w14:paraId="35B5CBF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数据卷挂载：实现配置文件的挂载与数据的持久化；</w:t>
      </w:r>
    </w:p>
    <w:p w14:paraId="34927DD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内建 DNS：同一网络内的容器可通过服务名互相解析。</w:t>
      </w:r>
    </w:p>
    <w:p w14:paraId="4CFE8109">
      <w:pPr>
        <w:pStyle w:val="4"/>
        <w:bidi w:val="0"/>
      </w:pPr>
      <w:bookmarkStart w:id="41" w:name="_Toc30296"/>
      <w:bookmarkStart w:id="42" w:name="_Toc1287536595"/>
      <w:r>
        <w:t>2.7 本章小结</w:t>
      </w:r>
      <w:bookmarkEnd w:id="41"/>
      <w:bookmarkEnd w:id="42"/>
    </w:p>
    <w:p w14:paraId="162D4EC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本章介绍了项目所使用的六类技术组件。这些组件在系统中形成了明确的分工与协作关系：</w:t>
      </w:r>
    </w:p>
    <w:p w14:paraId="4AB70310">
      <w:pPr>
        <w:spacing w:after="0" w:line="400" w:lineRule="exact"/>
        <w:ind w:left="0" w:leftChars="0" w:right="0" w:rightChars="0" w:firstLine="480" w:firstLineChars="200"/>
        <w:rPr>
          <w:rFonts w:ascii="Times New Roman" w:hAnsi="Times New Roman" w:eastAsia="宋体"/>
          <w:b w:val="0"/>
          <w:bCs w:val="0"/>
        </w:rPr>
      </w:pPr>
    </w:p>
    <w:p w14:paraId="3C4388CD">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2-4 六类组件分工与协作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00A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E2F3"/>
          </w:tcPr>
          <w:p w14:paraId="5071BE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组件</w:t>
            </w:r>
          </w:p>
        </w:tc>
        <w:tc>
          <w:tcPr>
            <w:tcW w:w="2880" w:type="dxa"/>
            <w:shd w:val="clear" w:color="auto" w:fill="D9E2F3"/>
          </w:tcPr>
          <w:p w14:paraId="3F2AFE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在系统中的角色</w:t>
            </w:r>
          </w:p>
        </w:tc>
        <w:tc>
          <w:tcPr>
            <w:tcW w:w="2880" w:type="dxa"/>
            <w:shd w:val="clear" w:color="auto" w:fill="D9E2F3"/>
          </w:tcPr>
          <w:p w14:paraId="2EBE485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解决的核心问题</w:t>
            </w:r>
          </w:p>
        </w:tc>
      </w:tr>
      <w:tr w14:paraId="428B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F548F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w:t>
            </w:r>
          </w:p>
        </w:tc>
        <w:tc>
          <w:tcPr>
            <w:tcW w:w="2880" w:type="dxa"/>
          </w:tcPr>
          <w:p w14:paraId="0A48B50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消息中枢（双向通道）</w:t>
            </w:r>
          </w:p>
        </w:tc>
        <w:tc>
          <w:tcPr>
            <w:tcW w:w="2880" w:type="dxa"/>
          </w:tcPr>
          <w:p w14:paraId="5FD5814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设备与平台解耦、高吞吐数据汇聚</w:t>
            </w:r>
          </w:p>
        </w:tc>
      </w:tr>
      <w:tr w14:paraId="13F6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28DC82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w:t>
            </w:r>
          </w:p>
        </w:tc>
        <w:tc>
          <w:tcPr>
            <w:tcW w:w="2880" w:type="dxa"/>
          </w:tcPr>
          <w:p w14:paraId="63C54E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权威结构化存储</w:t>
            </w:r>
          </w:p>
        </w:tc>
        <w:tc>
          <w:tcPr>
            <w:tcW w:w="2880" w:type="dxa"/>
          </w:tcPr>
          <w:p w14:paraId="540A6F3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设备状态、遥测、告警、任务数据的持久化</w:t>
            </w:r>
          </w:p>
        </w:tc>
      </w:tr>
      <w:tr w14:paraId="6650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C7C7C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HDFS</w:t>
            </w:r>
          </w:p>
        </w:tc>
        <w:tc>
          <w:tcPr>
            <w:tcW w:w="2880" w:type="dxa"/>
          </w:tcPr>
          <w:p w14:paraId="59898A6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影像大文件存储</w:t>
            </w:r>
          </w:p>
        </w:tc>
        <w:tc>
          <w:tcPr>
            <w:tcW w:w="2880" w:type="dxa"/>
          </w:tcPr>
          <w:p w14:paraId="22FA4F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大文件的高吞吐可靠存储</w:t>
            </w:r>
          </w:p>
        </w:tc>
      </w:tr>
      <w:tr w14:paraId="36C7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71F36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w:t>
            </w:r>
          </w:p>
        </w:tc>
        <w:tc>
          <w:tcPr>
            <w:tcW w:w="2880" w:type="dxa"/>
          </w:tcPr>
          <w:p w14:paraId="0B83AC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检索与分析</w:t>
            </w:r>
          </w:p>
        </w:tc>
        <w:tc>
          <w:tcPr>
            <w:tcW w:w="2880" w:type="dxa"/>
          </w:tcPr>
          <w:p w14:paraId="5712DE7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多条件检索、聚合统计</w:t>
            </w:r>
          </w:p>
        </w:tc>
      </w:tr>
      <w:tr w14:paraId="12C3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DBD6B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w:t>
            </w:r>
          </w:p>
        </w:tc>
        <w:tc>
          <w:tcPr>
            <w:tcW w:w="2880" w:type="dxa"/>
          </w:tcPr>
          <w:p w14:paraId="1771E5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统一网关</w:t>
            </w:r>
          </w:p>
        </w:tc>
        <w:tc>
          <w:tcPr>
            <w:tcW w:w="2880" w:type="dxa"/>
          </w:tcPr>
          <w:p w14:paraId="2DFD61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外部访问入口、静态托管、负载均衡</w:t>
            </w:r>
          </w:p>
        </w:tc>
      </w:tr>
      <w:tr w14:paraId="1B2B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F4E4D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w:t>
            </w:r>
          </w:p>
        </w:tc>
        <w:tc>
          <w:tcPr>
            <w:tcW w:w="2880" w:type="dxa"/>
          </w:tcPr>
          <w:p w14:paraId="7854B0C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环境交付</w:t>
            </w:r>
          </w:p>
        </w:tc>
        <w:tc>
          <w:tcPr>
            <w:tcW w:w="2880" w:type="dxa"/>
          </w:tcPr>
          <w:p w14:paraId="621F437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多组件版本隔离与一键编排</w:t>
            </w:r>
          </w:p>
        </w:tc>
      </w:tr>
    </w:tbl>
    <w:p w14:paraId="41AEF611"/>
    <w:p w14:paraId="7CF9F00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其中 Kafka 处于拓扑中枢位置——所有设备数据经它进入平台，所有控制指令经它发往设备，正是这一安排使系统在代码依赖上呈现为无环的有向图（将在第 4 章展开说明）。</w:t>
      </w:r>
    </w:p>
    <w:p w14:paraId="362DDB7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br w:type="page"/>
      </w:r>
    </w:p>
    <w:p w14:paraId="438A202D">
      <w:pPr>
        <w:pStyle w:val="3"/>
        <w:bidi w:val="0"/>
      </w:pPr>
      <w:bookmarkStart w:id="43" w:name="_Toc9485"/>
      <w:bookmarkStart w:id="44" w:name="_Toc98357543"/>
      <w:r>
        <w:t>第 3 章 系统需求分析</w:t>
      </w:r>
      <w:bookmarkEnd w:id="43"/>
      <w:bookmarkEnd w:id="44"/>
    </w:p>
    <w:p w14:paraId="71B4A5E8">
      <w:pPr>
        <w:pStyle w:val="4"/>
        <w:bidi w:val="0"/>
      </w:pPr>
      <w:bookmarkStart w:id="45" w:name="_Toc43519349"/>
      <w:bookmarkStart w:id="46" w:name="_Toc12401"/>
      <w:r>
        <w:t>3.1 业务场景描述</w:t>
      </w:r>
      <w:bookmarkEnd w:id="45"/>
      <w:bookmarkEnd w:id="46"/>
    </w:p>
    <w:p w14:paraId="1000AA19">
      <w:pPr>
        <w:pStyle w:val="5"/>
        <w:bidi w:val="0"/>
      </w:pPr>
      <w:bookmarkStart w:id="47" w:name="_Toc941639650"/>
      <w:r>
        <w:t>3.1.1 业务背景</w:t>
      </w:r>
      <w:bookmarkEnd w:id="47"/>
    </w:p>
    <w:p w14:paraId="63E4AD69">
      <w:pPr>
        <w:spacing w:after="0" w:line="400" w:lineRule="exact"/>
        <w:ind w:left="0" w:leftChars="0" w:right="0" w:rightChars="0" w:firstLine="480" w:firstLineChars="200"/>
        <w:rPr>
          <w:rFonts w:ascii="Times New Roman" w:hAnsi="Times New Roman" w:eastAsia="宋体"/>
        </w:rPr>
      </w:pPr>
      <w:r>
        <w:rPr>
          <w:rFonts w:ascii="Times New Roman" w:hAnsi="Times New Roman" w:eastAsia="宋体"/>
          <w:b w:val="0"/>
          <w:bCs w:val="0"/>
        </w:rPr>
        <w:t>本系统面向园区安防巡检场景。园区内存在围墙外侧、建筑楼道、设备夹层等人员难以到达或存在安全风险的区域，传统人工巡检存在覆盖不全、效率低下的问题。</w:t>
      </w:r>
      <w:r>
        <w:rPr>
          <w:rFonts w:ascii="Times New Roman" w:hAnsi="Times New Roman" w:eastAsia="宋体"/>
        </w:rPr>
        <w:t>系统采用"空地协同"的巡检模式：</w:t>
      </w:r>
    </w:p>
    <w:p w14:paraId="06ADDD5F">
      <w:pPr>
        <w:spacing w:after="0" w:line="400" w:lineRule="exact"/>
        <w:ind w:left="0" w:leftChars="0" w:right="0" w:rightChars="0" w:firstLine="0" w:firstLineChars="0"/>
        <w:rPr>
          <w:rFonts w:ascii="Times New Roman" w:hAnsi="Times New Roman" w:eastAsia="宋体"/>
          <w:b w:val="0"/>
          <w:bCs w:val="0"/>
        </w:rPr>
      </w:pPr>
      <w:r>
        <w:rPr>
          <w:rFonts w:ascii="Times New Roman" w:hAnsi="Times New Roman" w:eastAsia="宋体"/>
          <w:b w:val="0"/>
          <w:bCs w:val="0"/>
        </w:rPr>
        <w:t>两级联动的方式兼顾了覆盖广度（无人机）与确认精度（机器狗），形成完整的"发现—复核—处置"业务闭环。</w:t>
      </w:r>
    </w:p>
    <w:p w14:paraId="7AE711E6">
      <w:pPr>
        <w:pStyle w:val="5"/>
        <w:bidi w:val="0"/>
      </w:pPr>
      <w:bookmarkStart w:id="48" w:name="_Toc165742806"/>
      <w:r>
        <w:t>3.1.</w:t>
      </w:r>
      <w:r>
        <w:rPr>
          <w:rFonts w:hint="eastAsia"/>
          <w:lang w:eastAsia="zh"/>
          <w:woUserID w:val="1"/>
        </w:rPr>
        <w:t>2</w:t>
      </w:r>
      <w:r>
        <w:t xml:space="preserve"> 参与者识别</w:t>
      </w:r>
      <w:bookmarkEnd w:id="48"/>
    </w:p>
    <w:p w14:paraId="2030116B">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3-1 系统参与者</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10E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D9E2F3"/>
          </w:tcPr>
          <w:p w14:paraId="66482A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1728" w:type="dxa"/>
            <w:shd w:val="clear" w:color="auto" w:fill="D9E2F3"/>
          </w:tcPr>
          <w:p w14:paraId="13E6716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参与者</w:t>
            </w:r>
          </w:p>
        </w:tc>
        <w:tc>
          <w:tcPr>
            <w:tcW w:w="1728" w:type="dxa"/>
            <w:shd w:val="clear" w:color="auto" w:fill="D9E2F3"/>
          </w:tcPr>
          <w:p w14:paraId="2BA4FC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类型</w:t>
            </w:r>
          </w:p>
        </w:tc>
        <w:tc>
          <w:tcPr>
            <w:tcW w:w="1728" w:type="dxa"/>
            <w:shd w:val="clear" w:color="auto" w:fill="D9E2F3"/>
          </w:tcPr>
          <w:p w14:paraId="485A841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c>
          <w:tcPr>
            <w:tcW w:w="1728" w:type="dxa"/>
            <w:shd w:val="clear" w:color="auto" w:fill="D9E2F3"/>
          </w:tcPr>
          <w:p w14:paraId="7906E82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主要目标</w:t>
            </w:r>
          </w:p>
        </w:tc>
      </w:tr>
      <w:tr w14:paraId="2C0A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55F63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w:t>
            </w:r>
          </w:p>
        </w:tc>
        <w:tc>
          <w:tcPr>
            <w:tcW w:w="1728" w:type="dxa"/>
          </w:tcPr>
          <w:p w14:paraId="335C5C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巡检值班员</w:t>
            </w:r>
          </w:p>
        </w:tc>
        <w:tc>
          <w:tcPr>
            <w:tcW w:w="1728" w:type="dxa"/>
          </w:tcPr>
          <w:p w14:paraId="43816BB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人（系统主用户）</w:t>
            </w:r>
          </w:p>
        </w:tc>
        <w:tc>
          <w:tcPr>
            <w:tcW w:w="1728" w:type="dxa"/>
          </w:tcPr>
          <w:p w14:paraId="4FC7460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安防监控与巡检业务日常执行者</w:t>
            </w:r>
          </w:p>
        </w:tc>
        <w:tc>
          <w:tcPr>
            <w:tcW w:w="1728" w:type="dxa"/>
          </w:tcPr>
          <w:p w14:paraId="1E90101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查看实时态势、创建任务、处置告警、检索分析</w:t>
            </w:r>
          </w:p>
        </w:tc>
      </w:tr>
      <w:tr w14:paraId="020A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79532E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A2</w:t>
            </w:r>
          </w:p>
        </w:tc>
        <w:tc>
          <w:tcPr>
            <w:tcW w:w="1728" w:type="dxa"/>
          </w:tcPr>
          <w:p w14:paraId="5D22B5D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系统管理员</w:t>
            </w:r>
          </w:p>
        </w:tc>
        <w:tc>
          <w:tcPr>
            <w:tcW w:w="1728" w:type="dxa"/>
          </w:tcPr>
          <w:p w14:paraId="7C07D65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人</w:t>
            </w:r>
          </w:p>
        </w:tc>
        <w:tc>
          <w:tcPr>
            <w:tcW w:w="1728" w:type="dxa"/>
          </w:tcPr>
          <w:p w14:paraId="485152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平台配置与权限管理者</w:t>
            </w:r>
          </w:p>
        </w:tc>
        <w:tc>
          <w:tcPr>
            <w:tcW w:w="1728" w:type="dxa"/>
          </w:tcPr>
          <w:p w14:paraId="2604A36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设备台账维护、用户与权限管理</w:t>
            </w:r>
          </w:p>
        </w:tc>
      </w:tr>
      <w:tr w14:paraId="4D4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08322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A3</w:t>
            </w:r>
          </w:p>
        </w:tc>
        <w:tc>
          <w:tcPr>
            <w:tcW w:w="1728" w:type="dxa"/>
          </w:tcPr>
          <w:p w14:paraId="3F7A83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系统运维人员</w:t>
            </w:r>
          </w:p>
        </w:tc>
        <w:tc>
          <w:tcPr>
            <w:tcW w:w="1728" w:type="dxa"/>
          </w:tcPr>
          <w:p w14:paraId="29D2F22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人</w:t>
            </w:r>
          </w:p>
        </w:tc>
        <w:tc>
          <w:tcPr>
            <w:tcW w:w="1728" w:type="dxa"/>
          </w:tcPr>
          <w:p w14:paraId="7C25F7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中间件与集群运维者</w:t>
            </w:r>
          </w:p>
        </w:tc>
        <w:tc>
          <w:tcPr>
            <w:tcW w:w="1728" w:type="dxa"/>
          </w:tcPr>
          <w:p w14:paraId="2ACDB45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集群健康监控、日志查看、备份恢复、Kibana 分析</w:t>
            </w:r>
          </w:p>
        </w:tc>
      </w:tr>
      <w:tr w14:paraId="2AD1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66EDC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A4</w:t>
            </w:r>
          </w:p>
        </w:tc>
        <w:tc>
          <w:tcPr>
            <w:tcW w:w="1728" w:type="dxa"/>
          </w:tcPr>
          <w:p w14:paraId="52A1D8F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无人机仿真模块</w:t>
            </w:r>
          </w:p>
        </w:tc>
        <w:tc>
          <w:tcPr>
            <w:tcW w:w="1728" w:type="dxa"/>
          </w:tcPr>
          <w:p w14:paraId="2CB8D3F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外部软件系统</w:t>
            </w:r>
          </w:p>
        </w:tc>
        <w:tc>
          <w:tcPr>
            <w:tcW w:w="1728" w:type="dxa"/>
          </w:tcPr>
          <w:p w14:paraId="5D6064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仿真无人机的数据源与指令执行端</w:t>
            </w:r>
          </w:p>
        </w:tc>
        <w:tc>
          <w:tcPr>
            <w:tcW w:w="1728" w:type="dxa"/>
          </w:tcPr>
          <w:p w14:paraId="3B800A1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注册接入、上报数据、执行飞行巡检任务</w:t>
            </w:r>
          </w:p>
        </w:tc>
      </w:tr>
      <w:tr w14:paraId="0AA2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94E1A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A5</w:t>
            </w:r>
          </w:p>
        </w:tc>
        <w:tc>
          <w:tcPr>
            <w:tcW w:w="1728" w:type="dxa"/>
          </w:tcPr>
          <w:p w14:paraId="7D441A7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机器狗仿真模块</w:t>
            </w:r>
          </w:p>
        </w:tc>
        <w:tc>
          <w:tcPr>
            <w:tcW w:w="1728" w:type="dxa"/>
          </w:tcPr>
          <w:p w14:paraId="739761C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外部软件系统</w:t>
            </w:r>
          </w:p>
        </w:tc>
        <w:tc>
          <w:tcPr>
            <w:tcW w:w="1728" w:type="dxa"/>
          </w:tcPr>
          <w:p w14:paraId="20914BF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仿真机器狗的数据源与指令执行端</w:t>
            </w:r>
          </w:p>
        </w:tc>
        <w:tc>
          <w:tcPr>
            <w:tcW w:w="1728" w:type="dxa"/>
          </w:tcPr>
          <w:p w14:paraId="5FF038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注册接入、上报数据、执行地面复核任务</w:t>
            </w:r>
          </w:p>
        </w:tc>
      </w:tr>
    </w:tbl>
    <w:p w14:paraId="4E6D3787"/>
    <w:p w14:paraId="48291B20">
      <w:pPr>
        <w:spacing w:after="0" w:line="400" w:lineRule="exact"/>
        <w:ind w:left="0" w:leftChars="0" w:firstLine="480" w:firstLineChars="200"/>
        <w:rPr>
          <w:rFonts w:ascii="Times New Roman" w:hAnsi="Times New Roman" w:eastAsia="宋体"/>
        </w:rPr>
      </w:pPr>
      <w:r>
        <w:rPr>
          <w:rFonts w:ascii="Times New Roman" w:hAnsi="Times New Roman" w:eastAsia="宋体"/>
        </w:rPr>
        <w:t>参与者性质界定：</w:t>
      </w:r>
    </w:p>
    <w:p w14:paraId="75A6B0DA">
      <w:pPr>
        <w:spacing w:after="0" w:line="400" w:lineRule="exact"/>
        <w:ind w:left="0" w:leftChars="0" w:firstLine="480" w:firstLineChars="200"/>
        <w:rPr>
          <w:rFonts w:ascii="Times New Roman" w:hAnsi="Times New Roman" w:eastAsia="宋体"/>
        </w:rPr>
      </w:pPr>
      <w:r>
        <w:rPr>
          <w:rFonts w:ascii="Times New Roman" w:hAnsi="Times New Roman" w:eastAsia="宋体"/>
        </w:rPr>
        <w:t>A1、A2、A3 为平台内部使用者，通过 Web 界面操作，三类人之间职责分离——值班员只管业务、管理员管配置与账号、运维员管运行；</w:t>
      </w:r>
    </w:p>
    <w:p w14:paraId="17A35D4E">
      <w:pPr>
        <w:pBdr>
          <w:bottom w:val="none" w:color="999999" w:sz="0" w:space="0"/>
        </w:pBdr>
        <w:spacing w:after="0" w:line="400" w:lineRule="exact"/>
        <w:ind w:left="0" w:leftChars="0" w:firstLine="480" w:firstLineChars="200"/>
      </w:pPr>
      <w:r>
        <w:rPr>
          <w:rFonts w:ascii="Times New Roman" w:hAnsi="Times New Roman" w:eastAsia="宋体"/>
        </w:rPr>
        <w:t>A4、A5 为外部参与者（软硬件系统），不登录 Web，仅通过消息中间件完成"上报数据"与"接收指令"两类交互。</w:t>
      </w:r>
      <w:bookmarkStart w:id="49" w:name="_Toc740312474"/>
    </w:p>
    <w:p w14:paraId="6A1F5669">
      <w:pPr>
        <w:pStyle w:val="4"/>
        <w:bidi w:val="0"/>
      </w:pPr>
      <w:bookmarkStart w:id="50" w:name="_Toc3751"/>
      <w:r>
        <w:t>3.2 功能性需求</w:t>
      </w:r>
      <w:bookmarkEnd w:id="49"/>
      <w:bookmarkEnd w:id="50"/>
    </w:p>
    <w:p w14:paraId="179C4ABE">
      <w:pPr>
        <w:pStyle w:val="5"/>
        <w:bidi w:val="0"/>
      </w:pPr>
      <w:bookmarkStart w:id="51" w:name="_Toc1108919124"/>
      <w:r>
        <w:t>3.2.1 设备仿真接入需求</w:t>
      </w:r>
      <w:bookmarkEnd w:id="51"/>
    </w:p>
    <w:p w14:paraId="3DABC9DA">
      <w:pPr>
        <w:spacing w:after="0" w:line="400" w:lineRule="exact"/>
        <w:ind w:left="0" w:leftChars="0" w:firstLine="480" w:firstLineChars="200"/>
        <w:rPr>
          <w:rFonts w:ascii="Times New Roman" w:hAnsi="Times New Roman" w:eastAsia="宋体"/>
        </w:rPr>
      </w:pPr>
      <w:r>
        <w:rPr>
          <w:rFonts w:ascii="Times New Roman" w:hAnsi="Times New Roman" w:eastAsia="宋体"/>
        </w:rPr>
        <w:t>需求描述：仿真设备需能够模拟真实设备的接入行为，包括注册、心跳维持与状态上报。</w:t>
      </w:r>
    </w:p>
    <w:p w14:paraId="03B54DA1">
      <w:pPr>
        <w:spacing w:after="0" w:line="400" w:lineRule="exact"/>
        <w:ind w:left="0" w:leftChars="0" w:firstLine="420" w:firstLineChars="200"/>
        <w:jc w:val="center"/>
        <w:rPr>
          <w:rFonts w:hint="eastAsia" w:ascii="Times New Roman" w:hAnsi="Times New Roman" w:eastAsia="宋体"/>
          <w:lang w:eastAsia="zh"/>
          <w:woUserID w:val="2"/>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2</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仿真设备需求说明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D34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8D2BAF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2880" w:type="dxa"/>
            <w:shd w:val="clear" w:color="auto" w:fill="D9E2F3"/>
          </w:tcPr>
          <w:p w14:paraId="741D54D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c>
          <w:tcPr>
            <w:tcW w:w="2880" w:type="dxa"/>
            <w:shd w:val="clear" w:color="auto" w:fill="D9E2F3"/>
          </w:tcPr>
          <w:p w14:paraId="44ED1EC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703A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05C7A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F-1.1</w:t>
            </w:r>
          </w:p>
        </w:tc>
        <w:tc>
          <w:tcPr>
            <w:tcW w:w="2880" w:type="dxa"/>
          </w:tcPr>
          <w:p w14:paraId="5F19A7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设备注册接入</w:t>
            </w:r>
          </w:p>
        </w:tc>
        <w:tc>
          <w:tcPr>
            <w:tcW w:w="2880" w:type="dxa"/>
          </w:tcPr>
          <w:p w14:paraId="69D3253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设备首次上报时自动完成注册，在平台建立台账（编号、类型、初始状态）</w:t>
            </w:r>
          </w:p>
        </w:tc>
      </w:tr>
      <w:tr w14:paraId="13BC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AC80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F-1.2</w:t>
            </w:r>
          </w:p>
        </w:tc>
        <w:tc>
          <w:tcPr>
            <w:tcW w:w="2880" w:type="dxa"/>
          </w:tcPr>
          <w:p w14:paraId="070941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心跳与在线状态上报</w:t>
            </w:r>
          </w:p>
        </w:tc>
        <w:tc>
          <w:tcPr>
            <w:tcW w:w="2880" w:type="dxa"/>
          </w:tcPr>
          <w:p w14:paraId="5F166C1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设备按固定周期上报心跳，携带电量与运行状态</w:t>
            </w:r>
          </w:p>
        </w:tc>
      </w:tr>
      <w:tr w14:paraId="54F7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C2C78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F-1.3</w:t>
            </w:r>
          </w:p>
        </w:tc>
        <w:tc>
          <w:tcPr>
            <w:tcW w:w="2880" w:type="dxa"/>
          </w:tcPr>
          <w:p w14:paraId="643166C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离线自动检测</w:t>
            </w:r>
          </w:p>
        </w:tc>
        <w:tc>
          <w:tcPr>
            <w:tcW w:w="2880" w:type="dxa"/>
          </w:tcPr>
          <w:p w14:paraId="1BC0FB3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平台依据心跳超时自动将设备判定为离线，恢复心跳后自动回到在线</w:t>
            </w:r>
          </w:p>
        </w:tc>
      </w:tr>
      <w:tr w14:paraId="13DB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7A1F2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F-1.4</w:t>
            </w:r>
          </w:p>
        </w:tc>
        <w:tc>
          <w:tcPr>
            <w:tcW w:w="2880" w:type="dxa"/>
          </w:tcPr>
          <w:p w14:paraId="226E94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位置轨迹上报</w:t>
            </w:r>
          </w:p>
        </w:tc>
        <w:tc>
          <w:tcPr>
            <w:tcW w:w="2880" w:type="dxa"/>
          </w:tcPr>
          <w:p w14:paraId="4064743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设备按周期上报经纬度坐标，形成巡检轨迹</w:t>
            </w:r>
          </w:p>
        </w:tc>
      </w:tr>
      <w:tr w14:paraId="0D3E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6409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F-1.5</w:t>
            </w:r>
          </w:p>
        </w:tc>
        <w:tc>
          <w:tcPr>
            <w:tcW w:w="2880" w:type="dxa"/>
          </w:tcPr>
          <w:p w14:paraId="7771AD5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环境传感上报</w:t>
            </w:r>
          </w:p>
        </w:tc>
        <w:tc>
          <w:tcPr>
            <w:tcW w:w="2880" w:type="dxa"/>
          </w:tcPr>
          <w:p w14:paraId="336B7B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机器狗上报温度、湿度、气体浓度、设备温度等环境数据</w:t>
            </w:r>
          </w:p>
        </w:tc>
      </w:tr>
      <w:tr w14:paraId="4764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94BB6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F-1.6</w:t>
            </w:r>
          </w:p>
        </w:tc>
        <w:tc>
          <w:tcPr>
            <w:tcW w:w="2880" w:type="dxa"/>
          </w:tcPr>
          <w:p w14:paraId="33298C7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影像元数据上报</w:t>
            </w:r>
          </w:p>
        </w:tc>
        <w:tc>
          <w:tcPr>
            <w:tcW w:w="2880" w:type="dxa"/>
          </w:tcPr>
          <w:p w14:paraId="7FBD932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设备上报影像文件的标识、类型、大小、拍摄位置等元数据</w:t>
            </w:r>
          </w:p>
        </w:tc>
      </w:tr>
      <w:tr w14:paraId="61CD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7E1F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F-1.7</w:t>
            </w:r>
          </w:p>
        </w:tc>
        <w:tc>
          <w:tcPr>
            <w:tcW w:w="2880" w:type="dxa"/>
          </w:tcPr>
          <w:p w14:paraId="711FD1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告警事件上报</w:t>
            </w:r>
          </w:p>
        </w:tc>
        <w:tc>
          <w:tcPr>
            <w:tcW w:w="2880" w:type="dxa"/>
          </w:tcPr>
          <w:p w14:paraId="1B08391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传感数据越界或识别到异常时自动产生告警事件</w:t>
            </w:r>
          </w:p>
        </w:tc>
      </w:tr>
    </w:tbl>
    <w:p w14:paraId="7CE6D6D6"/>
    <w:p w14:paraId="12D5917A">
      <w:pPr>
        <w:pStyle w:val="5"/>
        <w:bidi w:val="0"/>
      </w:pPr>
      <w:bookmarkStart w:id="52" w:name="_Toc1388434077"/>
      <w:r>
        <w:t>3.2.2 消息数据流转需求</w:t>
      </w:r>
      <w:bookmarkEnd w:id="52"/>
    </w:p>
    <w:p w14:paraId="713F6738">
      <w:pPr>
        <w:spacing w:after="0" w:line="400" w:lineRule="exact"/>
        <w:ind w:left="0" w:leftChars="0" w:firstLine="480" w:firstLineChars="200"/>
        <w:rPr>
          <w:rFonts w:ascii="Times New Roman" w:hAnsi="Times New Roman" w:eastAsia="宋体"/>
        </w:rPr>
      </w:pPr>
      <w:r>
        <w:rPr>
          <w:rFonts w:ascii="Times New Roman" w:hAnsi="Times New Roman" w:eastAsia="宋体"/>
        </w:rPr>
        <w:t>需求描述：设备与平台之间通过消息中间件完成数据上报与指令下发，实现双向解耦通信。</w:t>
      </w:r>
    </w:p>
    <w:p w14:paraId="34E2FE7A">
      <w:pPr>
        <w:spacing w:after="0" w:line="400" w:lineRule="exact"/>
        <w:ind w:left="0" w:leftChars="0" w:firstLine="420" w:firstLineChars="200"/>
        <w:jc w:val="center"/>
        <w:rPr>
          <w:rFonts w:ascii="Times New Roman" w:hAnsi="Times New Roman" w:eastAsia="宋体"/>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3</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消息数据流转需求说明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DE0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E2F3"/>
          </w:tcPr>
          <w:p w14:paraId="189A34D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2880" w:type="dxa"/>
            <w:shd w:val="clear" w:color="auto" w:fill="D9E2F3"/>
          </w:tcPr>
          <w:p w14:paraId="2F991EA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c>
          <w:tcPr>
            <w:tcW w:w="2880" w:type="dxa"/>
            <w:shd w:val="clear" w:color="auto" w:fill="D9E2F3"/>
          </w:tcPr>
          <w:p w14:paraId="5812F00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4752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75664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F-2.1</w:t>
            </w:r>
          </w:p>
        </w:tc>
        <w:tc>
          <w:tcPr>
            <w:tcW w:w="2880" w:type="dxa"/>
          </w:tcPr>
          <w:p w14:paraId="24669D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设备数据上报流转</w:t>
            </w:r>
          </w:p>
        </w:tc>
        <w:tc>
          <w:tcPr>
            <w:tcW w:w="2880" w:type="dxa"/>
          </w:tcPr>
          <w:p w14:paraId="5D2A5B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仿真设备作为生产者上报数据，业务服务作为消费者接收并处理</w:t>
            </w:r>
          </w:p>
        </w:tc>
      </w:tr>
      <w:tr w14:paraId="77BA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A8E2A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F-2.2</w:t>
            </w:r>
          </w:p>
        </w:tc>
        <w:tc>
          <w:tcPr>
            <w:tcW w:w="2880" w:type="dxa"/>
          </w:tcPr>
          <w:p w14:paraId="46FBB1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任务指令下行</w:t>
            </w:r>
          </w:p>
        </w:tc>
        <w:tc>
          <w:tcPr>
            <w:tcW w:w="2880" w:type="dxa"/>
          </w:tcPr>
          <w:p w14:paraId="7635E33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平台向指定设备下发任务指令，设备消费并执行</w:t>
            </w:r>
          </w:p>
        </w:tc>
      </w:tr>
      <w:tr w14:paraId="44BC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486A6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F-2.3</w:t>
            </w:r>
          </w:p>
        </w:tc>
        <w:tc>
          <w:tcPr>
            <w:tcW w:w="2880" w:type="dxa"/>
          </w:tcPr>
          <w:p w14:paraId="5A0474F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执行结果回执</w:t>
            </w:r>
          </w:p>
        </w:tc>
        <w:tc>
          <w:tcPr>
            <w:tcW w:w="2880" w:type="dxa"/>
          </w:tcPr>
          <w:p w14:paraId="169C8A1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设备执行任务后分阶段上报执行状态与进度</w:t>
            </w:r>
          </w:p>
        </w:tc>
      </w:tr>
      <w:tr w14:paraId="3B96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A44CF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F-2.4</w:t>
            </w:r>
          </w:p>
        </w:tc>
        <w:tc>
          <w:tcPr>
            <w:tcW w:w="2880" w:type="dxa"/>
          </w:tcPr>
          <w:p w14:paraId="7B2B138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消息持久化</w:t>
            </w:r>
          </w:p>
        </w:tc>
        <w:tc>
          <w:tcPr>
            <w:tcW w:w="2880" w:type="dxa"/>
          </w:tcPr>
          <w:p w14:paraId="0F3315E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消息在中间件中持久化，消费者重启后不丢失</w:t>
            </w:r>
          </w:p>
        </w:tc>
      </w:tr>
      <w:tr w14:paraId="2FDF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EE43A8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F-2.5</w:t>
            </w:r>
          </w:p>
        </w:tc>
        <w:tc>
          <w:tcPr>
            <w:tcW w:w="2880" w:type="dxa"/>
          </w:tcPr>
          <w:p w14:paraId="332AA4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同源消息有序</w:t>
            </w:r>
          </w:p>
        </w:tc>
        <w:tc>
          <w:tcPr>
            <w:tcW w:w="2880" w:type="dxa"/>
          </w:tcPr>
          <w:p w14:paraId="6A5153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同一设备的消息保持先后顺序</w:t>
            </w:r>
          </w:p>
        </w:tc>
      </w:tr>
      <w:tr w14:paraId="0B22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3D655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F-2.6</w:t>
            </w:r>
          </w:p>
        </w:tc>
        <w:tc>
          <w:tcPr>
            <w:tcW w:w="2880" w:type="dxa"/>
          </w:tcPr>
          <w:p w14:paraId="3B7543F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指令幂等</w:t>
            </w:r>
          </w:p>
        </w:tc>
        <w:tc>
          <w:tcPr>
            <w:tcW w:w="2880" w:type="dxa"/>
          </w:tcPr>
          <w:p w14:paraId="058332E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重复投递的指令不被重复执行</w:t>
            </w:r>
          </w:p>
        </w:tc>
      </w:tr>
    </w:tbl>
    <w:p w14:paraId="30134A7A"/>
    <w:p w14:paraId="42A51647">
      <w:pPr>
        <w:pStyle w:val="5"/>
        <w:bidi w:val="0"/>
      </w:pPr>
      <w:bookmarkStart w:id="53" w:name="_Toc1180393925"/>
      <w:r>
        <w:t>3.2.3 分布式存储需求</w:t>
      </w:r>
      <w:bookmarkEnd w:id="53"/>
    </w:p>
    <w:p w14:paraId="61A4C35A">
      <w:pPr>
        <w:spacing w:after="0" w:line="400" w:lineRule="exact"/>
        <w:ind w:left="0" w:leftChars="0" w:firstLine="480" w:firstLineChars="200"/>
        <w:rPr>
          <w:rFonts w:ascii="Times New Roman" w:hAnsi="Times New Roman" w:eastAsia="宋体"/>
        </w:rPr>
      </w:pPr>
      <w:r>
        <w:rPr>
          <w:rFonts w:ascii="Times New Roman" w:hAnsi="Times New Roman" w:eastAsia="宋体"/>
        </w:rPr>
        <w:t>需求描述：系统需按数据形态采用差异化存储策略，实现结构化数据与影像大文件的分离存储。</w:t>
      </w:r>
    </w:p>
    <w:p w14:paraId="7665D291">
      <w:pPr>
        <w:spacing w:after="0" w:line="400" w:lineRule="exact"/>
        <w:ind w:left="0" w:leftChars="0" w:firstLine="420" w:firstLineChars="200"/>
        <w:jc w:val="center"/>
        <w:rPr>
          <w:rFonts w:ascii="Times New Roman" w:hAnsi="Times New Roman" w:eastAsia="宋体"/>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4</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分布式存储需求说明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22E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2592424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2880" w:type="dxa"/>
            <w:shd w:val="clear" w:color="auto" w:fill="D9E2F3"/>
          </w:tcPr>
          <w:p w14:paraId="285795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c>
          <w:tcPr>
            <w:tcW w:w="2880" w:type="dxa"/>
            <w:shd w:val="clear" w:color="auto" w:fill="D9E2F3"/>
          </w:tcPr>
          <w:p w14:paraId="0201B8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4E56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58E03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F-3.1</w:t>
            </w:r>
          </w:p>
        </w:tc>
        <w:tc>
          <w:tcPr>
            <w:tcW w:w="2880" w:type="dxa"/>
          </w:tcPr>
          <w:p w14:paraId="359223B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结构化数据存储</w:t>
            </w:r>
          </w:p>
        </w:tc>
        <w:tc>
          <w:tcPr>
            <w:tcW w:w="2880" w:type="dxa"/>
          </w:tcPr>
          <w:p w14:paraId="685DB9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设备状态、任务、告警、影像元数据等结构化数据入库，支持按编号与时间查询</w:t>
            </w:r>
          </w:p>
        </w:tc>
      </w:tr>
      <w:tr w14:paraId="1BAD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7A42D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F-3.2</w:t>
            </w:r>
          </w:p>
        </w:tc>
        <w:tc>
          <w:tcPr>
            <w:tcW w:w="2880" w:type="dxa"/>
          </w:tcPr>
          <w:p w14:paraId="09FAE4A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海量遥测数据存储</w:t>
            </w:r>
          </w:p>
        </w:tc>
        <w:tc>
          <w:tcPr>
            <w:tcW w:w="2880" w:type="dxa"/>
          </w:tcPr>
          <w:p w14:paraId="78F01B7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位置与传感数据持续增长，需支持高吞吐写入并具备自动过期清理能力</w:t>
            </w:r>
          </w:p>
        </w:tc>
      </w:tr>
      <w:tr w14:paraId="716A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6FA9E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F-3.3</w:t>
            </w:r>
          </w:p>
        </w:tc>
        <w:tc>
          <w:tcPr>
            <w:tcW w:w="2880" w:type="dxa"/>
          </w:tcPr>
          <w:p w14:paraId="1373420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影像大文件存储</w:t>
            </w:r>
          </w:p>
        </w:tc>
        <w:tc>
          <w:tcPr>
            <w:tcW w:w="2880" w:type="dxa"/>
          </w:tcPr>
          <w:p w14:paraId="7D5335E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巡检影像文件存入分布式文件系统，按设备与日期组织目录</w:t>
            </w:r>
          </w:p>
        </w:tc>
      </w:tr>
      <w:tr w14:paraId="3649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F693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F-3.4</w:t>
            </w:r>
          </w:p>
        </w:tc>
        <w:tc>
          <w:tcPr>
            <w:tcW w:w="2880" w:type="dxa"/>
          </w:tcPr>
          <w:p w14:paraId="3B4C478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元数据与文件关联</w:t>
            </w:r>
          </w:p>
        </w:tc>
        <w:tc>
          <w:tcPr>
            <w:tcW w:w="2880" w:type="dxa"/>
          </w:tcPr>
          <w:p w14:paraId="4CBFDD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影像元数据存于数据库、文件本体存于文件系统，通过文件标识关联</w:t>
            </w:r>
          </w:p>
        </w:tc>
      </w:tr>
      <w:tr w14:paraId="4B3C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C5B33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F-3.5</w:t>
            </w:r>
          </w:p>
        </w:tc>
        <w:tc>
          <w:tcPr>
            <w:tcW w:w="2880" w:type="dxa"/>
          </w:tcPr>
          <w:p w14:paraId="200E799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影像读取与下载</w:t>
            </w:r>
          </w:p>
        </w:tc>
        <w:tc>
          <w:tcPr>
            <w:tcW w:w="2880" w:type="dxa"/>
          </w:tcPr>
          <w:p w14:paraId="1A5364B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支持从文件系统读取影像内容并供前端预览、下载</w:t>
            </w:r>
          </w:p>
        </w:tc>
      </w:tr>
    </w:tbl>
    <w:p w14:paraId="60E04FF4"/>
    <w:p w14:paraId="79FE3FF2">
      <w:pPr>
        <w:pStyle w:val="5"/>
        <w:bidi w:val="0"/>
      </w:pPr>
      <w:bookmarkStart w:id="54" w:name="_Toc656883934"/>
      <w:r>
        <w:t>3.2.4 检索分析可视化需求</w:t>
      </w:r>
      <w:bookmarkEnd w:id="54"/>
    </w:p>
    <w:p w14:paraId="67FBA99A">
      <w:pPr>
        <w:spacing w:after="0" w:line="400" w:lineRule="exact"/>
        <w:ind w:left="0" w:leftChars="0" w:firstLine="480" w:firstLineChars="200"/>
        <w:rPr>
          <w:rFonts w:ascii="Times New Roman" w:hAnsi="Times New Roman" w:eastAsia="宋体"/>
        </w:rPr>
      </w:pPr>
      <w:r>
        <w:rPr>
          <w:rFonts w:ascii="Times New Roman" w:hAnsi="Times New Roman" w:eastAsia="宋体"/>
        </w:rPr>
        <w:t>需求描述：系统需支持对告警事件的多维度检索与统计分析，并以图表形式可视化呈现。</w:t>
      </w:r>
    </w:p>
    <w:p w14:paraId="7CDB2FDF">
      <w:pPr>
        <w:spacing w:after="0" w:line="400" w:lineRule="exact"/>
        <w:ind w:left="0" w:leftChars="0" w:firstLine="0" w:firstLineChars="0"/>
        <w:jc w:val="center"/>
        <w:rPr>
          <w:rFonts w:ascii="Times New Roman" w:hAnsi="Times New Roman" w:eastAsia="宋体"/>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5 检索分析可视化需求说明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04A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726A81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2880" w:type="dxa"/>
            <w:shd w:val="clear" w:color="auto" w:fill="D9E2F3"/>
          </w:tcPr>
          <w:p w14:paraId="7B165E5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c>
          <w:tcPr>
            <w:tcW w:w="2880" w:type="dxa"/>
            <w:shd w:val="clear" w:color="auto" w:fill="D9E2F3"/>
          </w:tcPr>
          <w:p w14:paraId="2464977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7521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95AF4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F-4.1</w:t>
            </w:r>
          </w:p>
        </w:tc>
        <w:tc>
          <w:tcPr>
            <w:tcW w:w="2880" w:type="dxa"/>
          </w:tcPr>
          <w:p w14:paraId="6CA126B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告警多条件检索</w:t>
            </w:r>
          </w:p>
        </w:tc>
        <w:tc>
          <w:tcPr>
            <w:tcW w:w="2880" w:type="dxa"/>
          </w:tcPr>
          <w:p w14:paraId="37A6D8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支持按处置状态、设备、类型、级别、时间范围组合筛选</w:t>
            </w:r>
          </w:p>
        </w:tc>
      </w:tr>
      <w:tr w14:paraId="47AA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4EE05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F-4.2</w:t>
            </w:r>
          </w:p>
        </w:tc>
        <w:tc>
          <w:tcPr>
            <w:tcW w:w="2880" w:type="dxa"/>
          </w:tcPr>
          <w:p w14:paraId="6EDFEA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服务端分页</w:t>
            </w:r>
          </w:p>
        </w:tc>
        <w:tc>
          <w:tcPr>
            <w:tcW w:w="2880" w:type="dxa"/>
          </w:tcPr>
          <w:p w14:paraId="6D77AB2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检索结果分页返回，避免大数据量响应导致前端卡顿</w:t>
            </w:r>
          </w:p>
        </w:tc>
      </w:tr>
      <w:tr w14:paraId="07AD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A7C1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F-4.3</w:t>
            </w:r>
          </w:p>
        </w:tc>
        <w:tc>
          <w:tcPr>
            <w:tcW w:w="2880" w:type="dxa"/>
          </w:tcPr>
          <w:p w14:paraId="6BFD2CB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告警聚合统计</w:t>
            </w:r>
          </w:p>
        </w:tc>
        <w:tc>
          <w:tcPr>
            <w:tcW w:w="2880" w:type="dxa"/>
          </w:tcPr>
          <w:p w14:paraId="66321E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按告警类型、级别分组统计，按时间分桶统计趋势</w:t>
            </w:r>
          </w:p>
        </w:tc>
      </w:tr>
      <w:tr w14:paraId="52DB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B360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F-4.4</w:t>
            </w:r>
          </w:p>
        </w:tc>
        <w:tc>
          <w:tcPr>
            <w:tcW w:w="2880" w:type="dxa"/>
          </w:tcPr>
          <w:p w14:paraId="291E6EF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设备态势可视化</w:t>
            </w:r>
          </w:p>
        </w:tc>
        <w:tc>
          <w:tcPr>
            <w:tcW w:w="2880" w:type="dxa"/>
          </w:tcPr>
          <w:p w14:paraId="0BEF70D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以 GIS 地图展示设备实时分布与状态</w:t>
            </w:r>
          </w:p>
        </w:tc>
      </w:tr>
      <w:tr w14:paraId="27F4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FC83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F-4.5</w:t>
            </w:r>
          </w:p>
        </w:tc>
        <w:tc>
          <w:tcPr>
            <w:tcW w:w="2880" w:type="dxa"/>
          </w:tcPr>
          <w:p w14:paraId="44FEC4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统计报表</w:t>
            </w:r>
          </w:p>
        </w:tc>
        <w:tc>
          <w:tcPr>
            <w:tcW w:w="2880" w:type="dxa"/>
          </w:tcPr>
          <w:p w14:paraId="63EC43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以 KPI 卡片与图表展示设备数、告警数、影像数等关键指标</w:t>
            </w:r>
          </w:p>
        </w:tc>
      </w:tr>
    </w:tbl>
    <w:p w14:paraId="267149F9"/>
    <w:p w14:paraId="611F8242">
      <w:pPr>
        <w:spacing w:after="0" w:line="400" w:lineRule="exact"/>
        <w:ind w:left="0" w:leftChars="0" w:firstLine="0" w:firstLineChars="0"/>
      </w:pPr>
      <w:r>
        <w:rPr>
          <w:rFonts w:ascii="Times New Roman" w:hAnsi="Times New Roman" w:eastAsia="黑体"/>
          <w:b/>
          <w:sz w:val="28"/>
        </w:rPr>
        <w:t>3.2.5 网关与访问控制需求</w:t>
      </w:r>
    </w:p>
    <w:p w14:paraId="78DC0B85">
      <w:pPr>
        <w:spacing w:after="0" w:line="400" w:lineRule="exact"/>
        <w:ind w:left="0" w:leftChars="0" w:firstLine="720" w:firstLineChars="0"/>
        <w:rPr>
          <w:rFonts w:ascii="Times New Roman" w:hAnsi="Times New Roman" w:eastAsia="宋体"/>
        </w:rPr>
      </w:pPr>
      <w:r>
        <w:rPr>
          <w:rFonts w:ascii="Times New Roman" w:hAnsi="Times New Roman" w:eastAsia="宋体"/>
        </w:rPr>
        <w:t>需求描述：系统需通过统一的网关对外提供服务，并实现基本的访问控制。</w:t>
      </w:r>
    </w:p>
    <w:p w14:paraId="48103999">
      <w:pPr>
        <w:spacing w:after="0" w:line="400" w:lineRule="exact"/>
        <w:ind w:left="0" w:leftChars="0" w:firstLine="0" w:firstLineChars="0"/>
        <w:jc w:val="center"/>
        <w:rPr>
          <w:rFonts w:ascii="Times New Roman" w:hAnsi="Times New Roman" w:eastAsia="宋体"/>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6 网关与访问控制需求说明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770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979332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编号</w:t>
            </w:r>
          </w:p>
        </w:tc>
        <w:tc>
          <w:tcPr>
            <w:tcW w:w="2880" w:type="dxa"/>
            <w:shd w:val="clear" w:color="auto" w:fill="D9E2F3"/>
          </w:tcPr>
          <w:p w14:paraId="519C16F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c>
          <w:tcPr>
            <w:tcW w:w="2880" w:type="dxa"/>
            <w:shd w:val="clear" w:color="auto" w:fill="D9E2F3"/>
          </w:tcPr>
          <w:p w14:paraId="4CC263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5CA5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9485F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F-5.1</w:t>
            </w:r>
          </w:p>
        </w:tc>
        <w:tc>
          <w:tcPr>
            <w:tcW w:w="2880" w:type="dxa"/>
          </w:tcPr>
          <w:p w14:paraId="3C32009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统一入口</w:t>
            </w:r>
          </w:p>
        </w:tc>
        <w:tc>
          <w:tcPr>
            <w:tcW w:w="2880" w:type="dxa"/>
          </w:tcPr>
          <w:p w14:paraId="7352622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前端与后端服务统一经网关访问，静态资源与 API 分流</w:t>
            </w:r>
          </w:p>
        </w:tc>
      </w:tr>
      <w:tr w14:paraId="7A2F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36AB21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F-5.2</w:t>
            </w:r>
          </w:p>
        </w:tc>
        <w:tc>
          <w:tcPr>
            <w:tcW w:w="2880" w:type="dxa"/>
          </w:tcPr>
          <w:p w14:paraId="3B3E696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反向代理</w:t>
            </w:r>
          </w:p>
        </w:tc>
        <w:tc>
          <w:tcPr>
            <w:tcW w:w="2880" w:type="dxa"/>
          </w:tcPr>
          <w:p w14:paraId="76EBFE6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API 请求经网关转发至后端服务</w:t>
            </w:r>
          </w:p>
        </w:tc>
      </w:tr>
      <w:tr w14:paraId="7946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D37D2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F-5.3</w:t>
            </w:r>
          </w:p>
        </w:tc>
        <w:tc>
          <w:tcPr>
            <w:tcW w:w="2880" w:type="dxa"/>
          </w:tcPr>
          <w:p w14:paraId="7611D2A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负载均衡</w:t>
            </w:r>
          </w:p>
        </w:tc>
        <w:tc>
          <w:tcPr>
            <w:tcW w:w="2880" w:type="dxa"/>
          </w:tcPr>
          <w:p w14:paraId="479E275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网关支持后端多实例的请求分发</w:t>
            </w:r>
          </w:p>
        </w:tc>
      </w:tr>
      <w:tr w14:paraId="1EE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70CB9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F-5.4</w:t>
            </w:r>
          </w:p>
        </w:tc>
        <w:tc>
          <w:tcPr>
            <w:tcW w:w="2880" w:type="dxa"/>
          </w:tcPr>
          <w:p w14:paraId="4D89230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用户登录认证</w:t>
            </w:r>
          </w:p>
        </w:tc>
        <w:tc>
          <w:tcPr>
            <w:tcW w:w="2880" w:type="dxa"/>
          </w:tcPr>
          <w:p w14:paraId="684DAB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用户凭账号密码登录，登录态通过令牌维持</w:t>
            </w:r>
          </w:p>
        </w:tc>
      </w:tr>
      <w:tr w14:paraId="6A41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85ED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F-5.5</w:t>
            </w:r>
          </w:p>
        </w:tc>
        <w:tc>
          <w:tcPr>
            <w:tcW w:w="2880" w:type="dxa"/>
          </w:tcPr>
          <w:p w14:paraId="37AE61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角色权限隔离</w:t>
            </w:r>
          </w:p>
        </w:tc>
        <w:tc>
          <w:tcPr>
            <w:tcW w:w="2880" w:type="dxa"/>
          </w:tcPr>
          <w:p w14:paraId="6123FD1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按角色控制功能可见性与操作权限</w:t>
            </w:r>
          </w:p>
        </w:tc>
      </w:tr>
      <w:tr w14:paraId="793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D2792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F-5.6</w:t>
            </w:r>
          </w:p>
        </w:tc>
        <w:tc>
          <w:tcPr>
            <w:tcW w:w="2880" w:type="dxa"/>
          </w:tcPr>
          <w:p w14:paraId="2AD60D6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密码安全存储</w:t>
            </w:r>
          </w:p>
        </w:tc>
        <w:tc>
          <w:tcPr>
            <w:tcW w:w="2880" w:type="dxa"/>
          </w:tcPr>
          <w:p w14:paraId="43E2AE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用户密码不以明文存储</w:t>
            </w:r>
          </w:p>
        </w:tc>
      </w:tr>
    </w:tbl>
    <w:p w14:paraId="2E02C627"/>
    <w:p w14:paraId="5D2F1DA0">
      <w:pPr>
        <w:pStyle w:val="4"/>
        <w:bidi w:val="0"/>
      </w:pPr>
      <w:bookmarkStart w:id="55" w:name="_Toc24082"/>
      <w:bookmarkStart w:id="56" w:name="_Toc217962263"/>
      <w:r>
        <w:t>3.3 非功能性需求</w:t>
      </w:r>
      <w:bookmarkEnd w:id="55"/>
      <w:bookmarkEnd w:id="56"/>
    </w:p>
    <w:p w14:paraId="2F76949D">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3-</w:t>
      </w:r>
      <w:r>
        <w:rPr>
          <w:rFonts w:hint="eastAsia"/>
          <w:b w:val="0"/>
          <w:bCs w:val="0"/>
          <w:sz w:val="21"/>
          <w:szCs w:val="21"/>
          <w:lang w:eastAsia="zh"/>
          <w:woUserID w:val="2"/>
        </w:rPr>
        <w:t>7</w:t>
      </w:r>
      <w:r>
        <w:rPr>
          <w:rFonts w:ascii="Times New Roman" w:hAnsi="Times New Roman" w:eastAsia="宋体"/>
          <w:b w:val="0"/>
          <w:bCs w:val="0"/>
          <w:sz w:val="21"/>
          <w:szCs w:val="21"/>
        </w:rPr>
        <w:t xml:space="preserve"> 非功能性需求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BD3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D9E2F3"/>
          </w:tcPr>
          <w:p w14:paraId="59DDD5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类别</w:t>
            </w:r>
          </w:p>
        </w:tc>
        <w:tc>
          <w:tcPr>
            <w:tcW w:w="4320" w:type="dxa"/>
            <w:shd w:val="clear" w:color="auto" w:fill="D9E2F3"/>
          </w:tcPr>
          <w:p w14:paraId="2733D7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w:t>
            </w:r>
          </w:p>
        </w:tc>
      </w:tr>
      <w:tr w14:paraId="6BC8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0FB482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性能</w:t>
            </w:r>
          </w:p>
        </w:tc>
        <w:tc>
          <w:tcPr>
            <w:tcW w:w="4320" w:type="dxa"/>
          </w:tcPr>
          <w:p w14:paraId="117E099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支撑不少于 10 台仿真设备并发上报，消息消费无明显积压；检索结果可交互（分页响应）</w:t>
            </w:r>
          </w:p>
        </w:tc>
      </w:tr>
      <w:tr w14:paraId="2DCE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2A692F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可靠性</w:t>
            </w:r>
          </w:p>
        </w:tc>
        <w:tc>
          <w:tcPr>
            <w:tcW w:w="4320" w:type="dxa"/>
          </w:tcPr>
          <w:p w14:paraId="7AA1DA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消息不丢失、可持久化；心跳超时状态自动更新；告警与任务记录完整可追溯；重复消息不产生重复数据</w:t>
            </w:r>
          </w:p>
        </w:tc>
      </w:tr>
      <w:tr w14:paraId="05A3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59F2F6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可扩展性</w:t>
            </w:r>
          </w:p>
        </w:tc>
        <w:tc>
          <w:tcPr>
            <w:tcW w:w="4320" w:type="dxa"/>
          </w:tcPr>
          <w:p w14:paraId="64BF782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按主题解耦，可新增设备类型与业务模块；存储与检索组件可集群化扩展</w:t>
            </w:r>
          </w:p>
        </w:tc>
      </w:tr>
      <w:tr w14:paraId="2019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A2805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易用性</w:t>
            </w:r>
          </w:p>
        </w:tc>
        <w:tc>
          <w:tcPr>
            <w:tcW w:w="4320" w:type="dxa"/>
          </w:tcPr>
          <w:p w14:paraId="6A777B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值班员可在 1~2 次点击内完成建单或告警处置；界面为中文、语义清晰</w:t>
            </w:r>
          </w:p>
        </w:tc>
      </w:tr>
      <w:tr w14:paraId="0461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5BBC90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安全性</w:t>
            </w:r>
          </w:p>
        </w:tc>
        <w:tc>
          <w:tcPr>
            <w:tcW w:w="4320" w:type="dxa"/>
          </w:tcPr>
          <w:p w14:paraId="4C36861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对外仅暴露网关；用户登录与角色隔离；密码加密存储；接口层强制鉴权</w:t>
            </w:r>
          </w:p>
        </w:tc>
      </w:tr>
      <w:tr w14:paraId="5813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552F09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兼容性</w:t>
            </w:r>
          </w:p>
        </w:tc>
        <w:tc>
          <w:tcPr>
            <w:tcW w:w="4320" w:type="dxa"/>
          </w:tcPr>
          <w:p w14:paraId="1D2FE3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 Docker 镜像固定版本，规避多组件版本冲突</w:t>
            </w:r>
          </w:p>
        </w:tc>
      </w:tr>
      <w:tr w14:paraId="6DC0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09B16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可维护性</w:t>
            </w:r>
          </w:p>
        </w:tc>
        <w:tc>
          <w:tcPr>
            <w:tcW w:w="4320" w:type="dxa"/>
          </w:tcPr>
          <w:p w14:paraId="2F92EDB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代码分层清晰、职责单一；配置外置，同一份代码可适配本地与容器两套环境</w:t>
            </w:r>
          </w:p>
        </w:tc>
      </w:tr>
    </w:tbl>
    <w:p w14:paraId="2CD646A1"/>
    <w:p w14:paraId="6D5C8365">
      <w:pPr>
        <w:pStyle w:val="4"/>
        <w:bidi w:val="0"/>
      </w:pPr>
      <w:bookmarkStart w:id="57" w:name="_Toc12315"/>
      <w:bookmarkStart w:id="58" w:name="_Toc1189647491"/>
      <w:r>
        <w:t>3.4 可行性分析</w:t>
      </w:r>
      <w:bookmarkEnd w:id="57"/>
      <w:bookmarkEnd w:id="58"/>
    </w:p>
    <w:p w14:paraId="73E11F17">
      <w:pPr>
        <w:pStyle w:val="5"/>
        <w:bidi w:val="0"/>
      </w:pPr>
      <w:bookmarkStart w:id="59" w:name="_Toc1976093027"/>
      <w:r>
        <w:t>3.4.1 技术可行性</w:t>
      </w:r>
      <w:bookmarkEnd w:id="59"/>
    </w:p>
    <w:p w14:paraId="472F5697">
      <w:pPr>
        <w:spacing w:after="0" w:line="400" w:lineRule="exact"/>
        <w:ind w:left="0" w:leftChars="0" w:firstLine="480" w:firstLineChars="200"/>
        <w:rPr>
          <w:rFonts w:ascii="Times New Roman" w:hAnsi="Times New Roman" w:eastAsia="宋体"/>
        </w:rPr>
      </w:pPr>
      <w:r>
        <w:rPr>
          <w:rFonts w:ascii="Times New Roman" w:hAnsi="Times New Roman" w:eastAsia="宋体"/>
        </w:rPr>
        <w:t>组件成熟度：项目所需的六类组件（HDFS、MongoDB、Kafka、Nginx、Elasticsearch、Docker）均为业界成熟的开源产品，具备完善的官方文档与社区资料，可有效降低技术风险。</w:t>
      </w:r>
    </w:p>
    <w:p w14:paraId="2522758C">
      <w:pPr>
        <w:spacing w:after="0" w:line="400" w:lineRule="exact"/>
        <w:ind w:left="0" w:leftChars="0" w:firstLine="480" w:firstLineChars="200"/>
        <w:rPr>
          <w:rFonts w:ascii="Times New Roman" w:hAnsi="Times New Roman" w:eastAsia="宋体"/>
        </w:rPr>
      </w:pPr>
      <w:r>
        <w:rPr>
          <w:rFonts w:ascii="Times New Roman" w:hAnsi="Times New Roman" w:eastAsia="宋体"/>
        </w:rPr>
        <w:t>技术栈一致性：Kafka、HDFS、Elasticsearch 均为 Java 实现并提供官方 Java 客户端，后端采用 Java + Spring Boot 可形成"设备上报 → 消息消费 → 存储写入 → 检索查询"的一条 Java 技术链，大幅降低跨语言集成成本。</w:t>
      </w:r>
    </w:p>
    <w:p w14:paraId="65070EA3">
      <w:pPr>
        <w:spacing w:after="0" w:line="400" w:lineRule="exact"/>
        <w:ind w:left="0" w:leftChars="0" w:firstLine="480" w:firstLineChars="200"/>
        <w:rPr>
          <w:rFonts w:ascii="Times New Roman" w:hAnsi="Times New Roman" w:eastAsia="宋体"/>
        </w:rPr>
      </w:pPr>
      <w:r>
        <w:rPr>
          <w:rFonts w:ascii="Times New Roman" w:hAnsi="Times New Roman" w:eastAsia="宋体"/>
        </w:rPr>
        <w:t>环境可行性：指导说明书明确"不要求物理多机集群，单机容器模拟多节点集群即可"。本项目采用 Docker Compose 在单机部署 10 个容器（含 2 个业务服务实例），硬件要求可控。</w:t>
      </w:r>
    </w:p>
    <w:p w14:paraId="0C5ED862">
      <w:pPr>
        <w:spacing w:after="0" w:line="400" w:lineRule="exact"/>
        <w:ind w:left="0" w:leftChars="0" w:firstLine="480" w:firstLineChars="200"/>
        <w:rPr>
          <w:rFonts w:ascii="Times New Roman" w:hAnsi="Times New Roman" w:eastAsia="宋体"/>
        </w:rPr>
      </w:pPr>
      <w:r>
        <w:rPr>
          <w:rFonts w:ascii="Times New Roman" w:hAnsi="Times New Roman" w:eastAsia="宋体"/>
        </w:rPr>
        <w:t>关键风险与对策：</w:t>
      </w:r>
    </w:p>
    <w:p w14:paraId="5A70BE5D">
      <w:pPr>
        <w:spacing w:after="0" w:line="400" w:lineRule="exact"/>
        <w:ind w:left="0" w:leftChars="0" w:firstLine="420" w:firstLineChars="200"/>
        <w:jc w:val="center"/>
        <w:rPr>
          <w:rFonts w:hint="eastAsia" w:ascii="Times New Roman" w:hAnsi="Times New Roman" w:eastAsia="宋体"/>
          <w:lang w:eastAsia="zh"/>
          <w:woUserID w:val="2"/>
        </w:rPr>
      </w:pPr>
      <w:r>
        <w:rPr>
          <w:rFonts w:ascii="Times New Roman" w:hAnsi="Times New Roman" w:eastAsia="宋体"/>
          <w:b w:val="0"/>
          <w:bCs w:val="0"/>
          <w:sz w:val="21"/>
          <w:szCs w:val="21"/>
          <w:woUserID w:val="2"/>
        </w:rPr>
        <w:t>表 3-</w:t>
      </w:r>
      <w:r>
        <w:rPr>
          <w:rFonts w:hint="eastAsia"/>
          <w:b w:val="0"/>
          <w:bCs w:val="0"/>
          <w:sz w:val="21"/>
          <w:szCs w:val="21"/>
          <w:lang w:eastAsia="zh"/>
          <w:woUserID w:val="2"/>
        </w:rPr>
        <w:t>8</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关键风险与决策</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F4E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67A02F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风险</w:t>
            </w:r>
          </w:p>
        </w:tc>
        <w:tc>
          <w:tcPr>
            <w:tcW w:w="4320" w:type="dxa"/>
            <w:shd w:val="clear" w:color="auto" w:fill="D9E2F3"/>
          </w:tcPr>
          <w:p w14:paraId="6C5E53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对策</w:t>
            </w:r>
          </w:p>
        </w:tc>
      </w:tr>
      <w:tr w14:paraId="168B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7DC8E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多中间件版本兼容冲突</w:t>
            </w:r>
          </w:p>
        </w:tc>
        <w:tc>
          <w:tcPr>
            <w:tcW w:w="4320" w:type="dxa"/>
          </w:tcPr>
          <w:p w14:paraId="69F780F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统一使用 Docker 镜像并固定版本</w:t>
            </w:r>
          </w:p>
        </w:tc>
      </w:tr>
      <w:tr w14:paraId="6476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FE49D3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容器内外服务寻址</w:t>
            </w:r>
          </w:p>
        </w:tc>
        <w:tc>
          <w:tcPr>
            <w:tcW w:w="4320" w:type="dxa"/>
          </w:tcPr>
          <w:p w14:paraId="29AED45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 配置双 listener，区分容器内与宿主机地址</w:t>
            </w:r>
          </w:p>
        </w:tc>
      </w:tr>
      <w:tr w14:paraId="64E8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EBF9EB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组件间接口调试困难</w:t>
            </w:r>
          </w:p>
        </w:tc>
        <w:tc>
          <w:tcPr>
            <w:tcW w:w="4320" w:type="dxa"/>
          </w:tcPr>
          <w:p w14:paraId="7FFA609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遵循"先定位主题配置与网络连通、再排查业务逻辑"的排查顺序</w:t>
            </w:r>
          </w:p>
        </w:tc>
      </w:tr>
    </w:tbl>
    <w:p w14:paraId="08F7418D"/>
    <w:p w14:paraId="201718C0">
      <w:pPr>
        <w:pStyle w:val="5"/>
        <w:bidi w:val="0"/>
      </w:pPr>
      <w:bookmarkStart w:id="60" w:name="_Toc1596686467"/>
      <w:r>
        <w:t>3.4.2 经济可行性</w:t>
      </w:r>
      <w:bookmarkEnd w:id="60"/>
    </w:p>
    <w:p w14:paraId="3027741F">
      <w:pPr>
        <w:spacing w:after="0" w:line="400" w:lineRule="exact"/>
        <w:ind w:left="0" w:leftChars="0" w:firstLine="480" w:firstLineChars="200"/>
      </w:pPr>
      <w:r>
        <w:rPr>
          <w:rFonts w:ascii="Times New Roman" w:hAnsi="Times New Roman" w:eastAsia="宋体"/>
        </w:rPr>
        <w:t>项目全部采用开源软件，无软件许可成本。硬件方面，单台开发机即可承载全部 10 个容器（实测内存占用 约 5.2 GB / 8 GB 配额），无需额外采购服务器。部署与运行过程不产生云服务费用。</w:t>
      </w:r>
    </w:p>
    <w:p w14:paraId="5E6BD82F">
      <w:pPr>
        <w:pStyle w:val="4"/>
        <w:bidi w:val="0"/>
      </w:pPr>
      <w:bookmarkStart w:id="61" w:name="_Toc659916676"/>
      <w:bookmarkStart w:id="62" w:name="_Toc15828"/>
      <w:r>
        <w:t>3.5 业务流程图与用例模型</w:t>
      </w:r>
      <w:bookmarkEnd w:id="61"/>
      <w:bookmarkEnd w:id="62"/>
    </w:p>
    <w:p w14:paraId="02C299E0">
      <w:pPr>
        <w:pStyle w:val="5"/>
        <w:bidi w:val="0"/>
      </w:pPr>
      <w:bookmarkStart w:id="63" w:name="_Toc1785277530"/>
      <w:r>
        <w:t>3.5.1 核心业务流程</w:t>
      </w:r>
      <w:bookmarkEnd w:id="63"/>
    </w:p>
    <w:p w14:paraId="3ADD3CFA">
      <w:pPr>
        <w:spacing w:after="0" w:line="240" w:lineRule="auto"/>
        <w:ind w:left="0" w:leftChars="0" w:firstLine="400" w:firstLineChars="200"/>
      </w:pPr>
      <w:r>
        <w:rPr>
          <w:rFonts w:hint="eastAsia" w:ascii="Times New Roman" w:hAnsi="Times New Roman" w:eastAsia="宋体"/>
          <w:sz w:val="20"/>
          <w:lang w:eastAsia="zh"/>
        </w:rPr>
        <w:drawing>
          <wp:inline distT="0" distB="0" distL="114300" distR="114300">
            <wp:extent cx="5475605" cy="4747895"/>
            <wp:effectExtent l="0" t="0" r="10795"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5475605" cy="4747895"/>
                    </a:xfrm>
                    <a:prstGeom prst="rect">
                      <a:avLst/>
                    </a:prstGeom>
                  </pic:spPr>
                </pic:pic>
              </a:graphicData>
            </a:graphic>
          </wp:inline>
        </w:drawing>
      </w:r>
    </w:p>
    <w:p w14:paraId="58B050B9">
      <w:pPr>
        <w:spacing w:after="0" w:line="400" w:lineRule="exact"/>
        <w:ind w:left="0" w:leftChars="0" w:firstLine="480" w:firstLineChars="200"/>
        <w:jc w:val="center"/>
        <w:rPr>
          <w:rFonts w:ascii="Times New Roman" w:hAnsi="Times New Roman" w:eastAsia="黑体"/>
          <w:b/>
          <w:sz w:val="28"/>
        </w:rPr>
      </w:pPr>
      <w:r>
        <w:rPr>
          <w:rFonts w:ascii="Times New Roman" w:hAnsi="Times New Roman" w:eastAsia="宋体"/>
          <w:woUserID w:val="2"/>
        </w:rPr>
        <w:t>图 3-1 空地协同巡检业务流程图</w:t>
      </w:r>
    </w:p>
    <w:p w14:paraId="3BB84B26">
      <w:pPr>
        <w:pStyle w:val="5"/>
        <w:bidi w:val="0"/>
      </w:pPr>
      <w:bookmarkStart w:id="64" w:name="_Toc992620456"/>
      <w:r>
        <w:t>3.5.2 系统用例图</w:t>
      </w:r>
      <w:bookmarkEnd w:id="64"/>
    </w:p>
    <w:p w14:paraId="41307C52">
      <w:pPr>
        <w:jc w:val="center"/>
      </w:pPr>
      <w:r>
        <w:rPr>
          <w:rFonts w:hint="eastAsia" w:eastAsia="宋体"/>
          <w:lang w:eastAsia="zh"/>
        </w:rPr>
        <w:drawing>
          <wp:inline distT="0" distB="0" distL="114300" distR="114300">
            <wp:extent cx="2573655" cy="7377430"/>
            <wp:effectExtent l="0" t="0" r="17145" b="139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9"/>
                    <a:stretch>
                      <a:fillRect/>
                    </a:stretch>
                  </pic:blipFill>
                  <pic:spPr>
                    <a:xfrm>
                      <a:off x="0" y="0"/>
                      <a:ext cx="2573655" cy="7377430"/>
                    </a:xfrm>
                    <a:prstGeom prst="rect">
                      <a:avLst/>
                    </a:prstGeom>
                  </pic:spPr>
                </pic:pic>
              </a:graphicData>
            </a:graphic>
          </wp:inline>
        </w:drawing>
      </w:r>
    </w:p>
    <w:p w14:paraId="646F0259">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3-2 系统总体用例图</w:t>
      </w:r>
    </w:p>
    <w:p w14:paraId="5918490C">
      <w:pPr>
        <w:jc w:val="center"/>
      </w:pPr>
    </w:p>
    <w:p w14:paraId="2700866F">
      <w:pPr>
        <w:pStyle w:val="4"/>
        <w:bidi w:val="0"/>
      </w:pPr>
      <w:bookmarkStart w:id="65" w:name="_Toc31519"/>
      <w:bookmarkStart w:id="66" w:name="_Toc1527381341"/>
      <w:r>
        <w:t>3.6 本章小结</w:t>
      </w:r>
      <w:bookmarkEnd w:id="65"/>
      <w:bookmarkEnd w:id="66"/>
    </w:p>
    <w:p w14:paraId="147113E4">
      <w:pPr>
        <w:spacing w:after="0" w:line="400" w:lineRule="exact"/>
        <w:ind w:left="0" w:leftChars="0" w:firstLine="480" w:firstLineChars="200"/>
        <w:rPr>
          <w:rFonts w:ascii="Times New Roman" w:hAnsi="Times New Roman" w:eastAsia="宋体"/>
        </w:rPr>
      </w:pPr>
      <w:r>
        <w:rPr>
          <w:rFonts w:ascii="Times New Roman" w:hAnsi="Times New Roman" w:eastAsia="宋体"/>
        </w:rPr>
        <w:t>本章完成了系统的需求分析：</w:t>
      </w:r>
    </w:p>
    <w:p w14:paraId="67BC7952">
      <w:pPr>
        <w:spacing w:after="0" w:line="400" w:lineRule="exact"/>
        <w:ind w:left="0" w:leftChars="0" w:firstLine="480" w:firstLineChars="200"/>
        <w:rPr>
          <w:rFonts w:ascii="Times New Roman" w:hAnsi="Times New Roman" w:eastAsia="宋体"/>
        </w:rPr>
      </w:pPr>
      <w:r>
        <w:rPr>
          <w:rFonts w:ascii="Times New Roman" w:hAnsi="Times New Roman" w:eastAsia="宋体"/>
        </w:rPr>
        <w:t>业务层面，明确了"无人机高空巡查发现线索、机器狗地面抵近复核"的两级联动模式，界定了系统边界与五类参与者，强调仿真设备作为外部参与者不直连平台接口。</w:t>
      </w:r>
    </w:p>
    <w:p w14:paraId="25BEC08C">
      <w:pPr>
        <w:spacing w:after="0" w:line="400" w:lineRule="exact"/>
        <w:ind w:left="0" w:leftChars="0" w:firstLine="480" w:firstLineChars="200"/>
        <w:rPr>
          <w:rFonts w:ascii="Times New Roman" w:hAnsi="Times New Roman" w:eastAsia="宋体"/>
        </w:rPr>
      </w:pPr>
      <w:r>
        <w:rPr>
          <w:rFonts w:ascii="Times New Roman" w:hAnsi="Times New Roman" w:eastAsia="宋体"/>
        </w:rPr>
        <w:t>功能层面，按设备仿真接入、消息数据流转、分布式存储、检索分析可视化、网关与访问控制五方面梳理了功能性需求，共 27 项功能点。</w:t>
      </w:r>
    </w:p>
    <w:p w14:paraId="1EA60BE9">
      <w:pPr>
        <w:spacing w:after="0" w:line="400" w:lineRule="exact"/>
        <w:ind w:left="0" w:leftChars="0" w:firstLine="480" w:firstLineChars="200"/>
        <w:rPr>
          <w:rFonts w:ascii="Times New Roman" w:hAnsi="Times New Roman" w:eastAsia="宋体"/>
        </w:rPr>
      </w:pPr>
      <w:r>
        <w:rPr>
          <w:rFonts w:ascii="Times New Roman" w:hAnsi="Times New Roman" w:eastAsia="宋体"/>
        </w:rPr>
        <w:t>非功能层面，明确了性能、可靠性、可扩展性、易用性、安全性、兼容性、可维护性、合规性八维要求，其中"消息不丢失""重复消息不产生重复数据"等可靠性要求直接影响了后续架构设计。</w:t>
      </w:r>
    </w:p>
    <w:p w14:paraId="033B04B6">
      <w:pPr>
        <w:spacing w:after="0" w:line="400" w:lineRule="exact"/>
        <w:ind w:left="0" w:leftChars="0" w:firstLine="480" w:firstLineChars="200"/>
        <w:rPr>
          <w:rFonts w:ascii="Times New Roman" w:hAnsi="Times New Roman" w:eastAsia="宋体"/>
        </w:rPr>
      </w:pPr>
      <w:r>
        <w:rPr>
          <w:rFonts w:ascii="Times New Roman" w:hAnsi="Times New Roman" w:eastAsia="宋体"/>
        </w:rPr>
        <w:t>可行性层面，从技术、经济、操作、进度四角度论证了项目可行性，并识别了组件版本兼容与容器寻址两类关键风险及对策。</w:t>
      </w:r>
    </w:p>
    <w:p w14:paraId="65F043DF">
      <w:pPr>
        <w:spacing w:after="0" w:line="400" w:lineRule="exact"/>
        <w:ind w:left="0" w:leftChars="0" w:firstLine="480" w:firstLineChars="200"/>
        <w:rPr>
          <w:rFonts w:ascii="Times New Roman" w:hAnsi="Times New Roman" w:eastAsia="宋体"/>
        </w:rPr>
      </w:pPr>
      <w:r>
        <w:rPr>
          <w:rFonts w:ascii="Times New Roman" w:hAnsi="Times New Roman" w:eastAsia="宋体"/>
        </w:rPr>
        <w:t>本章用例清单与功能需求，作为第 4 章模块划分与第 5 章详细实现的输入依据。</w:t>
      </w:r>
    </w:p>
    <w:p w14:paraId="018BE788">
      <w:pPr>
        <w:spacing w:after="0" w:line="400" w:lineRule="exact"/>
        <w:ind w:left="0" w:leftChars="0" w:firstLine="480" w:firstLineChars="200"/>
        <w:rPr>
          <w:rFonts w:ascii="Times New Roman" w:hAnsi="Times New Roman" w:eastAsia="宋体"/>
        </w:rPr>
      </w:pPr>
      <w:r>
        <w:rPr>
          <w:rFonts w:ascii="Times New Roman" w:hAnsi="Times New Roman" w:eastAsia="宋体"/>
        </w:rPr>
        <w:br w:type="page"/>
      </w:r>
    </w:p>
    <w:p w14:paraId="0F448898">
      <w:pPr>
        <w:pStyle w:val="3"/>
        <w:bidi w:val="0"/>
      </w:pPr>
      <w:bookmarkStart w:id="67" w:name="_Toc1840110595"/>
      <w:bookmarkStart w:id="68" w:name="_Toc31247"/>
      <w:r>
        <w:t>第 4 章 系统总体设计</w:t>
      </w:r>
      <w:bookmarkEnd w:id="67"/>
      <w:bookmarkEnd w:id="68"/>
    </w:p>
    <w:p w14:paraId="5C0D9DE7">
      <w:pPr>
        <w:pStyle w:val="4"/>
        <w:bidi w:val="0"/>
      </w:pPr>
      <w:bookmarkStart w:id="188" w:name="_GoBack"/>
      <w:bookmarkEnd w:id="188"/>
      <w:bookmarkStart w:id="69" w:name="_Toc1301821473"/>
      <w:bookmarkStart w:id="70" w:name="_Toc23096"/>
      <w:r>
        <w:t>4.1 系统设计原则</w:t>
      </w:r>
      <w:bookmarkEnd w:id="69"/>
      <w:bookmarkEnd w:id="70"/>
    </w:p>
    <w:p w14:paraId="2DDEC57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本系统的设计遵循以下五条原则。</w:t>
      </w:r>
    </w:p>
    <w:p w14:paraId="12E1611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（1）分层解耦。 设备仿真、消息中间件、业务服务、分布式存储、检索分析、网关接入与可视化展示各层职责独立，层间以消息或接口交互，不跨层直接调用，降低模块间耦合度。</w:t>
      </w:r>
    </w:p>
    <w:p w14:paraId="17F874D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（2）数据驱动。 以"数据上报 → 消息流转 → 分布式存储 / 检索 → 可视化展示"为主线设计系统结构，使数据流向决定组件划分，而非按技术偏好堆叠组件。</w:t>
      </w:r>
    </w:p>
    <w:p w14:paraId="741259B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（3）组件完整覆盖。 架构须完整覆盖课程要求的六类强制组件（HDFS、MongoDB、Kafka、Nginx、Elasticsearch、Docker），体现企业应用集成的学习目标。</w:t>
      </w:r>
    </w:p>
    <w:p w14:paraId="686419D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（4）面向扩展。 消息按业务主题划分、存储读写接口化，便于后续新增设备类型与业务模块；模块边界清晰，为向微服务演进预留空间。</w:t>
      </w:r>
    </w:p>
    <w:p w14:paraId="1DF9F65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（5）仿真优先、贴近真实。 设备以软件仿真实现，但数据格式、消息协议、接口语义贴近真实系统——仿真设备不因"是模拟的"而绕过消息中间件直连数据库。</w:t>
      </w:r>
    </w:p>
    <w:p w14:paraId="213BAFDC">
      <w:pPr>
        <w:pStyle w:val="4"/>
        <w:bidi w:val="0"/>
      </w:pPr>
      <w:bookmarkStart w:id="71" w:name="_Toc2141255864"/>
      <w:bookmarkStart w:id="72" w:name="_Toc24188"/>
      <w:r>
        <w:t>4.2 系统总体架构设计</w:t>
      </w:r>
      <w:bookmarkEnd w:id="71"/>
      <w:bookmarkEnd w:id="72"/>
    </w:p>
    <w:p w14:paraId="15F484F6">
      <w:pPr>
        <w:pStyle w:val="5"/>
        <w:bidi w:val="0"/>
      </w:pPr>
      <w:bookmarkStart w:id="73" w:name="_Toc730839633"/>
      <w:r>
        <w:t>4.2.1 分层架构</w:t>
      </w:r>
      <w:bookmarkEnd w:id="73"/>
    </w:p>
    <w:p w14:paraId="76FCA9C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48300" cy="4210050"/>
            <wp:effectExtent l="0" t="0" r="762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448300" cy="4210050"/>
                    </a:xfrm>
                    <a:prstGeom prst="rect">
                      <a:avLst/>
                    </a:prstGeom>
                    <a:noFill/>
                    <a:ln w="9525">
                      <a:noFill/>
                    </a:ln>
                  </pic:spPr>
                </pic:pic>
              </a:graphicData>
            </a:graphic>
          </wp:inline>
        </w:drawing>
      </w:r>
    </w:p>
    <w:p w14:paraId="735026B0">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4-1 系统分层架构图</w:t>
      </w:r>
    </w:p>
    <w:p w14:paraId="397BD422">
      <w:pPr>
        <w:jc w:val="center"/>
      </w:pPr>
    </w:p>
    <w:p w14:paraId="7BACBAB6">
      <w:pPr>
        <w:pStyle w:val="5"/>
        <w:bidi w:val="0"/>
      </w:pPr>
      <w:bookmarkStart w:id="74" w:name="_Toc1020484386"/>
      <w:r>
        <w:t>4.2.2 各层职责与技术要素</w:t>
      </w:r>
      <w:bookmarkEnd w:id="74"/>
    </w:p>
    <w:p w14:paraId="11507450">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4-1 各层职责与技术要素</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096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1136C5C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层次</w:t>
            </w:r>
          </w:p>
        </w:tc>
        <w:tc>
          <w:tcPr>
            <w:tcW w:w="2160" w:type="dxa"/>
            <w:shd w:val="clear" w:color="auto" w:fill="D9E2F3"/>
          </w:tcPr>
          <w:p w14:paraId="2E9F665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职责</w:t>
            </w:r>
          </w:p>
        </w:tc>
        <w:tc>
          <w:tcPr>
            <w:tcW w:w="2160" w:type="dxa"/>
            <w:shd w:val="clear" w:color="auto" w:fill="D9E2F3"/>
          </w:tcPr>
          <w:p w14:paraId="26A758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承载技术组件</w:t>
            </w:r>
          </w:p>
        </w:tc>
        <w:tc>
          <w:tcPr>
            <w:tcW w:w="2160" w:type="dxa"/>
            <w:shd w:val="clear" w:color="auto" w:fill="D9E2F3"/>
          </w:tcPr>
          <w:p w14:paraId="35BA64F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关键进出数据</w:t>
            </w:r>
          </w:p>
        </w:tc>
      </w:tr>
      <w:tr w14:paraId="2B849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CAC1E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设备仿真层</w:t>
            </w:r>
          </w:p>
        </w:tc>
        <w:tc>
          <w:tcPr>
            <w:tcW w:w="2160" w:type="dxa"/>
          </w:tcPr>
          <w:p w14:paraId="6B9A81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模拟无人机 / 机器狗注册、心跳、状态、传感与图像元数据产生，作为消息生产者；接收任务指令</w:t>
            </w:r>
          </w:p>
        </w:tc>
        <w:tc>
          <w:tcPr>
            <w:tcW w:w="2160" w:type="dxa"/>
          </w:tcPr>
          <w:p w14:paraId="2FE8B9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仿真模块（自研，独立进程）</w:t>
            </w:r>
          </w:p>
        </w:tc>
        <w:tc>
          <w:tcPr>
            <w:tcW w:w="2160" w:type="dxa"/>
          </w:tcPr>
          <w:p w14:paraId="18B05E7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GPS、传感值、影像元数据、状态上报；任务指令接收</w:t>
            </w:r>
          </w:p>
        </w:tc>
      </w:tr>
      <w:tr w14:paraId="1C6C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C6A6A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消息中间件层</w:t>
            </w:r>
          </w:p>
        </w:tc>
        <w:tc>
          <w:tcPr>
            <w:tcW w:w="2160" w:type="dxa"/>
          </w:tcPr>
          <w:p w14:paraId="2429B63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接收设备上报、下发平台指令；消息生产 / 消费 / 持久化 / 路由 / 分区</w:t>
            </w:r>
          </w:p>
        </w:tc>
        <w:tc>
          <w:tcPr>
            <w:tcW w:w="2160" w:type="dxa"/>
          </w:tcPr>
          <w:p w14:paraId="351C6A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Apache Kafka（KRaft）</w:t>
            </w:r>
          </w:p>
        </w:tc>
        <w:tc>
          <w:tcPr>
            <w:tcW w:w="2160" w:type="dxa"/>
          </w:tcPr>
          <w:p w14:paraId="349A1EB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上报消息、指令消息</w:t>
            </w:r>
          </w:p>
        </w:tc>
      </w:tr>
      <w:tr w14:paraId="781B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BAB7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业务服务层</w:t>
            </w:r>
          </w:p>
        </w:tc>
        <w:tc>
          <w:tcPr>
            <w:tcW w:w="2160" w:type="dxa"/>
          </w:tcPr>
          <w:p w14:paraId="017B5C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设备台账、任务解析与下发、告警处理、消息消费、业务逻辑</w:t>
            </w:r>
          </w:p>
        </w:tc>
        <w:tc>
          <w:tcPr>
            <w:tcW w:w="2160" w:type="dxa"/>
          </w:tcPr>
          <w:p w14:paraId="12CC1BD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Spring Boot 应用</w:t>
            </w:r>
          </w:p>
        </w:tc>
        <w:tc>
          <w:tcPr>
            <w:tcW w:w="2160" w:type="dxa"/>
          </w:tcPr>
          <w:p w14:paraId="78DDC7D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结构化业务数据、指令消息</w:t>
            </w:r>
          </w:p>
        </w:tc>
      </w:tr>
      <w:tr w14:paraId="188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4C0BF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分布式存储层</w:t>
            </w:r>
          </w:p>
        </w:tc>
        <w:tc>
          <w:tcPr>
            <w:tcW w:w="2160" w:type="dxa"/>
          </w:tcPr>
          <w:p w14:paraId="72991D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影像大文件存储；结构化数据存储读写</w:t>
            </w:r>
          </w:p>
        </w:tc>
        <w:tc>
          <w:tcPr>
            <w:tcW w:w="2160" w:type="dxa"/>
          </w:tcPr>
          <w:p w14:paraId="5CEB8B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Hadoop HDFS；MongoDB</w:t>
            </w:r>
          </w:p>
        </w:tc>
        <w:tc>
          <w:tcPr>
            <w:tcW w:w="2160" w:type="dxa"/>
          </w:tcPr>
          <w:p w14:paraId="2285D2A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巡检影像文件；设备 / 任务 / 状态记录</w:t>
            </w:r>
          </w:p>
        </w:tc>
      </w:tr>
      <w:tr w14:paraId="32C1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701A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检索分析层</w:t>
            </w:r>
          </w:p>
        </w:tc>
        <w:tc>
          <w:tcPr>
            <w:tcW w:w="2160" w:type="dxa"/>
          </w:tcPr>
          <w:p w14:paraId="783F4B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事件与告警索引建立、多条件检索、聚合统计</w:t>
            </w:r>
          </w:p>
        </w:tc>
        <w:tc>
          <w:tcPr>
            <w:tcW w:w="2160" w:type="dxa"/>
          </w:tcPr>
          <w:p w14:paraId="32A6B51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Elasticsearch；Kibana（运维旁路）</w:t>
            </w:r>
          </w:p>
        </w:tc>
        <w:tc>
          <w:tcPr>
            <w:tcW w:w="2160" w:type="dxa"/>
          </w:tcPr>
          <w:p w14:paraId="6CFC996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索引文档、统计结果</w:t>
            </w:r>
          </w:p>
        </w:tc>
      </w:tr>
      <w:tr w14:paraId="3B1A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8195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网关接入层</w:t>
            </w:r>
          </w:p>
        </w:tc>
        <w:tc>
          <w:tcPr>
            <w:tcW w:w="2160" w:type="dxa"/>
          </w:tcPr>
          <w:p w14:paraId="76B4E56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统一对外入口、反向代理、负载均衡、基础安全</w:t>
            </w:r>
          </w:p>
        </w:tc>
        <w:tc>
          <w:tcPr>
            <w:tcW w:w="2160" w:type="dxa"/>
          </w:tcPr>
          <w:p w14:paraId="3C0183A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w:t>
            </w:r>
          </w:p>
        </w:tc>
        <w:tc>
          <w:tcPr>
            <w:tcW w:w="2160" w:type="dxa"/>
          </w:tcPr>
          <w:p w14:paraId="5DA54DE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HTTP 请求转发</w:t>
            </w:r>
          </w:p>
        </w:tc>
      </w:tr>
      <w:tr w14:paraId="4385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5A0BD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可视化展示层</w:t>
            </w:r>
          </w:p>
        </w:tc>
        <w:tc>
          <w:tcPr>
            <w:tcW w:w="2160" w:type="dxa"/>
          </w:tcPr>
          <w:p w14:paraId="5CC42D4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 GIS 分布、状态、任务、告警、检索结果展示</w:t>
            </w:r>
          </w:p>
        </w:tc>
        <w:tc>
          <w:tcPr>
            <w:tcW w:w="2160" w:type="dxa"/>
          </w:tcPr>
          <w:p w14:paraId="64F8C9B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React 前端（经 Nginx 网关访问）</w:t>
            </w:r>
          </w:p>
        </w:tc>
        <w:tc>
          <w:tcPr>
            <w:tcW w:w="2160" w:type="dxa"/>
          </w:tcPr>
          <w:p w14:paraId="143477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 JSON、图表</w:t>
            </w:r>
          </w:p>
        </w:tc>
      </w:tr>
    </w:tbl>
    <w:p w14:paraId="30569719"/>
    <w:p w14:paraId="269CE512">
      <w:pPr>
        <w:pStyle w:val="4"/>
        <w:bidi w:val="0"/>
      </w:pPr>
      <w:bookmarkStart w:id="75" w:name="_Toc28772"/>
      <w:bookmarkStart w:id="76" w:name="_Toc1545303830"/>
      <w:r>
        <w:t>4.3 技术选型说明</w:t>
      </w:r>
      <w:bookmarkEnd w:id="75"/>
      <w:bookmarkEnd w:id="76"/>
    </w:p>
    <w:p w14:paraId="3C9CC8A5">
      <w:pPr>
        <w:pStyle w:val="5"/>
        <w:bidi w:val="0"/>
      </w:pPr>
      <w:bookmarkStart w:id="77" w:name="_Toc1080000052"/>
      <w:r>
        <w:t>4.3.1 选型总览</w:t>
      </w:r>
      <w:bookmarkEnd w:id="77"/>
    </w:p>
    <w:p w14:paraId="18A3C7DF">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4-2 技术选型总览</w:t>
      </w:r>
    </w:p>
    <w:tbl>
      <w:tblPr>
        <w:tblStyle w:val="36"/>
        <w:tblW w:w="46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2764"/>
        <w:gridCol w:w="2764"/>
      </w:tblGrid>
      <w:tr w14:paraId="2CA5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65" w:type="pct"/>
            <w:shd w:val="clear" w:color="auto" w:fill="D9E2F3"/>
            <w:vAlign w:val="center"/>
          </w:tcPr>
          <w:p w14:paraId="3A0E3D8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技术域</w:t>
            </w:r>
          </w:p>
        </w:tc>
        <w:tc>
          <w:tcPr>
            <w:tcW w:w="1667" w:type="pct"/>
            <w:shd w:val="clear" w:color="auto" w:fill="D9E2F3"/>
            <w:vAlign w:val="center"/>
          </w:tcPr>
          <w:p w14:paraId="6FC9677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选定</w:t>
            </w:r>
          </w:p>
        </w:tc>
        <w:tc>
          <w:tcPr>
            <w:tcW w:w="1667" w:type="pct"/>
            <w:shd w:val="clear" w:color="auto" w:fill="D9E2F3"/>
            <w:vAlign w:val="center"/>
          </w:tcPr>
          <w:p w14:paraId="5EE5EA6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版本（镜像/依赖锁定）</w:t>
            </w:r>
          </w:p>
        </w:tc>
      </w:tr>
      <w:tr w14:paraId="580F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jc w:val="center"/>
        </w:trPr>
        <w:tc>
          <w:tcPr>
            <w:tcW w:w="1665" w:type="pct"/>
            <w:vAlign w:val="center"/>
          </w:tcPr>
          <w:p w14:paraId="292DB8A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容器化部署</w:t>
            </w:r>
          </w:p>
        </w:tc>
        <w:tc>
          <w:tcPr>
            <w:tcW w:w="1667" w:type="pct"/>
            <w:vAlign w:val="center"/>
          </w:tcPr>
          <w:p w14:paraId="0E97C1A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Docker Compose</w:t>
            </w:r>
          </w:p>
        </w:tc>
        <w:tc>
          <w:tcPr>
            <w:tcW w:w="1667" w:type="pct"/>
            <w:vAlign w:val="center"/>
          </w:tcPr>
          <w:p w14:paraId="1780544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Compose V2（compose-spec 格式）</w:t>
            </w:r>
          </w:p>
        </w:tc>
      </w:tr>
      <w:tr w14:paraId="5766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65" w:type="pct"/>
            <w:vAlign w:val="center"/>
          </w:tcPr>
          <w:p w14:paraId="42BC3AF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分布式文件系统</w:t>
            </w:r>
          </w:p>
        </w:tc>
        <w:tc>
          <w:tcPr>
            <w:tcW w:w="1667" w:type="pct"/>
            <w:vAlign w:val="center"/>
          </w:tcPr>
          <w:p w14:paraId="30649D8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Hadoop HDFS</w:t>
            </w:r>
          </w:p>
        </w:tc>
        <w:tc>
          <w:tcPr>
            <w:tcW w:w="1667" w:type="pct"/>
            <w:vAlign w:val="center"/>
          </w:tcPr>
          <w:p w14:paraId="572776F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Hadoop 3.2.1</w:t>
            </w:r>
          </w:p>
        </w:tc>
      </w:tr>
      <w:tr w14:paraId="114A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65" w:type="pct"/>
            <w:vAlign w:val="center"/>
          </w:tcPr>
          <w:p w14:paraId="64F7815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分布式数据库</w:t>
            </w:r>
          </w:p>
        </w:tc>
        <w:tc>
          <w:tcPr>
            <w:tcW w:w="1667" w:type="pct"/>
            <w:vAlign w:val="center"/>
          </w:tcPr>
          <w:p w14:paraId="5011C58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MongoDB</w:t>
            </w:r>
          </w:p>
        </w:tc>
        <w:tc>
          <w:tcPr>
            <w:tcW w:w="1667" w:type="pct"/>
            <w:vAlign w:val="center"/>
          </w:tcPr>
          <w:p w14:paraId="464B795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8.3.9</w:t>
            </w:r>
          </w:p>
        </w:tc>
      </w:tr>
      <w:tr w14:paraId="0F61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jc w:val="center"/>
        </w:trPr>
        <w:tc>
          <w:tcPr>
            <w:tcW w:w="1665" w:type="pct"/>
            <w:vAlign w:val="center"/>
          </w:tcPr>
          <w:p w14:paraId="0D60EB0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消息中间件</w:t>
            </w:r>
          </w:p>
        </w:tc>
        <w:tc>
          <w:tcPr>
            <w:tcW w:w="1667" w:type="pct"/>
            <w:vAlign w:val="center"/>
          </w:tcPr>
          <w:p w14:paraId="26A353D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Apache Kafka</w:t>
            </w:r>
          </w:p>
        </w:tc>
        <w:tc>
          <w:tcPr>
            <w:tcW w:w="1667" w:type="pct"/>
            <w:vAlign w:val="center"/>
          </w:tcPr>
          <w:p w14:paraId="02598C1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4.3.1（KRaft 模式，免 Zookeeper）</w:t>
            </w:r>
          </w:p>
        </w:tc>
      </w:tr>
      <w:tr w14:paraId="202F1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665" w:type="pct"/>
            <w:vAlign w:val="center"/>
          </w:tcPr>
          <w:p w14:paraId="19C72CA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检索引擎</w:t>
            </w:r>
          </w:p>
        </w:tc>
        <w:tc>
          <w:tcPr>
            <w:tcW w:w="1667" w:type="pct"/>
            <w:vAlign w:val="center"/>
          </w:tcPr>
          <w:p w14:paraId="5CBC448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Elasticsearch + Kibana</w:t>
            </w:r>
          </w:p>
        </w:tc>
        <w:tc>
          <w:tcPr>
            <w:tcW w:w="1667" w:type="pct"/>
            <w:vAlign w:val="center"/>
          </w:tcPr>
          <w:p w14:paraId="15CCDB8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ES 9.5.3 + Kibana 9.5.3</w:t>
            </w:r>
          </w:p>
        </w:tc>
      </w:tr>
      <w:tr w14:paraId="0661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65" w:type="pct"/>
            <w:vAlign w:val="center"/>
          </w:tcPr>
          <w:p w14:paraId="6241049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负载均衡 / 网关</w:t>
            </w:r>
          </w:p>
        </w:tc>
        <w:tc>
          <w:tcPr>
            <w:tcW w:w="1667" w:type="pct"/>
            <w:vAlign w:val="center"/>
          </w:tcPr>
          <w:p w14:paraId="73DDBCD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Nginx</w:t>
            </w:r>
          </w:p>
        </w:tc>
        <w:tc>
          <w:tcPr>
            <w:tcW w:w="1667" w:type="pct"/>
            <w:vAlign w:val="center"/>
          </w:tcPr>
          <w:p w14:paraId="26E3A9F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1.30（Alpine）</w:t>
            </w:r>
          </w:p>
        </w:tc>
      </w:tr>
      <w:tr w14:paraId="45CF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jc w:val="center"/>
        </w:trPr>
        <w:tc>
          <w:tcPr>
            <w:tcW w:w="1665" w:type="pct"/>
            <w:vAlign w:val="center"/>
          </w:tcPr>
          <w:p w14:paraId="3888360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后端语言</w:t>
            </w:r>
          </w:p>
        </w:tc>
        <w:tc>
          <w:tcPr>
            <w:tcW w:w="1667" w:type="pct"/>
            <w:vAlign w:val="center"/>
          </w:tcPr>
          <w:p w14:paraId="7F83C60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Java + Spring Boot</w:t>
            </w:r>
          </w:p>
        </w:tc>
        <w:tc>
          <w:tcPr>
            <w:tcW w:w="1667" w:type="pct"/>
            <w:vAlign w:val="center"/>
          </w:tcPr>
          <w:p w14:paraId="24000CD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Java 17（Eclipse Temurin JRE）+ Spring Boot 4.0.7</w:t>
            </w:r>
          </w:p>
        </w:tc>
      </w:tr>
      <w:tr w14:paraId="3ADE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665" w:type="pct"/>
            <w:vAlign w:val="center"/>
          </w:tcPr>
          <w:p w14:paraId="7AEE6CD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前端框架</w:t>
            </w:r>
          </w:p>
        </w:tc>
        <w:tc>
          <w:tcPr>
            <w:tcW w:w="1667" w:type="pct"/>
            <w:vAlign w:val="center"/>
          </w:tcPr>
          <w:p w14:paraId="4E0C8AA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React + Vite + Ant Design + ECharts + Leaflet</w:t>
            </w:r>
          </w:p>
        </w:tc>
        <w:tc>
          <w:tcPr>
            <w:tcW w:w="1667" w:type="pct"/>
            <w:vAlign w:val="center"/>
          </w:tcPr>
          <w:p w14:paraId="07EAFB4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React 19.2.8 / Vite 8.3.0 / antd 6.6.4 / ECharts 6.1.0 / Leaflet 1.9.4</w:t>
            </w:r>
          </w:p>
        </w:tc>
      </w:tr>
    </w:tbl>
    <w:p w14:paraId="06741A7B"/>
    <w:p w14:paraId="63056D0B">
      <w:pPr>
        <w:pStyle w:val="5"/>
        <w:bidi w:val="0"/>
      </w:pPr>
      <w:bookmarkStart w:id="78" w:name="_Toc537421848"/>
      <w:r>
        <w:t>4.3.2 关键技术域选型理由</w:t>
      </w:r>
      <w:bookmarkEnd w:id="78"/>
    </w:p>
    <w:p w14:paraId="7E5C0FEC">
      <w:pPr>
        <w:ind w:firstLine="480"/>
        <w:rPr>
          <w:rFonts w:ascii="Times New Roman" w:hAnsi="Times New Roman" w:eastAsia="宋体"/>
          <w:b/>
        </w:rPr>
      </w:pPr>
      <w:r>
        <w:rPr>
          <w:rFonts w:ascii="Times New Roman" w:hAnsi="Times New Roman" w:eastAsia="宋体"/>
          <w:b/>
        </w:rPr>
        <w:t>（1）消息中间件：Kafka 对比 RocketMQ</w:t>
      </w:r>
    </w:p>
    <w:p w14:paraId="5A2757E0">
      <w:pPr>
        <w:spacing w:after="0" w:line="400" w:lineRule="exact"/>
        <w:ind w:left="0" w:leftChars="0" w:firstLine="420" w:firstLineChars="200"/>
        <w:jc w:val="center"/>
        <w:rPr>
          <w:rFonts w:hint="eastAsia" w:ascii="Times New Roman" w:hAnsi="Times New Roman" w:eastAsia="宋体"/>
          <w:b/>
          <w:lang w:eastAsia="zh"/>
          <w:woUserID w:val="2"/>
        </w:rPr>
      </w:pPr>
      <w:r>
        <w:rPr>
          <w:rFonts w:ascii="Times New Roman" w:hAnsi="Times New Roman" w:eastAsia="宋体"/>
          <w:b w:val="0"/>
          <w:bCs w:val="0"/>
          <w:sz w:val="21"/>
          <w:szCs w:val="21"/>
          <w:woUserID w:val="2"/>
        </w:rPr>
        <w:t>表 4-</w:t>
      </w:r>
      <w:r>
        <w:rPr>
          <w:rFonts w:hint="eastAsia"/>
          <w:b w:val="0"/>
          <w:bCs w:val="0"/>
          <w:sz w:val="21"/>
          <w:szCs w:val="21"/>
          <w:lang w:eastAsia="zh"/>
          <w:woUserID w:val="2"/>
        </w:rPr>
        <w:t>3</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Kafka与RocketMQ对比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320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2264FF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维度</w:t>
            </w:r>
          </w:p>
        </w:tc>
        <w:tc>
          <w:tcPr>
            <w:tcW w:w="2880" w:type="dxa"/>
            <w:shd w:val="clear" w:color="auto" w:fill="D9E2F3"/>
          </w:tcPr>
          <w:p w14:paraId="6A0913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Kafka（选定）</w:t>
            </w:r>
          </w:p>
        </w:tc>
        <w:tc>
          <w:tcPr>
            <w:tcW w:w="2880" w:type="dxa"/>
            <w:shd w:val="clear" w:color="auto" w:fill="D9E2F3"/>
          </w:tcPr>
          <w:p w14:paraId="7653BAD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RocketMQ（备选）</w:t>
            </w:r>
          </w:p>
        </w:tc>
      </w:tr>
      <w:tr w14:paraId="1C8F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33678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吞吐量</w:t>
            </w:r>
          </w:p>
        </w:tc>
        <w:tc>
          <w:tcPr>
            <w:tcW w:w="2880" w:type="dxa"/>
          </w:tcPr>
          <w:p w14:paraId="1D14950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极高，分布式日志式设计</w:t>
            </w:r>
          </w:p>
        </w:tc>
        <w:tc>
          <w:tcPr>
            <w:tcW w:w="2880" w:type="dxa"/>
          </w:tcPr>
          <w:p w14:paraId="61BED4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高</w:t>
            </w:r>
          </w:p>
        </w:tc>
      </w:tr>
      <w:tr w14:paraId="158A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21606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持久化与顺序</w:t>
            </w:r>
          </w:p>
        </w:tc>
        <w:tc>
          <w:tcPr>
            <w:tcW w:w="2880" w:type="dxa"/>
          </w:tcPr>
          <w:p w14:paraId="12E5B1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分区内有序、磁盘顺序写</w:t>
            </w:r>
          </w:p>
        </w:tc>
        <w:tc>
          <w:tcPr>
            <w:tcW w:w="2880" w:type="dxa"/>
          </w:tcPr>
          <w:p w14:paraId="400D01E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支持消息轨迹 / 延迟 / 事务消息</w:t>
            </w:r>
          </w:p>
        </w:tc>
      </w:tr>
      <w:tr w14:paraId="03C3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FC0B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生态与资料</w:t>
            </w:r>
          </w:p>
        </w:tc>
        <w:tc>
          <w:tcPr>
            <w:tcW w:w="2880" w:type="dxa"/>
          </w:tcPr>
          <w:p w14:paraId="158592F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Apache 生态，与 HDFS / ES 协作资料多</w:t>
            </w:r>
          </w:p>
        </w:tc>
        <w:tc>
          <w:tcPr>
            <w:tcW w:w="2880" w:type="dxa"/>
          </w:tcPr>
          <w:p w14:paraId="593A465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阿里系，中文文档友好</w:t>
            </w:r>
          </w:p>
        </w:tc>
      </w:tr>
      <w:tr w14:paraId="137E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BF534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部署形态</w:t>
            </w:r>
          </w:p>
        </w:tc>
        <w:tc>
          <w:tcPr>
            <w:tcW w:w="2880" w:type="dxa"/>
          </w:tcPr>
          <w:p w14:paraId="29A194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依赖 ZooKeeper，KRaft 模式可免除</w:t>
            </w:r>
          </w:p>
        </w:tc>
        <w:tc>
          <w:tcPr>
            <w:tcW w:w="2880" w:type="dxa"/>
          </w:tcPr>
          <w:p w14:paraId="211633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内置 NameServer，部署相对简单</w:t>
            </w:r>
          </w:p>
        </w:tc>
      </w:tr>
    </w:tbl>
    <w:p w14:paraId="4B55C3DA"/>
    <w:p w14:paraId="452170C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选定 Kafka 的理由：① 设备高频心跳与巡检数据上报是典型的高吞吐流式数据场景，契合 Kafka 的设计目标；② 消息持久化与分区内有序能支撑"上报不丢失、指令按序"的需求；③ Kafka 与 HDFS、Elasticsearch 同属 Apache 大数据生态，集成资料丰富；④ KRaft 模式免去 ZooKeeper 依赖，简化单机容器部署。</w:t>
      </w:r>
    </w:p>
    <w:p w14:paraId="1D3B32DE">
      <w:pPr>
        <w:numPr>
          <w:ilvl w:val="0"/>
          <w:numId w:val="8"/>
        </w:num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分布式数据库：MongoDB 对比 HBase</w:t>
      </w:r>
    </w:p>
    <w:p w14:paraId="52D02F1C">
      <w:pPr>
        <w:numPr>
          <w:ilvl w:val="0"/>
          <w:numId w:val="0"/>
        </w:numPr>
        <w:spacing w:after="0" w:line="400" w:lineRule="exact"/>
        <w:ind w:leftChars="200" w:right="0" w:rightChars="0"/>
        <w:jc w:val="center"/>
        <w:rPr>
          <w:rFonts w:hint="eastAsia" w:ascii="Times New Roman" w:hAnsi="Times New Roman" w:eastAsia="宋体"/>
          <w:b w:val="0"/>
          <w:bCs w:val="0"/>
          <w:lang w:eastAsia="zh"/>
          <w:woUserID w:val="2"/>
        </w:rPr>
      </w:pPr>
      <w:r>
        <w:rPr>
          <w:rFonts w:ascii="Times New Roman" w:hAnsi="Times New Roman" w:eastAsia="宋体"/>
          <w:b w:val="0"/>
          <w:bCs w:val="0"/>
          <w:sz w:val="21"/>
          <w:szCs w:val="21"/>
          <w:woUserID w:val="2"/>
        </w:rPr>
        <w:t>表 4-</w:t>
      </w:r>
      <w:r>
        <w:rPr>
          <w:rFonts w:hint="eastAsia"/>
          <w:b w:val="0"/>
          <w:bCs w:val="0"/>
          <w:sz w:val="21"/>
          <w:szCs w:val="21"/>
          <w:lang w:eastAsia="zh"/>
          <w:woUserID w:val="2"/>
        </w:rPr>
        <w:t>4</w:t>
      </w:r>
      <w:r>
        <w:rPr>
          <w:rFonts w:ascii="Times New Roman" w:hAnsi="Times New Roman" w:eastAsia="宋体"/>
          <w:b w:val="0"/>
          <w:bCs w:val="0"/>
          <w:sz w:val="21"/>
          <w:szCs w:val="21"/>
          <w:woUserID w:val="2"/>
        </w:rPr>
        <w:t xml:space="preserve"> </w:t>
      </w:r>
      <w:r>
        <w:rPr>
          <w:rFonts w:hint="eastAsia"/>
          <w:b w:val="0"/>
          <w:bCs w:val="0"/>
          <w:sz w:val="21"/>
          <w:szCs w:val="21"/>
          <w:lang w:eastAsia="zh"/>
          <w:woUserID w:val="2"/>
        </w:rPr>
        <w:t>MongoDB与HBase对比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63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F5C4EF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维度</w:t>
            </w:r>
          </w:p>
        </w:tc>
        <w:tc>
          <w:tcPr>
            <w:tcW w:w="2880" w:type="dxa"/>
            <w:shd w:val="clear" w:color="auto" w:fill="D9E2F3"/>
          </w:tcPr>
          <w:p w14:paraId="13892A5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MongoDB（选定）</w:t>
            </w:r>
          </w:p>
        </w:tc>
        <w:tc>
          <w:tcPr>
            <w:tcW w:w="2880" w:type="dxa"/>
            <w:shd w:val="clear" w:color="auto" w:fill="D9E2F3"/>
          </w:tcPr>
          <w:p w14:paraId="5DE862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HBase（备选）</w:t>
            </w:r>
          </w:p>
        </w:tc>
      </w:tr>
      <w:tr w14:paraId="3DAC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92B22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数据模型</w:t>
            </w:r>
          </w:p>
        </w:tc>
        <w:tc>
          <w:tcPr>
            <w:tcW w:w="2880" w:type="dxa"/>
          </w:tcPr>
          <w:p w14:paraId="20892DD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文档（BSON），字段灵活</w:t>
            </w:r>
          </w:p>
        </w:tc>
        <w:tc>
          <w:tcPr>
            <w:tcW w:w="2880" w:type="dxa"/>
          </w:tcPr>
          <w:p w14:paraId="02E875B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宽表（列族），需预先设计 Schema</w:t>
            </w:r>
          </w:p>
        </w:tc>
      </w:tr>
      <w:tr w14:paraId="6582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78EF2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查询能力</w:t>
            </w:r>
          </w:p>
        </w:tc>
        <w:tc>
          <w:tcPr>
            <w:tcW w:w="2880" w:type="dxa"/>
          </w:tcPr>
          <w:p w14:paraId="2644938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支持条件 / 范围 / 聚合查询</w:t>
            </w:r>
          </w:p>
        </w:tc>
        <w:tc>
          <w:tcPr>
            <w:tcW w:w="2880" w:type="dxa"/>
          </w:tcPr>
          <w:p w14:paraId="320AB7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主键与范围扫描为主，复杂查询弱</w:t>
            </w:r>
          </w:p>
        </w:tc>
      </w:tr>
      <w:tr w14:paraId="7345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92467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开发迭代</w:t>
            </w:r>
          </w:p>
        </w:tc>
        <w:tc>
          <w:tcPr>
            <w:tcW w:w="2880" w:type="dxa"/>
          </w:tcPr>
          <w:p w14:paraId="37B6EC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快速，适合业务频繁调整</w:t>
            </w:r>
          </w:p>
        </w:tc>
        <w:tc>
          <w:tcPr>
            <w:tcW w:w="2880" w:type="dxa"/>
          </w:tcPr>
          <w:p w14:paraId="43CE27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较重，适合超大规模型</w:t>
            </w:r>
          </w:p>
        </w:tc>
      </w:tr>
      <w:tr w14:paraId="74B7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94A60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部署复杂度</w:t>
            </w:r>
          </w:p>
        </w:tc>
        <w:tc>
          <w:tcPr>
            <w:tcW w:w="2880" w:type="dxa"/>
          </w:tcPr>
          <w:p w14:paraId="3F54BEC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单节点或副本集即可运行</w:t>
            </w:r>
          </w:p>
        </w:tc>
        <w:tc>
          <w:tcPr>
            <w:tcW w:w="2880" w:type="dxa"/>
          </w:tcPr>
          <w:p w14:paraId="5E35E71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强依赖 HDFS + ZooKeeper，部署重</w:t>
            </w:r>
          </w:p>
        </w:tc>
      </w:tr>
      <w:tr w14:paraId="7D5D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60407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与本项目匹配度</w:t>
            </w:r>
          </w:p>
        </w:tc>
        <w:tc>
          <w:tcPr>
            <w:tcW w:w="2880" w:type="dxa"/>
          </w:tcPr>
          <w:p w14:paraId="217FEC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按编号 / 时间查询直接映射</w:t>
            </w:r>
          </w:p>
        </w:tc>
        <w:tc>
          <w:tcPr>
            <w:tcW w:w="2880" w:type="dxa"/>
          </w:tcPr>
          <w:p w14:paraId="56D4C7A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数据量未达海量级，优势难发挥</w:t>
            </w:r>
          </w:p>
        </w:tc>
      </w:tr>
    </w:tbl>
    <w:p w14:paraId="3D8FBB0D"/>
    <w:p w14:paraId="79B5BBC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选定 MongoDB 的理由：本项目结构化数据体量适中，查询以"按设备编号、时间范围"为主，MongoDB 的文档模型与查询能力更贴合，开发效率更高。此外 MongoDB 5.0 起提供的时序集合特性，恰好解决了遥测数据的存储优化与自动过期问题，这是 HBase 不具备的便利。</w:t>
      </w:r>
    </w:p>
    <w:p w14:paraId="42AB809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（3）分布式文件系统：HDFS</w:t>
      </w:r>
    </w:p>
    <w:p w14:paraId="2909F80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巡检影像属于典型的大文件、写后读为主场景，符合 HDFS"一次写入、多次读取、高吞吐顺序访问"的定位。MinIO 部署更轻量，但偏离课程考核组件范围，故不作首选。</w:t>
      </w:r>
    </w:p>
    <w:p w14:paraId="66EFE16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（4）后端：Java + Spring Boot</w:t>
      </w:r>
    </w:p>
    <w:p w14:paraId="3CDC317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Kafka、HDFS、Elasticsearch 的官方客户端均为 Java 一等公民，MongoDB 驱动同样成熟。统一采用 Java 技术栈可形成"设备上报 → 消息消费 → 存储写入 → 检索查询"的一条 Java 技术链，大幅降低跨语言集成成本与排错难度。</w:t>
      </w:r>
    </w:p>
    <w:p w14:paraId="012FEA9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（5）前端：React 技术栈</w:t>
      </w:r>
    </w:p>
    <w:p w14:paraId="1A2B5D1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React 生态最大、组件库与资料最丰富；Ant Design 提供企业级后台组件（表格、表单、标签、分页），与设备台账、告警列表等管理场景高度契合；ECharts 负责统计图表；Leaflet 承载设备 GIS 分布展示，可接入高德瓦片底图。</w:t>
      </w:r>
    </w:p>
    <w:p w14:paraId="5929B589">
      <w:pPr>
        <w:pStyle w:val="4"/>
        <w:bidi w:val="0"/>
      </w:pPr>
      <w:bookmarkStart w:id="79" w:name="_Toc30655"/>
      <w:bookmarkStart w:id="80" w:name="_Toc1318617619"/>
      <w:r>
        <w:t>4.4 模块划分</w:t>
      </w:r>
      <w:bookmarkEnd w:id="79"/>
      <w:bookmarkEnd w:id="80"/>
    </w:p>
    <w:p w14:paraId="215EF20A">
      <w:pPr>
        <w:pStyle w:val="5"/>
        <w:bidi w:val="0"/>
      </w:pPr>
      <w:bookmarkStart w:id="81" w:name="_Toc1409714769"/>
      <w:r>
        <w:t>4.4.1 划分依据与方法</w:t>
      </w:r>
      <w:bookmarkEnd w:id="81"/>
    </w:p>
    <w:p w14:paraId="54D0004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本系统按【参与者 + 用例聚类 + 技术支撑】三个维度划分模块，划分遵循两条原则：</w:t>
      </w:r>
    </w:p>
    <w:p w14:paraId="3B06566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原则一：模块是逻辑单位，不要求是物理单位。 模块划分回答的是"系统由哪些职责单元构成"，而非"要部署几个进程"。一个模块可以对应一个独立工程，也可以对应一个工程内的若干包——取决于该模块是否需要独立构建与部署。</w:t>
      </w:r>
    </w:p>
    <w:p w14:paraId="63E3C26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原则二：按"变化与伸缩的原因"划分，而非按技术种类划分。 若按技术分层拆分为"消息模块 / 存储模块 / 检索模块"，则每次业务变更都需同时修改多个模块，跨模块联调成本成倍放大。因此本系统以业务领域为主线划分模块，技术组件作为跨模块的支撑层存在。</w:t>
      </w:r>
    </w:p>
    <w:p w14:paraId="4CC8E67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据此，系统划分为 7 个功能模块（M1~M7）与 4 个技术支撑模块（T1~T4）。</w:t>
      </w:r>
    </w:p>
    <w:p w14:paraId="20D4EC76">
      <w:pPr>
        <w:pStyle w:val="5"/>
        <w:bidi w:val="0"/>
      </w:pPr>
      <w:bookmarkStart w:id="82" w:name="_Toc1352981428"/>
      <w:r>
        <w:t>4.4.2 系统模块划分</w:t>
      </w:r>
      <w:bookmarkEnd w:id="82"/>
    </w:p>
    <w:p w14:paraId="30A3E1AF">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452745" cy="2548890"/>
            <wp:effectExtent l="0" t="0" r="14605"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452745" cy="2548890"/>
                    </a:xfrm>
                    <a:prstGeom prst="rect">
                      <a:avLst/>
                    </a:prstGeom>
                  </pic:spPr>
                </pic:pic>
              </a:graphicData>
            </a:graphic>
          </wp:inline>
        </w:drawing>
      </w:r>
    </w:p>
    <w:p w14:paraId="34B7B7BC">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4-</w:t>
      </w:r>
      <w:r>
        <w:rPr>
          <w:rFonts w:hint="eastAsia"/>
          <w:b w:val="0"/>
          <w:bCs w:val="0"/>
          <w:sz w:val="21"/>
          <w:szCs w:val="21"/>
          <w:lang w:eastAsia="zh"/>
          <w:woUserID w:val="2"/>
        </w:rPr>
        <w:t>2</w:t>
      </w:r>
      <w:r>
        <w:rPr>
          <w:rFonts w:ascii="Times New Roman" w:hAnsi="Times New Roman" w:eastAsia="宋体"/>
          <w:b w:val="0"/>
          <w:bCs w:val="0"/>
          <w:sz w:val="21"/>
          <w:szCs w:val="21"/>
          <w:woUserID w:val="2"/>
        </w:rPr>
        <w:t xml:space="preserve"> 系统模块划分图</w:t>
      </w:r>
    </w:p>
    <w:p w14:paraId="2A18B36E">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w:t>
      </w:r>
      <w:r>
        <w:rPr>
          <w:rFonts w:hint="eastAsia"/>
          <w:b w:val="0"/>
          <w:bCs w:val="0"/>
          <w:sz w:val="21"/>
          <w:szCs w:val="21"/>
          <w:lang w:eastAsia="zh"/>
          <w:woUserID w:val="2"/>
        </w:rPr>
        <w:t>5</w:t>
      </w:r>
      <w:r>
        <w:rPr>
          <w:rFonts w:ascii="Times New Roman" w:hAnsi="Times New Roman" w:eastAsia="宋体"/>
          <w:b w:val="0"/>
          <w:bCs w:val="0"/>
          <w:sz w:val="21"/>
          <w:szCs w:val="21"/>
        </w:rPr>
        <w:t xml:space="preserve"> 功能模块划分表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007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2F3"/>
          </w:tcPr>
          <w:p w14:paraId="7C24B0E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模块</w:t>
            </w:r>
          </w:p>
        </w:tc>
        <w:tc>
          <w:tcPr>
            <w:tcW w:w="1728" w:type="dxa"/>
            <w:shd w:val="clear" w:color="auto" w:fill="D9E2F3"/>
          </w:tcPr>
          <w:p w14:paraId="59B80E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覆盖用例</w:t>
            </w:r>
          </w:p>
        </w:tc>
        <w:tc>
          <w:tcPr>
            <w:tcW w:w="1728" w:type="dxa"/>
            <w:shd w:val="clear" w:color="auto" w:fill="D9E2F3"/>
          </w:tcPr>
          <w:p w14:paraId="442A95B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面向参与者</w:t>
            </w:r>
          </w:p>
        </w:tc>
        <w:tc>
          <w:tcPr>
            <w:tcW w:w="1728" w:type="dxa"/>
            <w:shd w:val="clear" w:color="auto" w:fill="D9E2F3"/>
          </w:tcPr>
          <w:p w14:paraId="0F18E06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主要职责</w:t>
            </w:r>
          </w:p>
        </w:tc>
        <w:tc>
          <w:tcPr>
            <w:tcW w:w="1728" w:type="dxa"/>
            <w:shd w:val="clear" w:color="auto" w:fill="D9E2F3"/>
          </w:tcPr>
          <w:p w14:paraId="555E5B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交付形态</w:t>
            </w:r>
          </w:p>
        </w:tc>
      </w:tr>
      <w:tr w14:paraId="4119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2CFB7B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M1 设备接入与监控</w:t>
            </w:r>
          </w:p>
        </w:tc>
        <w:tc>
          <w:tcPr>
            <w:tcW w:w="1728" w:type="dxa"/>
          </w:tcPr>
          <w:p w14:paraId="34CE23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UC-01/02/03/05、UC-11</w:t>
            </w:r>
          </w:p>
        </w:tc>
        <w:tc>
          <w:tcPr>
            <w:tcW w:w="1728" w:type="dxa"/>
          </w:tcPr>
          <w:p w14:paraId="345DE36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A1、A4、A5</w:t>
            </w:r>
          </w:p>
        </w:tc>
        <w:tc>
          <w:tcPr>
            <w:tcW w:w="1728" w:type="dxa"/>
          </w:tcPr>
          <w:p w14:paraId="405C77A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设备注册、心跳状态维护、上报数据接收、离线检测；实时态势展示</w:t>
            </w:r>
          </w:p>
        </w:tc>
        <w:tc>
          <w:tcPr>
            <w:tcW w:w="1728" w:type="dxa"/>
          </w:tcPr>
          <w:p w14:paraId="0034B4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仿真模块 + 接入服务 + 前端态势页</w:t>
            </w:r>
          </w:p>
        </w:tc>
      </w:tr>
      <w:tr w14:paraId="6F9B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83ABF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M2 巡检任务管理</w:t>
            </w:r>
          </w:p>
        </w:tc>
        <w:tc>
          <w:tcPr>
            <w:tcW w:w="1728" w:type="dxa"/>
          </w:tcPr>
          <w:p w14:paraId="1A400EE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UC-12/13、UC-04</w:t>
            </w:r>
          </w:p>
        </w:tc>
        <w:tc>
          <w:tcPr>
            <w:tcW w:w="1728" w:type="dxa"/>
          </w:tcPr>
          <w:p w14:paraId="11E5175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A1、A4、A5</w:t>
            </w:r>
          </w:p>
        </w:tc>
        <w:tc>
          <w:tcPr>
            <w:tcW w:w="1728" w:type="dxa"/>
          </w:tcPr>
          <w:p w14:paraId="3BC23D8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任务创建下发、指令投递、执行跟踪、历史查询</w:t>
            </w:r>
          </w:p>
        </w:tc>
        <w:tc>
          <w:tcPr>
            <w:tcW w:w="1728" w:type="dxa"/>
          </w:tcPr>
          <w:p w14:paraId="2F2899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后端任务服务 + 前端任务页</w:t>
            </w:r>
          </w:p>
        </w:tc>
      </w:tr>
      <w:tr w14:paraId="24DB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DC01C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M3 告警中心</w:t>
            </w:r>
          </w:p>
        </w:tc>
        <w:tc>
          <w:tcPr>
            <w:tcW w:w="1728" w:type="dxa"/>
          </w:tcPr>
          <w:p w14:paraId="74C9875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UC-14/15、UC-41</w:t>
            </w:r>
          </w:p>
        </w:tc>
        <w:tc>
          <w:tcPr>
            <w:tcW w:w="1728" w:type="dxa"/>
          </w:tcPr>
          <w:p w14:paraId="7A1CD0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w:t>
            </w:r>
          </w:p>
        </w:tc>
        <w:tc>
          <w:tcPr>
            <w:tcW w:w="1728" w:type="dxa"/>
          </w:tcPr>
          <w:p w14:paraId="57A642F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告警自动生成、展示、处置与留痕</w:t>
            </w:r>
          </w:p>
        </w:tc>
        <w:tc>
          <w:tcPr>
            <w:tcW w:w="1728" w:type="dxa"/>
          </w:tcPr>
          <w:p w14:paraId="0485601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后端告警服务 + 前端告警页</w:t>
            </w:r>
          </w:p>
        </w:tc>
      </w:tr>
      <w:tr w14:paraId="2E42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7F33A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M4 检索与统计分析</w:t>
            </w:r>
          </w:p>
        </w:tc>
        <w:tc>
          <w:tcPr>
            <w:tcW w:w="1728" w:type="dxa"/>
          </w:tcPr>
          <w:p w14:paraId="374ADEE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UC-16/17、UC-34</w:t>
            </w:r>
          </w:p>
        </w:tc>
        <w:tc>
          <w:tcPr>
            <w:tcW w:w="1728" w:type="dxa"/>
          </w:tcPr>
          <w:p w14:paraId="5A16629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A1、A3</w:t>
            </w:r>
          </w:p>
        </w:tc>
        <w:tc>
          <w:tcPr>
            <w:tcW w:w="1728" w:type="dxa"/>
          </w:tcPr>
          <w:p w14:paraId="0C4A19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事件与告警检索、统计报表</w:t>
            </w:r>
          </w:p>
        </w:tc>
        <w:tc>
          <w:tcPr>
            <w:tcW w:w="1728" w:type="dxa"/>
          </w:tcPr>
          <w:p w14:paraId="5BD493B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检索接口 + 前端 + Kibana</w:t>
            </w:r>
          </w:p>
        </w:tc>
      </w:tr>
      <w:tr w14:paraId="4E26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5FBB1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M5 台账与权限管理</w:t>
            </w:r>
          </w:p>
        </w:tc>
        <w:tc>
          <w:tcPr>
            <w:tcW w:w="1728" w:type="dxa"/>
          </w:tcPr>
          <w:p w14:paraId="7C5833B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UC-21/22</w:t>
            </w:r>
          </w:p>
        </w:tc>
        <w:tc>
          <w:tcPr>
            <w:tcW w:w="1728" w:type="dxa"/>
          </w:tcPr>
          <w:p w14:paraId="77824B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A2</w:t>
            </w:r>
          </w:p>
        </w:tc>
        <w:tc>
          <w:tcPr>
            <w:tcW w:w="1728" w:type="dxa"/>
          </w:tcPr>
          <w:p w14:paraId="22A78F2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设备台账、用户角色管理</w:t>
            </w:r>
          </w:p>
        </w:tc>
        <w:tc>
          <w:tcPr>
            <w:tcW w:w="1728" w:type="dxa"/>
          </w:tcPr>
          <w:p w14:paraId="165C079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管理后台</w:t>
            </w:r>
          </w:p>
        </w:tc>
      </w:tr>
      <w:tr w14:paraId="73D5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DA327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M6 运维支撑</w:t>
            </w:r>
          </w:p>
        </w:tc>
        <w:tc>
          <w:tcPr>
            <w:tcW w:w="1728" w:type="dxa"/>
          </w:tcPr>
          <w:p w14:paraId="3F7A799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UC-31/32</w:t>
            </w:r>
          </w:p>
        </w:tc>
        <w:tc>
          <w:tcPr>
            <w:tcW w:w="1728" w:type="dxa"/>
          </w:tcPr>
          <w:p w14:paraId="7CD1319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A3</w:t>
            </w:r>
          </w:p>
        </w:tc>
        <w:tc>
          <w:tcPr>
            <w:tcW w:w="1728" w:type="dxa"/>
          </w:tcPr>
          <w:p w14:paraId="7F7F37D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健康监控、日志查看</w:t>
            </w:r>
          </w:p>
        </w:tc>
        <w:tc>
          <w:tcPr>
            <w:tcW w:w="1728" w:type="dxa"/>
          </w:tcPr>
          <w:p w14:paraId="481626B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运维入口 / 脚本 + Kibana</w:t>
            </w:r>
          </w:p>
        </w:tc>
      </w:tr>
      <w:tr w14:paraId="4ABF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8211CC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M7 可视化大屏</w:t>
            </w:r>
          </w:p>
        </w:tc>
        <w:tc>
          <w:tcPr>
            <w:tcW w:w="1728" w:type="dxa"/>
          </w:tcPr>
          <w:p w14:paraId="56D5B5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UC-11（联动）</w:t>
            </w:r>
          </w:p>
        </w:tc>
        <w:tc>
          <w:tcPr>
            <w:tcW w:w="1728" w:type="dxa"/>
          </w:tcPr>
          <w:p w14:paraId="79F3E32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A1</w:t>
            </w:r>
          </w:p>
        </w:tc>
        <w:tc>
          <w:tcPr>
            <w:tcW w:w="1728" w:type="dxa"/>
          </w:tcPr>
          <w:p w14:paraId="02509EF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GIS 地图、态势大屏整合</w:t>
            </w:r>
          </w:p>
        </w:tc>
        <w:tc>
          <w:tcPr>
            <w:tcW w:w="1728" w:type="dxa"/>
          </w:tcPr>
          <w:p w14:paraId="38EE615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前端大屏</w:t>
            </w:r>
          </w:p>
        </w:tc>
      </w:tr>
    </w:tbl>
    <w:p w14:paraId="4F041C46">
      <w:pPr>
        <w:spacing w:before="40" w:after="40" w:line="240" w:lineRule="auto"/>
        <w:rPr>
          <w:rFonts w:ascii="Times New Roman" w:hAnsi="Times New Roman" w:eastAsia="宋体"/>
          <w:b w:val="0"/>
          <w:bCs w:val="0"/>
          <w:sz w:val="21"/>
          <w:szCs w:val="21"/>
        </w:rPr>
      </w:pPr>
    </w:p>
    <w:p w14:paraId="5D2790B1">
      <w:pPr>
        <w:spacing w:before="40" w:after="40" w:line="240" w:lineRule="auto"/>
        <w:jc w:val="center"/>
        <w:rPr>
          <w:rFonts w:ascii="Times New Roman" w:hAnsi="Times New Roman" w:eastAsia="宋体"/>
          <w:b w:val="0"/>
          <w:bCs w:val="0"/>
          <w:sz w:val="21"/>
          <w:szCs w:val="21"/>
        </w:rPr>
      </w:pPr>
      <w:r>
        <w:rPr>
          <w:rFonts w:ascii="Times New Roman" w:hAnsi="Times New Roman" w:eastAsia="宋体"/>
          <w:b w:val="0"/>
          <w:bCs w:val="0"/>
          <w:sz w:val="21"/>
          <w:szCs w:val="21"/>
        </w:rPr>
        <w:t>表 4-</w:t>
      </w:r>
      <w:r>
        <w:rPr>
          <w:rFonts w:hint="eastAsia" w:ascii="Times New Roman" w:hAnsi="Times New Roman" w:eastAsia="宋体"/>
          <w:b w:val="0"/>
          <w:bCs w:val="0"/>
          <w:sz w:val="21"/>
          <w:szCs w:val="21"/>
          <w:lang w:eastAsia="zh"/>
        </w:rPr>
        <w:t>6</w:t>
      </w:r>
      <w:r>
        <w:rPr>
          <w:rFonts w:ascii="Times New Roman" w:hAnsi="Times New Roman" w:eastAsia="宋体"/>
          <w:b w:val="0"/>
          <w:bCs w:val="0"/>
          <w:sz w:val="21"/>
          <w:szCs w:val="21"/>
        </w:rPr>
        <w:t xml:space="preserve"> 技术支撑模块划分表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3E3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81BC57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模块</w:t>
            </w:r>
          </w:p>
        </w:tc>
        <w:tc>
          <w:tcPr>
            <w:tcW w:w="2880" w:type="dxa"/>
            <w:shd w:val="clear" w:color="auto" w:fill="D9E2F3"/>
          </w:tcPr>
          <w:p w14:paraId="2B6B47C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职责</w:t>
            </w:r>
          </w:p>
        </w:tc>
        <w:tc>
          <w:tcPr>
            <w:tcW w:w="2880" w:type="dxa"/>
            <w:shd w:val="clear" w:color="auto" w:fill="D9E2F3"/>
          </w:tcPr>
          <w:p w14:paraId="75B3881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对应用例</w:t>
            </w:r>
          </w:p>
        </w:tc>
      </w:tr>
      <w:tr w14:paraId="3DB9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8EDF0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T1 消息接入与流转</w:t>
            </w:r>
          </w:p>
        </w:tc>
        <w:tc>
          <w:tcPr>
            <w:tcW w:w="2880" w:type="dxa"/>
          </w:tcPr>
          <w:p w14:paraId="6B6D5C5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主题规划、生产者与消费者、消息持久化、指令下行</w:t>
            </w:r>
          </w:p>
        </w:tc>
        <w:tc>
          <w:tcPr>
            <w:tcW w:w="2880" w:type="dxa"/>
          </w:tcPr>
          <w:p w14:paraId="1177305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UC-01/02/03/04/05</w:t>
            </w:r>
          </w:p>
        </w:tc>
      </w:tr>
      <w:tr w14:paraId="6ED1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51F3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T2 分布式存储</w:t>
            </w:r>
          </w:p>
        </w:tc>
        <w:tc>
          <w:tcPr>
            <w:tcW w:w="2880" w:type="dxa"/>
          </w:tcPr>
          <w:p w14:paraId="6E4B440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HDFS 存储大文件；MongoDB 存储结构化数据</w:t>
            </w:r>
          </w:p>
        </w:tc>
        <w:tc>
          <w:tcPr>
            <w:tcW w:w="2880" w:type="dxa"/>
          </w:tcPr>
          <w:p w14:paraId="168A351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UC-03/12/41 数据落库</w:t>
            </w:r>
          </w:p>
        </w:tc>
      </w:tr>
      <w:tr w14:paraId="7268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DD036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T3 检索分析接入</w:t>
            </w:r>
          </w:p>
        </w:tc>
        <w:tc>
          <w:tcPr>
            <w:tcW w:w="2880" w:type="dxa"/>
          </w:tcPr>
          <w:p w14:paraId="76B4F56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ES 索引建立、检索接口、聚合统计</w:t>
            </w:r>
          </w:p>
        </w:tc>
        <w:tc>
          <w:tcPr>
            <w:tcW w:w="2880" w:type="dxa"/>
          </w:tcPr>
          <w:p w14:paraId="643747B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UC-16/17/34</w:t>
            </w:r>
          </w:p>
        </w:tc>
      </w:tr>
      <w:tr w14:paraId="7068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B0B4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T4 网关与访问控制</w:t>
            </w:r>
          </w:p>
        </w:tc>
        <w:tc>
          <w:tcPr>
            <w:tcW w:w="2880" w:type="dxa"/>
          </w:tcPr>
          <w:p w14:paraId="18F38C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 反向代理、负载均衡、基础安全</w:t>
            </w:r>
          </w:p>
        </w:tc>
        <w:tc>
          <w:tcPr>
            <w:tcW w:w="2880" w:type="dxa"/>
          </w:tcPr>
          <w:p w14:paraId="16C139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全局</w:t>
            </w:r>
          </w:p>
        </w:tc>
      </w:tr>
    </w:tbl>
    <w:p w14:paraId="51A5CB81"/>
    <w:p w14:paraId="71E31DA9">
      <w:pPr>
        <w:pStyle w:val="5"/>
        <w:bidi w:val="0"/>
      </w:pPr>
      <w:bookmarkStart w:id="83" w:name="_Toc617118740"/>
      <w:r>
        <w:t>4.4.3 模块与实现单元的对应关系</w:t>
      </w:r>
      <w:bookmarkEnd w:id="83"/>
    </w:p>
    <w:p w14:paraId="1050B72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本节说明模块划分如何落到工程结构上，这是理解本系统架构的关键。</w:t>
      </w:r>
    </w:p>
    <w:p w14:paraId="3C963B56">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w:t>
      </w:r>
      <w:r>
        <w:rPr>
          <w:rFonts w:hint="eastAsia"/>
          <w:b w:val="0"/>
          <w:bCs w:val="0"/>
          <w:sz w:val="21"/>
          <w:szCs w:val="21"/>
          <w:lang w:eastAsia="zh"/>
          <w:woUserID w:val="2"/>
        </w:rPr>
        <w:t>7</w:t>
      </w:r>
      <w:r>
        <w:rPr>
          <w:rFonts w:ascii="Times New Roman" w:hAnsi="Times New Roman" w:eastAsia="宋体"/>
          <w:b w:val="0"/>
          <w:bCs w:val="0"/>
          <w:sz w:val="21"/>
          <w:szCs w:val="21"/>
        </w:rPr>
        <w:t xml:space="preserve"> 模块与物理实现单元对应表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3191"/>
        <w:gridCol w:w="1866"/>
        <w:gridCol w:w="1919"/>
      </w:tblGrid>
      <w:tr w14:paraId="2BE4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0AE647F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模块</w:t>
            </w:r>
          </w:p>
        </w:tc>
        <w:tc>
          <w:tcPr>
            <w:tcW w:w="2160" w:type="dxa"/>
            <w:shd w:val="clear" w:color="auto" w:fill="D9E2F3"/>
          </w:tcPr>
          <w:p w14:paraId="27EE74B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物理实现单元</w:t>
            </w:r>
          </w:p>
        </w:tc>
        <w:tc>
          <w:tcPr>
            <w:tcW w:w="2160" w:type="dxa"/>
            <w:shd w:val="clear" w:color="auto" w:fill="D9E2F3"/>
          </w:tcPr>
          <w:p w14:paraId="68CCFFD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形态</w:t>
            </w:r>
          </w:p>
        </w:tc>
        <w:tc>
          <w:tcPr>
            <w:tcW w:w="2160" w:type="dxa"/>
            <w:shd w:val="clear" w:color="auto" w:fill="D9E2F3"/>
          </w:tcPr>
          <w:p w14:paraId="53A84A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6911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166B0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M1 设备接入与监控</w:t>
            </w:r>
          </w:p>
        </w:tc>
        <w:tc>
          <w:tcPr>
            <w:tcW w:w="2160" w:type="dxa"/>
          </w:tcPr>
          <w:p w14:paraId="1E84E9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backend/device-simulator/（仿真侧）&lt;br&gt;platform-service 的 consumer/、service/DeviceService、service/TelemetryService（平台侧）</w:t>
            </w:r>
          </w:p>
        </w:tc>
        <w:tc>
          <w:tcPr>
            <w:tcW w:w="2160" w:type="dxa"/>
          </w:tcPr>
          <w:p w14:paraId="407803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独立工程 + 包</w:t>
            </w:r>
          </w:p>
        </w:tc>
        <w:tc>
          <w:tcPr>
            <w:tcW w:w="2160" w:type="dxa"/>
          </w:tcPr>
          <w:p w14:paraId="1933B54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仿真端代表系统外部设备，必须独立进程运行</w:t>
            </w:r>
          </w:p>
        </w:tc>
      </w:tr>
      <w:tr w14:paraId="1396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01DA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M2 巡检任务管理</w:t>
            </w:r>
          </w:p>
        </w:tc>
        <w:tc>
          <w:tcPr>
            <w:tcW w:w="2160" w:type="dxa"/>
          </w:tcPr>
          <w:p w14:paraId="34D30DC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service/TaskService、controller/TaskController</w:t>
            </w:r>
          </w:p>
        </w:tc>
        <w:tc>
          <w:tcPr>
            <w:tcW w:w="2160" w:type="dxa"/>
          </w:tcPr>
          <w:p w14:paraId="34225CD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w:t>
            </w:r>
          </w:p>
        </w:tc>
        <w:tc>
          <w:tcPr>
            <w:tcW w:w="2160" w:type="dxa"/>
          </w:tcPr>
          <w:p w14:paraId="5DB4197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平台内部能力</w:t>
            </w:r>
          </w:p>
        </w:tc>
      </w:tr>
      <w:tr w14:paraId="16B5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C3F5D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M3 告警中心</w:t>
            </w:r>
          </w:p>
        </w:tc>
        <w:tc>
          <w:tcPr>
            <w:tcW w:w="2160" w:type="dxa"/>
          </w:tcPr>
          <w:p w14:paraId="2C6253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service/AlarmService、consumer/AlarmConsumer</w:t>
            </w:r>
          </w:p>
        </w:tc>
        <w:tc>
          <w:tcPr>
            <w:tcW w:w="2160" w:type="dxa"/>
          </w:tcPr>
          <w:p w14:paraId="7DB524E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w:t>
            </w:r>
          </w:p>
        </w:tc>
        <w:tc>
          <w:tcPr>
            <w:tcW w:w="2160" w:type="dxa"/>
          </w:tcPr>
          <w:p w14:paraId="44EB48E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平台内部能力</w:t>
            </w:r>
          </w:p>
        </w:tc>
      </w:tr>
      <w:tr w14:paraId="6F85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387C4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M4 检索与统计分析</w:t>
            </w:r>
          </w:p>
        </w:tc>
        <w:tc>
          <w:tcPr>
            <w:tcW w:w="2160" w:type="dxa"/>
          </w:tcPr>
          <w:p w14:paraId="4AB6011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service/StatsService、AlarmService（ES 部分）</w:t>
            </w:r>
          </w:p>
        </w:tc>
        <w:tc>
          <w:tcPr>
            <w:tcW w:w="2160" w:type="dxa"/>
          </w:tcPr>
          <w:p w14:paraId="449DBD7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w:t>
            </w:r>
          </w:p>
        </w:tc>
        <w:tc>
          <w:tcPr>
            <w:tcW w:w="2160" w:type="dxa"/>
          </w:tcPr>
          <w:p w14:paraId="3523BF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平台内部能力</w:t>
            </w:r>
          </w:p>
        </w:tc>
      </w:tr>
      <w:tr w14:paraId="1481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F1EDD5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M5 台账与权限管理</w:t>
            </w:r>
          </w:p>
        </w:tc>
        <w:tc>
          <w:tcPr>
            <w:tcW w:w="2160" w:type="dxa"/>
          </w:tcPr>
          <w:p w14:paraId="171F157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service/UserService、service/AuthService、common/JwtUtil、config/AuthInterceptor</w:t>
            </w:r>
          </w:p>
        </w:tc>
        <w:tc>
          <w:tcPr>
            <w:tcW w:w="2160" w:type="dxa"/>
          </w:tcPr>
          <w:p w14:paraId="53B7D1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w:t>
            </w:r>
          </w:p>
        </w:tc>
        <w:tc>
          <w:tcPr>
            <w:tcW w:w="2160" w:type="dxa"/>
          </w:tcPr>
          <w:p w14:paraId="17C6A47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平台内部能力</w:t>
            </w:r>
          </w:p>
        </w:tc>
      </w:tr>
      <w:tr w14:paraId="0686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D19B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M6 运维支撑</w:t>
            </w:r>
          </w:p>
        </w:tc>
        <w:tc>
          <w:tcPr>
            <w:tcW w:w="2160" w:type="dxa"/>
          </w:tcPr>
          <w:p w14:paraId="0E543DA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deploy/（编排与初始化脚本）、docker-compose.yml</w:t>
            </w:r>
          </w:p>
        </w:tc>
        <w:tc>
          <w:tcPr>
            <w:tcW w:w="2160" w:type="dxa"/>
          </w:tcPr>
          <w:p w14:paraId="7CDAB35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配置</w:t>
            </w:r>
          </w:p>
        </w:tc>
        <w:tc>
          <w:tcPr>
            <w:tcW w:w="2160" w:type="dxa"/>
          </w:tcPr>
          <w:p w14:paraId="28FA941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由容器编排与第三方组件承担</w:t>
            </w:r>
          </w:p>
        </w:tc>
      </w:tr>
      <w:tr w14:paraId="57E8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6FD51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M7 可视化大屏</w:t>
            </w:r>
          </w:p>
        </w:tc>
        <w:tc>
          <w:tcPr>
            <w:tcW w:w="2160" w:type="dxa"/>
          </w:tcPr>
          <w:p w14:paraId="19949A6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frontend/</w:t>
            </w:r>
          </w:p>
        </w:tc>
        <w:tc>
          <w:tcPr>
            <w:tcW w:w="2160" w:type="dxa"/>
          </w:tcPr>
          <w:p w14:paraId="1F6BB8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独立工程</w:t>
            </w:r>
          </w:p>
        </w:tc>
        <w:tc>
          <w:tcPr>
            <w:tcW w:w="2160" w:type="dxa"/>
          </w:tcPr>
          <w:p w14:paraId="5324A16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独立构建产物，由 Nginx 托管</w:t>
            </w:r>
          </w:p>
        </w:tc>
      </w:tr>
      <w:tr w14:paraId="6680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ADE99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T1 消息接入与流转</w:t>
            </w:r>
          </w:p>
        </w:tc>
        <w:tc>
          <w:tcPr>
            <w:tcW w:w="2160" w:type="dxa"/>
          </w:tcPr>
          <w:p w14:paraId="786B196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consumer/、common/MessagePublisher、config/Topics；Kafka 容器</w:t>
            </w:r>
          </w:p>
        </w:tc>
        <w:tc>
          <w:tcPr>
            <w:tcW w:w="2160" w:type="dxa"/>
          </w:tcPr>
          <w:p w14:paraId="2E9C789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 + 容器</w:t>
            </w:r>
          </w:p>
        </w:tc>
        <w:tc>
          <w:tcPr>
            <w:tcW w:w="2160" w:type="dxa"/>
          </w:tcPr>
          <w:p w14:paraId="60BF0A3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跨模块支撑</w:t>
            </w:r>
          </w:p>
        </w:tc>
      </w:tr>
      <w:tr w14:paraId="424A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5271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T2 分布式存储</w:t>
            </w:r>
          </w:p>
        </w:tc>
        <w:tc>
          <w:tcPr>
            <w:tcW w:w="2160" w:type="dxa"/>
          </w:tcPr>
          <w:p w14:paraId="7CD5CAB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repository/、service/HdfsService；deploy/init/mongo-init.js；MongoDB 与 HDFS 容器</w:t>
            </w:r>
          </w:p>
        </w:tc>
        <w:tc>
          <w:tcPr>
            <w:tcW w:w="2160" w:type="dxa"/>
          </w:tcPr>
          <w:p w14:paraId="3071891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 + 容器 + 配置</w:t>
            </w:r>
          </w:p>
        </w:tc>
        <w:tc>
          <w:tcPr>
            <w:tcW w:w="2160" w:type="dxa"/>
          </w:tcPr>
          <w:p w14:paraId="0D5282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跨模块支撑</w:t>
            </w:r>
          </w:p>
        </w:tc>
      </w:tr>
      <w:tr w14:paraId="1733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C75874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T3 检索分析接入</w:t>
            </w:r>
          </w:p>
        </w:tc>
        <w:tc>
          <w:tcPr>
            <w:tcW w:w="2160" w:type="dxa"/>
          </w:tcPr>
          <w:p w14:paraId="54358C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service/AlarmService（索引）、service/StatsService；ES 容器</w:t>
            </w:r>
          </w:p>
        </w:tc>
        <w:tc>
          <w:tcPr>
            <w:tcW w:w="2160" w:type="dxa"/>
          </w:tcPr>
          <w:p w14:paraId="57ABAE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包 + 容器</w:t>
            </w:r>
          </w:p>
        </w:tc>
        <w:tc>
          <w:tcPr>
            <w:tcW w:w="2160" w:type="dxa"/>
          </w:tcPr>
          <w:p w14:paraId="6A2902F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跨模块支撑</w:t>
            </w:r>
          </w:p>
        </w:tc>
      </w:tr>
      <w:tr w14:paraId="25F9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A23CCC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T4 网关与访问控制</w:t>
            </w:r>
          </w:p>
        </w:tc>
        <w:tc>
          <w:tcPr>
            <w:tcW w:w="2160" w:type="dxa"/>
          </w:tcPr>
          <w:p w14:paraId="6DAC2C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deploy/nginx/conf.d/default.conf；nginx 容器</w:t>
            </w:r>
          </w:p>
        </w:tc>
        <w:tc>
          <w:tcPr>
            <w:tcW w:w="2160" w:type="dxa"/>
          </w:tcPr>
          <w:p w14:paraId="7FAF69A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配置 + 容器</w:t>
            </w:r>
          </w:p>
        </w:tc>
        <w:tc>
          <w:tcPr>
            <w:tcW w:w="2160" w:type="dxa"/>
          </w:tcPr>
          <w:p w14:paraId="342DD9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第三方组件，仅需配置</w:t>
            </w:r>
          </w:p>
        </w:tc>
      </w:tr>
    </w:tbl>
    <w:p w14:paraId="30A41B88"/>
    <w:p w14:paraId="50D2448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说明：7 个功能模块中，M1（仿真侧）与 M7 为独立工程，其余以 Spring Boot 应用内的包结构落地；技术支撑模块以包 + 容器 + 配置形式落地。判断依据是该模块是否需要独立构建与独立部署： - 设备仿真模块必须独立进程——它代表系统外部参与者（A4/A5），若与平台同一进程，则"设备经消息中间件接入平台"的架构设定不成立； - 消息接入、分布式存储、检索分析不独立进程——它们是平台自身的能力，属于同一业务服务的内部组成，通过包结构区分职责即可。</w:t>
      </w:r>
    </w:p>
    <w:p w14:paraId="390085DF">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456555" cy="2579370"/>
            <wp:effectExtent l="0" t="0" r="1079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5456555" cy="2579370"/>
                    </a:xfrm>
                    <a:prstGeom prst="rect">
                      <a:avLst/>
                    </a:prstGeom>
                  </pic:spPr>
                </pic:pic>
              </a:graphicData>
            </a:graphic>
          </wp:inline>
        </w:drawing>
      </w:r>
    </w:p>
    <w:p w14:paraId="00FE3A36">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4-</w:t>
      </w:r>
      <w:r>
        <w:rPr>
          <w:rFonts w:hint="eastAsia"/>
          <w:b w:val="0"/>
          <w:bCs w:val="0"/>
          <w:sz w:val="21"/>
          <w:szCs w:val="21"/>
          <w:lang w:eastAsia="zh"/>
          <w:woUserID w:val="2"/>
        </w:rPr>
        <w:t>3</w:t>
      </w:r>
      <w:r>
        <w:rPr>
          <w:rFonts w:ascii="Times New Roman" w:hAnsi="Times New Roman" w:eastAsia="宋体"/>
          <w:b w:val="0"/>
          <w:bCs w:val="0"/>
          <w:sz w:val="21"/>
          <w:szCs w:val="21"/>
          <w:woUserID w:val="2"/>
        </w:rPr>
        <w:t xml:space="preserve"> 平台侧工程内部包结构</w:t>
      </w:r>
    </w:p>
    <w:p w14:paraId="5386DA97">
      <w:pPr>
        <w:pStyle w:val="5"/>
        <w:bidi w:val="0"/>
      </w:pPr>
      <w:bookmarkStart w:id="84" w:name="_Toc1838506924"/>
      <w:r>
        <w:t>4.4.4 模块间依赖关系与数据流</w:t>
      </w:r>
      <w:bookmarkEnd w:id="84"/>
    </w:p>
    <w:p w14:paraId="69ABCE62">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458460" cy="2347595"/>
            <wp:effectExtent l="0" t="0" r="889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458460" cy="2347595"/>
                    </a:xfrm>
                    <a:prstGeom prst="rect">
                      <a:avLst/>
                    </a:prstGeom>
                  </pic:spPr>
                </pic:pic>
              </a:graphicData>
            </a:graphic>
          </wp:inline>
        </w:drawing>
      </w:r>
    </w:p>
    <w:p w14:paraId="40302E66">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4-</w:t>
      </w:r>
      <w:r>
        <w:rPr>
          <w:rFonts w:hint="eastAsia"/>
          <w:b w:val="0"/>
          <w:bCs w:val="0"/>
          <w:sz w:val="21"/>
          <w:szCs w:val="21"/>
          <w:lang w:eastAsia="zh"/>
          <w:woUserID w:val="2"/>
        </w:rPr>
        <w:t>4</w:t>
      </w:r>
      <w:r>
        <w:rPr>
          <w:rFonts w:ascii="Times New Roman" w:hAnsi="Times New Roman" w:eastAsia="宋体"/>
          <w:b w:val="0"/>
          <w:bCs w:val="0"/>
          <w:sz w:val="21"/>
          <w:szCs w:val="21"/>
          <w:woUserID w:val="2"/>
        </w:rPr>
        <w:t xml:space="preserve"> 模块间数据流图</w:t>
      </w:r>
    </w:p>
    <w:p w14:paraId="391CD49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依赖方向原则：功能模块依赖技术支撑模块，反向不依赖。即 T1~T4 不感知具体业务，仅提供通用能力（消息收发、数据持久化、索引检索、请求转发），因此可被所有功能模块复用。</w:t>
      </w:r>
    </w:p>
    <w:p w14:paraId="6D742248">
      <w:pPr>
        <w:pStyle w:val="4"/>
        <w:bidi w:val="0"/>
      </w:pPr>
      <w:bookmarkStart w:id="85" w:name="_Toc7913"/>
      <w:bookmarkStart w:id="86" w:name="_Toc715476283"/>
      <w:r>
        <w:t>4.5 数据库设计</w:t>
      </w:r>
      <w:bookmarkEnd w:id="85"/>
      <w:bookmarkEnd w:id="86"/>
    </w:p>
    <w:p w14:paraId="2E48233E">
      <w:pPr>
        <w:pStyle w:val="5"/>
        <w:bidi w:val="0"/>
      </w:pPr>
      <w:bookmarkStart w:id="87" w:name="_Toc1882026273"/>
      <w:r>
        <w:t>4.5.1 MongoDB 数据表设计</w:t>
      </w:r>
      <w:bookmarkEnd w:id="87"/>
    </w:p>
    <w:p w14:paraId="6F4FD928">
      <w:pPr>
        <w:spacing w:after="0" w:line="400" w:lineRule="exact"/>
        <w:ind w:left="0" w:leftChars="0" w:right="0" w:rightChars="0" w:firstLine="480" w:firstLineChars="200"/>
      </w:pPr>
      <w:r>
        <w:rPr>
          <w:rFonts w:ascii="Times New Roman" w:hAnsi="Times New Roman" w:eastAsia="宋体"/>
          <w:b w:val="0"/>
          <w:bCs w:val="0"/>
        </w:rPr>
        <w:t>项目在 MongoDB 中建立 uav_platform 数据库，共 9 个集合，按数据特征分为三类。</w:t>
      </w:r>
    </w:p>
    <w:p w14:paraId="3C4FC889">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661025" cy="4324350"/>
            <wp:effectExtent l="0" t="0" r="8255"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5661025" cy="4324350"/>
                    </a:xfrm>
                    <a:prstGeom prst="rect">
                      <a:avLst/>
                    </a:prstGeom>
                  </pic:spPr>
                </pic:pic>
              </a:graphicData>
            </a:graphic>
          </wp:inline>
        </w:drawing>
      </w:r>
    </w:p>
    <w:p w14:paraId="623F45E6">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4-</w:t>
      </w:r>
      <w:r>
        <w:rPr>
          <w:rFonts w:hint="eastAsia"/>
          <w:b w:val="0"/>
          <w:bCs w:val="0"/>
          <w:sz w:val="21"/>
          <w:szCs w:val="21"/>
          <w:lang w:eastAsia="zh"/>
          <w:woUserID w:val="2"/>
        </w:rPr>
        <w:t>5</w:t>
      </w:r>
      <w:r>
        <w:rPr>
          <w:rFonts w:ascii="Times New Roman" w:hAnsi="Times New Roman" w:eastAsia="宋体"/>
          <w:b w:val="0"/>
          <w:bCs w:val="0"/>
          <w:sz w:val="21"/>
          <w:szCs w:val="21"/>
          <w:woUserID w:val="2"/>
        </w:rPr>
        <w:t xml:space="preserve"> 数据库 ER 图</w:t>
      </w:r>
    </w:p>
    <w:p w14:paraId="5E249423">
      <w:pPr>
        <w:ind w:left="360"/>
        <w:rPr>
          <w:rFonts w:hint="eastAsia" w:ascii="Times New Roman" w:hAnsi="Times New Roman" w:eastAsia="宋体"/>
          <w:sz w:val="20"/>
          <w:lang w:eastAsia="zh"/>
        </w:rPr>
      </w:pPr>
    </w:p>
    <w:p w14:paraId="199C3E2B">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w:t>
      </w:r>
      <w:r>
        <w:rPr>
          <w:rFonts w:hint="eastAsia"/>
          <w:b w:val="0"/>
          <w:bCs w:val="0"/>
          <w:sz w:val="21"/>
          <w:szCs w:val="21"/>
          <w:lang w:eastAsia="zh"/>
          <w:woUserID w:val="2"/>
        </w:rPr>
        <w:t>8</w:t>
      </w:r>
      <w:r>
        <w:rPr>
          <w:rFonts w:ascii="Times New Roman" w:hAnsi="Times New Roman" w:eastAsia="宋体"/>
          <w:b w:val="0"/>
          <w:bCs w:val="0"/>
          <w:sz w:val="21"/>
          <w:szCs w:val="21"/>
        </w:rPr>
        <w:t xml:space="preserve"> 集合设计总表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665"/>
        <w:gridCol w:w="1164"/>
        <w:gridCol w:w="2814"/>
        <w:gridCol w:w="2061"/>
        <w:gridCol w:w="633"/>
      </w:tblGrid>
      <w:tr w14:paraId="25A4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shd w:val="clear" w:color="auto" w:fill="D9E2F3"/>
          </w:tcPr>
          <w:p w14:paraId="732B94B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集合名</w:t>
            </w:r>
          </w:p>
        </w:tc>
        <w:tc>
          <w:tcPr>
            <w:tcW w:w="665" w:type="dxa"/>
            <w:shd w:val="clear" w:color="auto" w:fill="D9E2F3"/>
          </w:tcPr>
          <w:p w14:paraId="0496227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类型</w:t>
            </w:r>
          </w:p>
        </w:tc>
        <w:tc>
          <w:tcPr>
            <w:tcW w:w="1164" w:type="dxa"/>
            <w:shd w:val="clear" w:color="auto" w:fill="D9E2F3"/>
          </w:tcPr>
          <w:p w14:paraId="4092044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用途</w:t>
            </w:r>
          </w:p>
        </w:tc>
        <w:tc>
          <w:tcPr>
            <w:tcW w:w="2814" w:type="dxa"/>
            <w:shd w:val="clear" w:color="auto" w:fill="D9E2F3"/>
          </w:tcPr>
          <w:p w14:paraId="6CDFA55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关键字段</w:t>
            </w:r>
          </w:p>
        </w:tc>
        <w:tc>
          <w:tcPr>
            <w:tcW w:w="2061" w:type="dxa"/>
            <w:shd w:val="clear" w:color="auto" w:fill="D9E2F3"/>
          </w:tcPr>
          <w:p w14:paraId="1794B48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主要索引</w:t>
            </w:r>
          </w:p>
        </w:tc>
        <w:tc>
          <w:tcPr>
            <w:tcW w:w="633" w:type="dxa"/>
            <w:shd w:val="clear" w:color="auto" w:fill="D9E2F3"/>
          </w:tcPr>
          <w:p w14:paraId="62C90D1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TTL</w:t>
            </w:r>
          </w:p>
        </w:tc>
      </w:tr>
      <w:tr w14:paraId="30E8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04DC346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device_status</w:t>
            </w:r>
          </w:p>
        </w:tc>
        <w:tc>
          <w:tcPr>
            <w:tcW w:w="665" w:type="dxa"/>
          </w:tcPr>
          <w:p w14:paraId="64E959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747CEE6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设备台账与最新状态</w:t>
            </w:r>
          </w:p>
        </w:tc>
        <w:tc>
          <w:tcPr>
            <w:tcW w:w="2814" w:type="dxa"/>
          </w:tcPr>
          <w:p w14:paraId="5A9EA5E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_id(deviceNo)、deviceType、status、battery、lastHeartbeatTime、onlineSinceTime、enabled</w:t>
            </w:r>
          </w:p>
        </w:tc>
        <w:tc>
          <w:tcPr>
            <w:tcW w:w="2061" w:type="dxa"/>
          </w:tcPr>
          <w:p w14:paraId="1C2465F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{status:1}</w:t>
            </w:r>
          </w:p>
        </w:tc>
        <w:tc>
          <w:tcPr>
            <w:tcW w:w="633" w:type="dxa"/>
          </w:tcPr>
          <w:p w14:paraId="25073FD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r w14:paraId="3E30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35ABCC2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telemetry</w:t>
            </w:r>
          </w:p>
        </w:tc>
        <w:tc>
          <w:tcPr>
            <w:tcW w:w="665" w:type="dxa"/>
          </w:tcPr>
          <w:p w14:paraId="1B06B97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w:t>
            </w:r>
          </w:p>
        </w:tc>
        <w:tc>
          <w:tcPr>
            <w:tcW w:w="1164" w:type="dxa"/>
          </w:tcPr>
          <w:p w14:paraId="36D2409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巡检轨迹（GPS）</w:t>
            </w:r>
          </w:p>
        </w:tc>
        <w:tc>
          <w:tcPr>
            <w:tcW w:w="2814" w:type="dxa"/>
          </w:tcPr>
          <w:p w14:paraId="799C52A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eventTime(Date)、deviceNo(meta)、lat、lng、altitude、speed、heading</w:t>
            </w:r>
          </w:p>
        </w:tc>
        <w:tc>
          <w:tcPr>
            <w:tcW w:w="2061" w:type="dxa"/>
          </w:tcPr>
          <w:p w14:paraId="3F4A66A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时序自动索引</w:t>
            </w:r>
          </w:p>
        </w:tc>
        <w:tc>
          <w:tcPr>
            <w:tcW w:w="633" w:type="dxa"/>
          </w:tcPr>
          <w:p w14:paraId="36E45EA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7 天</w:t>
            </w:r>
          </w:p>
        </w:tc>
      </w:tr>
      <w:tr w14:paraId="25B3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428B0E7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sensor_data</w:t>
            </w:r>
          </w:p>
        </w:tc>
        <w:tc>
          <w:tcPr>
            <w:tcW w:w="665" w:type="dxa"/>
          </w:tcPr>
          <w:p w14:paraId="5FA1922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w:t>
            </w:r>
          </w:p>
        </w:tc>
        <w:tc>
          <w:tcPr>
            <w:tcW w:w="1164" w:type="dxa"/>
          </w:tcPr>
          <w:p w14:paraId="7A216D6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环境传感器读数</w:t>
            </w:r>
          </w:p>
        </w:tc>
        <w:tc>
          <w:tcPr>
            <w:tcW w:w="2814" w:type="dxa"/>
          </w:tcPr>
          <w:p w14:paraId="3424ED5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eventTime(Date)、deviceNo(meta)、temperature、humidity、gasValue、deviceTemp</w:t>
            </w:r>
          </w:p>
        </w:tc>
        <w:tc>
          <w:tcPr>
            <w:tcW w:w="2061" w:type="dxa"/>
          </w:tcPr>
          <w:p w14:paraId="0EAEB86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时序自动索引</w:t>
            </w:r>
          </w:p>
        </w:tc>
        <w:tc>
          <w:tcPr>
            <w:tcW w:w="633" w:type="dxa"/>
          </w:tcPr>
          <w:p w14:paraId="30FE5B1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7 天</w:t>
            </w:r>
          </w:p>
        </w:tc>
      </w:tr>
      <w:tr w14:paraId="79DB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795C86B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task_log</w:t>
            </w:r>
          </w:p>
        </w:tc>
        <w:tc>
          <w:tcPr>
            <w:tcW w:w="665" w:type="dxa"/>
          </w:tcPr>
          <w:p w14:paraId="2E235DB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w:t>
            </w:r>
          </w:p>
        </w:tc>
        <w:tc>
          <w:tcPr>
            <w:tcW w:w="1164" w:type="dxa"/>
          </w:tcPr>
          <w:p w14:paraId="26FE45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任务回执流水</w:t>
            </w:r>
          </w:p>
        </w:tc>
        <w:tc>
          <w:tcPr>
            <w:tcW w:w="2814" w:type="dxa"/>
          </w:tcPr>
          <w:p w14:paraId="5164299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eventTime(Date)、deviceNo(meta)、taskId、stage、progress、remark</w:t>
            </w:r>
          </w:p>
        </w:tc>
        <w:tc>
          <w:tcPr>
            <w:tcW w:w="2061" w:type="dxa"/>
          </w:tcPr>
          <w:p w14:paraId="71041D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{taskId:1}</w:t>
            </w:r>
          </w:p>
        </w:tc>
        <w:tc>
          <w:tcPr>
            <w:tcW w:w="633" w:type="dxa"/>
          </w:tcPr>
          <w:p w14:paraId="4423BE8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7 天</w:t>
            </w:r>
          </w:p>
        </w:tc>
      </w:tr>
      <w:tr w14:paraId="114C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1ADE660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w:t>
            </w:r>
          </w:p>
        </w:tc>
        <w:tc>
          <w:tcPr>
            <w:tcW w:w="665" w:type="dxa"/>
          </w:tcPr>
          <w:p w14:paraId="17CABD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0BDC60C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告警明细（权威数据）</w:t>
            </w:r>
          </w:p>
        </w:tc>
        <w:tc>
          <w:tcPr>
            <w:tcW w:w="2814" w:type="dxa"/>
          </w:tcPr>
          <w:p w14:paraId="372167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_id(alarmId)、deviceNo、alarmType、level、lat、lng、handleStatus、eventTime</w:t>
            </w:r>
          </w:p>
        </w:tc>
        <w:tc>
          <w:tcPr>
            <w:tcW w:w="2061" w:type="dxa"/>
          </w:tcPr>
          <w:p w14:paraId="7DBE03C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{alarmType:1,eventTime:-1}、{handleStatus:1}</w:t>
            </w:r>
          </w:p>
        </w:tc>
        <w:tc>
          <w:tcPr>
            <w:tcW w:w="633" w:type="dxa"/>
          </w:tcPr>
          <w:p w14:paraId="44C486E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r w14:paraId="090A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5BEEBD2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media_meta</w:t>
            </w:r>
          </w:p>
        </w:tc>
        <w:tc>
          <w:tcPr>
            <w:tcW w:w="665" w:type="dxa"/>
          </w:tcPr>
          <w:p w14:paraId="0AC4CF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676A19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影像元数据</w:t>
            </w:r>
          </w:p>
        </w:tc>
        <w:tc>
          <w:tcPr>
            <w:tcW w:w="2814" w:type="dxa"/>
          </w:tcPr>
          <w:p w14:paraId="0EC3FA7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_id(fileId)、deviceNo、fileType、size、hdfsPath、uploaded、lat、lng、eventTime</w:t>
            </w:r>
          </w:p>
        </w:tc>
        <w:tc>
          <w:tcPr>
            <w:tcW w:w="2061" w:type="dxa"/>
          </w:tcPr>
          <w:p w14:paraId="4F76AC5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{uploaded:1}</w:t>
            </w:r>
          </w:p>
        </w:tc>
        <w:tc>
          <w:tcPr>
            <w:tcW w:w="633" w:type="dxa"/>
          </w:tcPr>
          <w:p w14:paraId="201D76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r w14:paraId="276E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0852548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w:t>
            </w:r>
          </w:p>
        </w:tc>
        <w:tc>
          <w:tcPr>
            <w:tcW w:w="665" w:type="dxa"/>
          </w:tcPr>
          <w:p w14:paraId="1F70ED4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6B8E176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任务台账（当前状态）</w:t>
            </w:r>
          </w:p>
        </w:tc>
        <w:tc>
          <w:tcPr>
            <w:tcW w:w="2814" w:type="dxa"/>
          </w:tcPr>
          <w:p w14:paraId="1FB8506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_id(taskId)、taskType、deviceNo、status、progress、createBy、dispatchTime、dispatchCount</w:t>
            </w:r>
          </w:p>
        </w:tc>
        <w:tc>
          <w:tcPr>
            <w:tcW w:w="2061" w:type="dxa"/>
          </w:tcPr>
          <w:p w14:paraId="6377B1A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{status:1,createTime:-1}、{deviceNo:1,createTime:-1}</w:t>
            </w:r>
          </w:p>
        </w:tc>
        <w:tc>
          <w:tcPr>
            <w:tcW w:w="633" w:type="dxa"/>
          </w:tcPr>
          <w:p w14:paraId="3394A90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r w14:paraId="32CE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0A00EC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user</w:t>
            </w:r>
          </w:p>
        </w:tc>
        <w:tc>
          <w:tcPr>
            <w:tcW w:w="665" w:type="dxa"/>
          </w:tcPr>
          <w:p w14:paraId="4E318F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29204E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用户与角色</w:t>
            </w:r>
          </w:p>
        </w:tc>
        <w:tc>
          <w:tcPr>
            <w:tcW w:w="2814" w:type="dxa"/>
          </w:tcPr>
          <w:p w14:paraId="73F9C84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_id(username)、passwordHash、realName、role、enabled</w:t>
            </w:r>
          </w:p>
        </w:tc>
        <w:tc>
          <w:tcPr>
            <w:tcW w:w="2061" w:type="dxa"/>
          </w:tcPr>
          <w:p w14:paraId="613C0BD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c>
          <w:tcPr>
            <w:tcW w:w="633" w:type="dxa"/>
          </w:tcPr>
          <w:p w14:paraId="0744DC0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r w14:paraId="30B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9" w:type="dxa"/>
          </w:tcPr>
          <w:p w14:paraId="3C1155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counter</w:t>
            </w:r>
          </w:p>
        </w:tc>
        <w:tc>
          <w:tcPr>
            <w:tcW w:w="665" w:type="dxa"/>
          </w:tcPr>
          <w:p w14:paraId="3E90ED4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w:t>
            </w:r>
          </w:p>
        </w:tc>
        <w:tc>
          <w:tcPr>
            <w:tcW w:w="1164" w:type="dxa"/>
          </w:tcPr>
          <w:p w14:paraId="2CA8EA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原子计数器（编号生成）</w:t>
            </w:r>
          </w:p>
        </w:tc>
        <w:tc>
          <w:tcPr>
            <w:tcW w:w="2814" w:type="dxa"/>
          </w:tcPr>
          <w:p w14:paraId="538DC8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_id(如 task-20260917)、seq</w:t>
            </w:r>
          </w:p>
        </w:tc>
        <w:tc>
          <w:tcPr>
            <w:tcW w:w="2061" w:type="dxa"/>
          </w:tcPr>
          <w:p w14:paraId="09230A4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c>
          <w:tcPr>
            <w:tcW w:w="633" w:type="dxa"/>
          </w:tcPr>
          <w:p w14:paraId="040057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r>
    </w:tbl>
    <w:p w14:paraId="7ED95FA1">
      <w:pPr>
        <w:spacing w:after="0" w:line="400" w:lineRule="exact"/>
        <w:ind w:right="0" w:rightChars="0"/>
        <w:rPr>
          <w:rFonts w:ascii="Times New Roman" w:hAnsi="Times New Roman" w:eastAsia="宋体"/>
          <w:b w:val="0"/>
          <w:bCs w:val="0"/>
        </w:rPr>
      </w:pPr>
      <w:r>
        <w:rPr>
          <w:rFonts w:ascii="Times New Roman" w:hAnsi="Times New Roman" w:eastAsia="宋体"/>
          <w:b/>
          <w:bCs w:val="0"/>
        </w:rPr>
        <w:t>关键设计说明：</w:t>
      </w:r>
    </w:p>
    <w:p w14:paraId="0E46DBC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（1）时序集合用于遥测类数据。 telemetry、sensor_data、task_log 三个集合采用时序集合，指定 timeField=eventTime、metaField=deviceNo、granularity=seconds，并配置 7 天 TTL 自动过期。其收益在于：同设备相邻时间的数据被压缩存于同一"桶"中，显著降低存储占用与索引体积；TTL 机制使历史数据无需人工清理。</w:t>
      </w:r>
    </w:p>
    <w:p w14:paraId="4788734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（2）台账与流水分离。 task 与 task_log 分别承载"任务的当前状态"与"任务执行的历史流水"。前者会被频繁更新（进度推进、状态流转），适合普通集合；后者是只追加的时间序列，适合时序集合并可自动过期。这一分离体现了读写模型分离（CQRS）的简化实践。</w:t>
      </w:r>
    </w:p>
    <w:p w14:paraId="77486BD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（3）编号由数据库原子生成。 task 集合的主键 taskId 采用 TASK-{日期}-{当日序号} 格式，序号由 counter 集合通过 findAndModify 原子自增生成。相比使用时间戳，该方案可保证跨进程、跨重启的唯一性，避免并发场景下的编号碰撞。</w:t>
      </w:r>
    </w:p>
    <w:p w14:paraId="26B8904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（4）索引按查询模式设计。 alarm 集合建立 {alarmType:1, eventTime:-1} 复合索引以支撑"按类型筛选 + 按时间排序"；task 集合建立 {status:1, createTime:-1} 与 {deviceNo:1, createTime:-1} 支撑列表页的常见筛选组合。</w:t>
      </w:r>
    </w:p>
    <w:p w14:paraId="727B0E48">
      <w:pPr>
        <w:pStyle w:val="5"/>
        <w:bidi w:val="0"/>
      </w:pPr>
      <w:bookmarkStart w:id="88" w:name="_Toc1434674025"/>
      <w:r>
        <w:t>4.5.2 Elasticsearch 索引设计</w:t>
      </w:r>
      <w:bookmarkEnd w:id="88"/>
    </w:p>
    <w:p w14:paraId="5983EB43">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w:t>
      </w:r>
      <w:r>
        <w:rPr>
          <w:rFonts w:hint="eastAsia"/>
          <w:b w:val="0"/>
          <w:bCs w:val="0"/>
          <w:sz w:val="21"/>
          <w:szCs w:val="21"/>
          <w:lang w:eastAsia="zh"/>
          <w:woUserID w:val="2"/>
        </w:rPr>
        <w:t>9</w:t>
      </w:r>
      <w:r>
        <w:rPr>
          <w:rFonts w:ascii="Times New Roman" w:hAnsi="Times New Roman" w:eastAsia="宋体"/>
          <w:b w:val="0"/>
          <w:bCs w:val="0"/>
          <w:sz w:val="21"/>
          <w:szCs w:val="21"/>
        </w:rPr>
        <w:t xml:space="preserve"> ES 索引设计表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D8E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2BAAB9A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项</w:t>
            </w:r>
          </w:p>
        </w:tc>
        <w:tc>
          <w:tcPr>
            <w:tcW w:w="4320" w:type="dxa"/>
            <w:shd w:val="clear" w:color="auto" w:fill="D9E2F3"/>
          </w:tcPr>
          <w:p w14:paraId="059385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设计</w:t>
            </w:r>
          </w:p>
        </w:tc>
      </w:tr>
      <w:tr w14:paraId="4814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549B47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索引命名</w:t>
            </w:r>
          </w:p>
        </w:tc>
        <w:tc>
          <w:tcPr>
            <w:tcW w:w="4320" w:type="dxa"/>
          </w:tcPr>
          <w:p w14:paraId="1D8C92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alarm-YYYY.MM.dd（如 alarm-2026.09.16）</w:t>
            </w:r>
          </w:p>
        </w:tc>
      </w:tr>
      <w:tr w14:paraId="5F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1A3B8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滚动策略</w:t>
            </w:r>
          </w:p>
        </w:tc>
        <w:tc>
          <w:tcPr>
            <w:tcW w:w="4320" w:type="dxa"/>
          </w:tcPr>
          <w:p w14:paraId="656FB7B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按天滚动，每日自动创建新索引</w:t>
            </w:r>
          </w:p>
        </w:tc>
      </w:tr>
      <w:tr w14:paraId="1B91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BF9AC0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文档主键</w:t>
            </w:r>
          </w:p>
        </w:tc>
        <w:tc>
          <w:tcPr>
            <w:tcW w:w="4320" w:type="dxa"/>
          </w:tcPr>
          <w:p w14:paraId="585A1F1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_id = alarmId（与 MongoDB 中的告警编号一致）</w:t>
            </w:r>
          </w:p>
        </w:tc>
      </w:tr>
      <w:tr w14:paraId="2DC9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A1F0A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检索方式</w:t>
            </w:r>
          </w:p>
        </w:tc>
        <w:tc>
          <w:tcPr>
            <w:tcW w:w="4320" w:type="dxa"/>
          </w:tcPr>
          <w:p w14:paraId="361E75D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bool.filter + term 组合（过滤型检索，不计算相关性得分）</w:t>
            </w:r>
          </w:p>
        </w:tc>
      </w:tr>
      <w:tr w14:paraId="2B54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69C65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聚合方式</w:t>
            </w:r>
          </w:p>
        </w:tc>
        <w:tc>
          <w:tcPr>
            <w:tcW w:w="4320" w:type="dxa"/>
          </w:tcPr>
          <w:p w14:paraId="2B7AF15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terms（按类型 / 级别分组）、date_histogram（按时间分桶）</w:t>
            </w:r>
          </w:p>
        </w:tc>
      </w:tr>
    </w:tbl>
    <w:p w14:paraId="32A671A7">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字段设计：</w:t>
      </w:r>
    </w:p>
    <w:p w14:paraId="42961883">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4-10 ES 索引字段说明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E8E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25445C9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字段</w:t>
            </w:r>
          </w:p>
        </w:tc>
        <w:tc>
          <w:tcPr>
            <w:tcW w:w="2880" w:type="dxa"/>
            <w:shd w:val="clear" w:color="auto" w:fill="D9E2F3"/>
          </w:tcPr>
          <w:p w14:paraId="41573E4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建议类型</w:t>
            </w:r>
          </w:p>
        </w:tc>
        <w:tc>
          <w:tcPr>
            <w:tcW w:w="2880" w:type="dxa"/>
            <w:shd w:val="clear" w:color="auto" w:fill="D9E2F3"/>
          </w:tcPr>
          <w:p w14:paraId="1D4880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2674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CD9C2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alarmId</w:t>
            </w:r>
          </w:p>
        </w:tc>
        <w:tc>
          <w:tcPr>
            <w:tcW w:w="2880" w:type="dxa"/>
          </w:tcPr>
          <w:p w14:paraId="53E9F60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keyword</w:t>
            </w:r>
          </w:p>
        </w:tc>
        <w:tc>
          <w:tcPr>
            <w:tcW w:w="2880" w:type="dxa"/>
          </w:tcPr>
          <w:p w14:paraId="24DC627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告警编号（作为 _id）</w:t>
            </w:r>
          </w:p>
        </w:tc>
      </w:tr>
      <w:tr w14:paraId="114C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5DA5F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deviceNo</w:t>
            </w:r>
          </w:p>
        </w:tc>
        <w:tc>
          <w:tcPr>
            <w:tcW w:w="2880" w:type="dxa"/>
          </w:tcPr>
          <w:p w14:paraId="5FE0C4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keyword</w:t>
            </w:r>
          </w:p>
        </w:tc>
        <w:tc>
          <w:tcPr>
            <w:tcW w:w="2880" w:type="dxa"/>
          </w:tcPr>
          <w:p w14:paraId="51C0652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设备编号</w:t>
            </w:r>
          </w:p>
        </w:tc>
      </w:tr>
      <w:tr w14:paraId="48B8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B9242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alarmType</w:t>
            </w:r>
          </w:p>
        </w:tc>
        <w:tc>
          <w:tcPr>
            <w:tcW w:w="2880" w:type="dxa"/>
          </w:tcPr>
          <w:p w14:paraId="7645B0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keyword</w:t>
            </w:r>
          </w:p>
        </w:tc>
        <w:tc>
          <w:tcPr>
            <w:tcW w:w="2880" w:type="dxa"/>
          </w:tcPr>
          <w:p w14:paraId="3B96CB5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告警类型（INTRUSION / SUSPICIOUS / ENV / OVERHEAT / FAULT / FENCE）</w:t>
            </w:r>
          </w:p>
        </w:tc>
      </w:tr>
      <w:tr w14:paraId="782F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30ADB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level</w:t>
            </w:r>
          </w:p>
        </w:tc>
        <w:tc>
          <w:tcPr>
            <w:tcW w:w="2880" w:type="dxa"/>
          </w:tcPr>
          <w:p w14:paraId="3834F67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keyword</w:t>
            </w:r>
          </w:p>
        </w:tc>
        <w:tc>
          <w:tcPr>
            <w:tcW w:w="2880" w:type="dxa"/>
          </w:tcPr>
          <w:p w14:paraId="18F2388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告警级别（INFO / WARN / CRITICAL）</w:t>
            </w:r>
          </w:p>
        </w:tc>
      </w:tr>
      <w:tr w14:paraId="384F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F697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description</w:t>
            </w:r>
          </w:p>
        </w:tc>
        <w:tc>
          <w:tcPr>
            <w:tcW w:w="2880" w:type="dxa"/>
          </w:tcPr>
          <w:p w14:paraId="4D349B3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text</w:t>
            </w:r>
          </w:p>
        </w:tc>
        <w:tc>
          <w:tcPr>
            <w:tcW w:w="2880" w:type="dxa"/>
          </w:tcPr>
          <w:p w14:paraId="2799DD9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告警描述</w:t>
            </w:r>
          </w:p>
        </w:tc>
      </w:tr>
      <w:tr w14:paraId="2181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C3208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lat / lng</w:t>
            </w:r>
          </w:p>
        </w:tc>
        <w:tc>
          <w:tcPr>
            <w:tcW w:w="2880" w:type="dxa"/>
          </w:tcPr>
          <w:p w14:paraId="394A69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geo_point</w:t>
            </w:r>
          </w:p>
        </w:tc>
        <w:tc>
          <w:tcPr>
            <w:tcW w:w="2880" w:type="dxa"/>
          </w:tcPr>
          <w:p w14:paraId="3243281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地理坐标（需通过索引模板显式定义）</w:t>
            </w:r>
          </w:p>
        </w:tc>
      </w:tr>
      <w:tr w14:paraId="1FE1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DB757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eventTime</w:t>
            </w:r>
          </w:p>
        </w:tc>
        <w:tc>
          <w:tcPr>
            <w:tcW w:w="2880" w:type="dxa"/>
          </w:tcPr>
          <w:p w14:paraId="29213A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date</w:t>
            </w:r>
          </w:p>
        </w:tc>
        <w:tc>
          <w:tcPr>
            <w:tcW w:w="2880" w:type="dxa"/>
          </w:tcPr>
          <w:p w14:paraId="26F6EB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发生时间</w:t>
            </w:r>
          </w:p>
        </w:tc>
      </w:tr>
      <w:tr w14:paraId="1642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DD027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handleStatus</w:t>
            </w:r>
          </w:p>
        </w:tc>
        <w:tc>
          <w:tcPr>
            <w:tcW w:w="2880" w:type="dxa"/>
          </w:tcPr>
          <w:p w14:paraId="1F4599B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keyword</w:t>
            </w:r>
          </w:p>
        </w:tc>
        <w:tc>
          <w:tcPr>
            <w:tcW w:w="2880" w:type="dxa"/>
          </w:tcPr>
          <w:p w14:paraId="04EB2D2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处置状态</w:t>
            </w:r>
          </w:p>
        </w:tc>
      </w:tr>
    </w:tbl>
    <w:p w14:paraId="3D9B297B">
      <w:pPr>
        <w:spacing w:after="0" w:line="400" w:lineRule="exact"/>
        <w:ind w:right="0" w:rightChars="0" w:firstLine="720" w:firstLineChars="0"/>
        <w:rPr>
          <w:rFonts w:ascii="Times New Roman" w:hAnsi="Times New Roman" w:eastAsia="宋体"/>
          <w:b w:val="0"/>
          <w:bCs w:val="0"/>
        </w:rPr>
      </w:pPr>
      <w:r>
        <w:rPr>
          <w:rFonts w:ascii="Times New Roman" w:hAnsi="Times New Roman" w:eastAsia="宋体"/>
          <w:b w:val="0"/>
          <w:bCs w:val="0"/>
        </w:rPr>
        <w:t>设计说明：</w:t>
      </w:r>
    </w:p>
    <w:p w14:paraId="7B49079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（1）按天滚动索引的收益。 告警数据随时间持续增长，若集中在单一索引中会导致体积膨胀、查询性能下降且不便清理。按天切分后，单个索引体积可控，历史数据可按时间范围整体归档或删除。</w:t>
      </w:r>
    </w:p>
    <w:p w14:paraId="5965638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（2）`_id` 设为告警编号的意义。 由于 _id 在索引内唯一，重复写入同一 alarmId 会执行为覆盖更新而非新增。这使得 ES 写入天然具备幂等性——即便消息被重复消费，也不会产生重复的检索文档。</w:t>
      </w:r>
    </w:p>
    <w:p w14:paraId="0DFA091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（3）MongoDB 与 ES 的分工。 两者采用双写策略，但定位不同：MongoDB 存权威明细，负责告警处置状态的更新；Elasticsearch 存检索副本，负责多条件检索与聚合统计。以 MongoDB 为准，ES 数据可随时重建——这一约定明确了冲突时的处理原则。系统坚持"业务查询走 MongoDB、聚合统计走 Elasticsearch"，使两者各展所长。</w:t>
      </w:r>
    </w:p>
    <w:p w14:paraId="78CDD69B">
      <w:pPr>
        <w:pStyle w:val="4"/>
        <w:bidi w:val="0"/>
      </w:pPr>
      <w:bookmarkStart w:id="89" w:name="_Toc881219089"/>
      <w:bookmarkStart w:id="90" w:name="_Toc21616"/>
      <w:r>
        <w:t>4.6 部署方案设计</w:t>
      </w:r>
      <w:bookmarkEnd w:id="89"/>
      <w:bookmarkEnd w:id="90"/>
    </w:p>
    <w:p w14:paraId="56D682E2">
      <w:pPr>
        <w:pStyle w:val="5"/>
        <w:bidi w:val="0"/>
      </w:pPr>
      <w:bookmarkStart w:id="91" w:name="_Toc474855099"/>
      <w:r>
        <w:t>4.6.1 部署形态</w:t>
      </w:r>
      <w:bookmarkEnd w:id="91"/>
    </w:p>
    <w:p w14:paraId="25272D7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依据课程指导说明"不要求物理多机集群，单机 Docker 容器模拟多节点集群即可"，本项目采用 Docker Compose 单机容器编排。</w:t>
      </w:r>
    </w:p>
    <w:p w14:paraId="4FAFC4A5">
      <w:pPr>
        <w:spacing w:after="0" w:line="400" w:lineRule="exact"/>
        <w:ind w:left="0" w:leftChars="0" w:right="0" w:rightChars="0" w:firstLine="480" w:firstLineChars="200"/>
        <w:rPr>
          <w:rFonts w:hint="eastAsia" w:ascii="Times New Roman" w:hAnsi="Times New Roman" w:eastAsia="宋体"/>
          <w:b w:val="0"/>
          <w:bCs w:val="0"/>
          <w:sz w:val="21"/>
          <w:szCs w:val="21"/>
          <w:lang w:eastAsia="zh"/>
          <w:woUserID w:val="2"/>
        </w:rPr>
      </w:pPr>
      <w:r>
        <w:rPr>
          <w:rFonts w:ascii="Times New Roman" w:hAnsi="Times New Roman" w:eastAsia="宋体"/>
          <w:b w:val="0"/>
          <w:bCs w:val="0"/>
        </w:rPr>
        <w:t>部署形态的关键特征：设备侧与平台侧分离——仿真端代表园区中真实的无人机与机器狗（系统外部设备），在宿主机上作为独立进程运行；平台侧则以 Docker Compose 统一编排。</w:t>
      </w:r>
    </w:p>
    <w:p w14:paraId="7FF4A5AB">
      <w:pPr>
        <w:pStyle w:val="5"/>
        <w:bidi w:val="0"/>
      </w:pPr>
      <w:bookmarkStart w:id="92" w:name="_Toc396109501"/>
      <w:r>
        <w:t>4.6.2 容器清单</w:t>
      </w:r>
      <w:bookmarkEnd w:id="92"/>
    </w:p>
    <w:p w14:paraId="1BFCCFDE">
      <w:pPr>
        <w:spacing w:after="0" w:line="400" w:lineRule="exact"/>
        <w:ind w:left="0" w:leftChars="0" w:firstLine="480" w:firstLineChars="200"/>
        <w:jc w:val="center"/>
      </w:pPr>
      <w:r>
        <w:rPr>
          <w:rFonts w:ascii="Times New Roman" w:hAnsi="Times New Roman" w:eastAsia="宋体"/>
          <w:b w:val="0"/>
          <w:bCs/>
        </w:rPr>
        <w:t>表 4-11 容器清单（10 个）</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02"/>
        <w:gridCol w:w="1728"/>
        <w:gridCol w:w="1728"/>
        <w:gridCol w:w="1728"/>
      </w:tblGrid>
      <w:tr w14:paraId="1223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2F3"/>
          </w:tcPr>
          <w:p w14:paraId="214708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容器名</w:t>
            </w:r>
          </w:p>
        </w:tc>
        <w:tc>
          <w:tcPr>
            <w:tcW w:w="1728" w:type="dxa"/>
            <w:shd w:val="clear" w:color="auto" w:fill="D9E2F3"/>
          </w:tcPr>
          <w:p w14:paraId="30B8753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镜像 / 构建</w:t>
            </w:r>
          </w:p>
        </w:tc>
        <w:tc>
          <w:tcPr>
            <w:tcW w:w="1728" w:type="dxa"/>
            <w:shd w:val="clear" w:color="auto" w:fill="D9E2F3"/>
          </w:tcPr>
          <w:p w14:paraId="1337956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集群角色</w:t>
            </w:r>
          </w:p>
        </w:tc>
        <w:tc>
          <w:tcPr>
            <w:tcW w:w="1728" w:type="dxa"/>
            <w:shd w:val="clear" w:color="auto" w:fill="D9E2F3"/>
          </w:tcPr>
          <w:p w14:paraId="224B93F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端口映射</w:t>
            </w:r>
          </w:p>
        </w:tc>
        <w:tc>
          <w:tcPr>
            <w:tcW w:w="1728" w:type="dxa"/>
            <w:shd w:val="clear" w:color="auto" w:fill="D9E2F3"/>
          </w:tcPr>
          <w:p w14:paraId="0CDB1F2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2751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1BD77C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hadoop-namenode</w:t>
            </w:r>
          </w:p>
        </w:tc>
        <w:tc>
          <w:tcPr>
            <w:tcW w:w="1728" w:type="dxa"/>
          </w:tcPr>
          <w:p w14:paraId="5FEF62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bde2020/hadoop-namenode:3.2.1</w:t>
            </w:r>
          </w:p>
        </w:tc>
        <w:tc>
          <w:tcPr>
            <w:tcW w:w="1728" w:type="dxa"/>
          </w:tcPr>
          <w:p w14:paraId="6605FAB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NameNode</w:t>
            </w:r>
          </w:p>
        </w:tc>
        <w:tc>
          <w:tcPr>
            <w:tcW w:w="1728" w:type="dxa"/>
          </w:tcPr>
          <w:p w14:paraId="6DBECC2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9870、9000→8020</w:t>
            </w:r>
          </w:p>
        </w:tc>
        <w:tc>
          <w:tcPr>
            <w:tcW w:w="1728" w:type="dxa"/>
          </w:tcPr>
          <w:p w14:paraId="3B3AD65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影像存储的元数据节点</w:t>
            </w:r>
          </w:p>
        </w:tc>
      </w:tr>
      <w:tr w14:paraId="4F44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9E8971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hadoop-datanode</w:t>
            </w:r>
          </w:p>
        </w:tc>
        <w:tc>
          <w:tcPr>
            <w:tcW w:w="1728" w:type="dxa"/>
          </w:tcPr>
          <w:p w14:paraId="03462E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bde2020/hadoop-datanode:3.2.1</w:t>
            </w:r>
          </w:p>
        </w:tc>
        <w:tc>
          <w:tcPr>
            <w:tcW w:w="1728" w:type="dxa"/>
          </w:tcPr>
          <w:p w14:paraId="78EE96A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DataNode</w:t>
            </w:r>
          </w:p>
        </w:tc>
        <w:tc>
          <w:tcPr>
            <w:tcW w:w="1728" w:type="dxa"/>
          </w:tcPr>
          <w:p w14:paraId="486CA5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9864</w:t>
            </w:r>
          </w:p>
        </w:tc>
        <w:tc>
          <w:tcPr>
            <w:tcW w:w="1728" w:type="dxa"/>
          </w:tcPr>
          <w:p w14:paraId="579C67B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影像数据节点（副本数 1）</w:t>
            </w:r>
          </w:p>
        </w:tc>
      </w:tr>
      <w:tr w14:paraId="125E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81A28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w:t>
            </w:r>
          </w:p>
        </w:tc>
        <w:tc>
          <w:tcPr>
            <w:tcW w:w="1728" w:type="dxa"/>
          </w:tcPr>
          <w:p w14:paraId="542D8B7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mongo:8.3.9</w:t>
            </w:r>
          </w:p>
        </w:tc>
        <w:tc>
          <w:tcPr>
            <w:tcW w:w="1728" w:type="dxa"/>
          </w:tcPr>
          <w:p w14:paraId="237FD92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单节点（可扩副本集）</w:t>
            </w:r>
          </w:p>
        </w:tc>
        <w:tc>
          <w:tcPr>
            <w:tcW w:w="1728" w:type="dxa"/>
          </w:tcPr>
          <w:p w14:paraId="15483E8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27017</w:t>
            </w:r>
          </w:p>
        </w:tc>
        <w:tc>
          <w:tcPr>
            <w:tcW w:w="1728" w:type="dxa"/>
          </w:tcPr>
          <w:p w14:paraId="038893E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结构化数据存储</w:t>
            </w:r>
          </w:p>
        </w:tc>
      </w:tr>
      <w:tr w14:paraId="75A3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8B4CDD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w:t>
            </w:r>
          </w:p>
        </w:tc>
        <w:tc>
          <w:tcPr>
            <w:tcW w:w="1728" w:type="dxa"/>
          </w:tcPr>
          <w:p w14:paraId="2C3763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apache/kafka:4.3.1</w:t>
            </w:r>
          </w:p>
        </w:tc>
        <w:tc>
          <w:tcPr>
            <w:tcW w:w="1728" w:type="dxa"/>
          </w:tcPr>
          <w:p w14:paraId="422E7C2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Broker + Controller（KRaft）</w:t>
            </w:r>
          </w:p>
        </w:tc>
        <w:tc>
          <w:tcPr>
            <w:tcW w:w="1728" w:type="dxa"/>
          </w:tcPr>
          <w:p w14:paraId="7BB770A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19092→9092</w:t>
            </w:r>
          </w:p>
        </w:tc>
        <w:tc>
          <w:tcPr>
            <w:tcW w:w="1728" w:type="dxa"/>
          </w:tcPr>
          <w:p w14:paraId="71920E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消息中间件，双 listener，各 topic 3 分区</w:t>
            </w:r>
          </w:p>
        </w:tc>
      </w:tr>
      <w:tr w14:paraId="349B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9A5E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w:t>
            </w:r>
          </w:p>
        </w:tc>
        <w:tc>
          <w:tcPr>
            <w:tcW w:w="1728" w:type="dxa"/>
          </w:tcPr>
          <w:p w14:paraId="1E4E011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elasticsearch:9.5.3</w:t>
            </w:r>
          </w:p>
        </w:tc>
        <w:tc>
          <w:tcPr>
            <w:tcW w:w="1728" w:type="dxa"/>
          </w:tcPr>
          <w:p w14:paraId="6F12EFC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单节点</w:t>
            </w:r>
          </w:p>
        </w:tc>
        <w:tc>
          <w:tcPr>
            <w:tcW w:w="1728" w:type="dxa"/>
          </w:tcPr>
          <w:p w14:paraId="211548F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9200</w:t>
            </w:r>
          </w:p>
        </w:tc>
        <w:tc>
          <w:tcPr>
            <w:tcW w:w="1728" w:type="dxa"/>
          </w:tcPr>
          <w:p w14:paraId="3CDB7D5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告警索引与检索</w:t>
            </w:r>
          </w:p>
        </w:tc>
      </w:tr>
      <w:tr w14:paraId="2807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A16812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kibana</w:t>
            </w:r>
          </w:p>
        </w:tc>
        <w:tc>
          <w:tcPr>
            <w:tcW w:w="1728" w:type="dxa"/>
          </w:tcPr>
          <w:p w14:paraId="33970D0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kibana:9.5.3</w:t>
            </w:r>
          </w:p>
        </w:tc>
        <w:tc>
          <w:tcPr>
            <w:tcW w:w="1728" w:type="dxa"/>
          </w:tcPr>
          <w:p w14:paraId="203EDBA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单实例</w:t>
            </w:r>
          </w:p>
        </w:tc>
        <w:tc>
          <w:tcPr>
            <w:tcW w:w="1728" w:type="dxa"/>
          </w:tcPr>
          <w:p w14:paraId="162F4DD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5601</w:t>
            </w:r>
          </w:p>
        </w:tc>
        <w:tc>
          <w:tcPr>
            <w:tcW w:w="1728" w:type="dxa"/>
          </w:tcPr>
          <w:p w14:paraId="6A1E5C4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检索可视化（运维旁路）</w:t>
            </w:r>
          </w:p>
        </w:tc>
      </w:tr>
      <w:tr w14:paraId="103A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7DE5B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`platform-service-1`</w:t>
            </w:r>
          </w:p>
        </w:tc>
        <w:tc>
          <w:tcPr>
            <w:tcW w:w="1728" w:type="dxa"/>
          </w:tcPr>
          <w:p w14:paraId="5797F21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本项目 Dockerfile 构建</w:t>
            </w:r>
          </w:p>
        </w:tc>
        <w:tc>
          <w:tcPr>
            <w:tcW w:w="1728" w:type="dxa"/>
          </w:tcPr>
          <w:p w14:paraId="35A39C1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业务服务实例 1</w:t>
            </w:r>
          </w:p>
        </w:tc>
        <w:tc>
          <w:tcPr>
            <w:tcW w:w="1728" w:type="dxa"/>
          </w:tcPr>
          <w:p w14:paraId="3C5AB4C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仅容器内 8080</w:t>
            </w:r>
          </w:p>
        </w:tc>
        <w:tc>
          <w:tcPr>
            <w:tcW w:w="1728" w:type="dxa"/>
          </w:tcPr>
          <w:p w14:paraId="776DFB8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消息消费 + 存储写入 + REST 接口</w:t>
            </w:r>
          </w:p>
        </w:tc>
      </w:tr>
      <w:tr w14:paraId="2B12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DAE06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`platform-service-2`</w:t>
            </w:r>
          </w:p>
        </w:tc>
        <w:tc>
          <w:tcPr>
            <w:tcW w:w="1728" w:type="dxa"/>
          </w:tcPr>
          <w:p w14:paraId="43D45E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同上（YAML 锚点复用配置）</w:t>
            </w:r>
          </w:p>
        </w:tc>
        <w:tc>
          <w:tcPr>
            <w:tcW w:w="1728" w:type="dxa"/>
          </w:tcPr>
          <w:p w14:paraId="5D9FF8E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业务服务实例 2</w:t>
            </w:r>
          </w:p>
        </w:tc>
        <w:tc>
          <w:tcPr>
            <w:tcW w:w="1728" w:type="dxa"/>
          </w:tcPr>
          <w:p w14:paraId="5F535D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仅容器内 8080</w:t>
            </w:r>
          </w:p>
        </w:tc>
        <w:tc>
          <w:tcPr>
            <w:tcW w:w="1728" w:type="dxa"/>
          </w:tcPr>
          <w:p w14:paraId="13EDBBA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与实例 1 构成后端集群，由 Nginx 轮询</w:t>
            </w:r>
          </w:p>
        </w:tc>
      </w:tr>
      <w:tr w14:paraId="26FA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E4A699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nginx-gateway</w:t>
            </w:r>
          </w:p>
        </w:tc>
        <w:tc>
          <w:tcPr>
            <w:tcW w:w="1728" w:type="dxa"/>
          </w:tcPr>
          <w:p w14:paraId="0E8C765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nginx:1.30-alpine</w:t>
            </w:r>
          </w:p>
        </w:tc>
        <w:tc>
          <w:tcPr>
            <w:tcW w:w="1728" w:type="dxa"/>
          </w:tcPr>
          <w:p w14:paraId="1677FF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反向代理 / 静态托管</w:t>
            </w:r>
          </w:p>
        </w:tc>
        <w:tc>
          <w:tcPr>
            <w:tcW w:w="1728" w:type="dxa"/>
          </w:tcPr>
          <w:p w14:paraId="2A329E9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80</w:t>
            </w:r>
          </w:p>
        </w:tc>
        <w:tc>
          <w:tcPr>
            <w:tcW w:w="1728" w:type="dxa"/>
          </w:tcPr>
          <w:p w14:paraId="7C7F893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统一对外入口，upstream 指向两个后端实例</w:t>
            </w:r>
          </w:p>
        </w:tc>
      </w:tr>
      <w:tr w14:paraId="5B17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5C863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`device-simulator`</w:t>
            </w:r>
          </w:p>
        </w:tc>
        <w:tc>
          <w:tcPr>
            <w:tcW w:w="1728" w:type="dxa"/>
          </w:tcPr>
          <w:p w14:paraId="12D905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本项目 Dockerfile 构建</w:t>
            </w:r>
          </w:p>
        </w:tc>
        <w:tc>
          <w:tcPr>
            <w:tcW w:w="1728" w:type="dxa"/>
          </w:tcPr>
          <w:p w14:paraId="021CC2C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设备仿真（可选 profile）</w:t>
            </w:r>
          </w:p>
        </w:tc>
        <w:tc>
          <w:tcPr>
            <w:tcW w:w="1728" w:type="dxa"/>
          </w:tcPr>
          <w:p w14:paraId="3A9042C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w:t>
            </w:r>
          </w:p>
        </w:tc>
        <w:tc>
          <w:tcPr>
            <w:tcW w:w="1728" w:type="dxa"/>
          </w:tcPr>
          <w:p w14:paraId="09B71A2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代表系统外部设备；默认不启动以保持边界语义</w:t>
            </w:r>
          </w:p>
        </w:tc>
      </w:tr>
    </w:tbl>
    <w:p w14:paraId="33423924">
      <w:pPr>
        <w:spacing w:after="0" w:line="400" w:lineRule="exact"/>
        <w:ind w:left="0" w:leftChars="0" w:right="0" w:rightChars="0" w:firstLine="0" w:firstLineChars="0"/>
        <w:rPr>
          <w:rFonts w:ascii="Times New Roman" w:hAnsi="Times New Roman" w:eastAsia="宋体"/>
          <w:b w:val="0"/>
          <w:bCs w:val="0"/>
        </w:rPr>
      </w:pPr>
    </w:p>
    <w:p w14:paraId="387EB9E4">
      <w:pPr>
        <w:pStyle w:val="4"/>
        <w:bidi w:val="0"/>
      </w:pPr>
      <w:bookmarkStart w:id="93" w:name="_Toc19132"/>
      <w:bookmarkStart w:id="94" w:name="_Toc1052993436"/>
      <w:r>
        <w:t>4.7 本章小结</w:t>
      </w:r>
      <w:bookmarkEnd w:id="93"/>
      <w:bookmarkEnd w:id="94"/>
    </w:p>
    <w:p w14:paraId="5EA29FD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本章完成了系统的总体设计：</w:t>
      </w:r>
    </w:p>
    <w:p w14:paraId="49E0FEA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架构设计，采用七层分层架构，明确了各层职责与技术要素，说明架构"存在业务闭环但无循环依赖"——消息中间件把"上报—下发"环从直接调用中切开，设备侧与平台侧在代码依赖上互不持有对方接口，全图构成无环有向图。</w:t>
      </w:r>
    </w:p>
    <w:p w14:paraId="48CBDE7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技术选型，对容器化、文件系统、数据库、消息中间件、检索引擎、网关、后端语言、前端框架逐项进行方案比选，说明选型的生态一致性考量——形成完整的 Java 技术链。</w:t>
      </w:r>
    </w:p>
    <w:p w14:paraId="62E20AC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模块划分，按【参与者 + 用例聚类 + 技术支撑】划分 7 个功能模块与 4 个技术支撑模块，阐明"模块是逻辑单位而非物理单位"的原则，给出模块与物理实现单元的对应关系。</w:t>
      </w:r>
    </w:p>
    <w:p w14:paraId="0EF2D4B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数据库设计，设计了 MongoDB 的 9 个集合（含 3 个时序集合）与 Elasticsearch 按天滚动索引，说明台账与流水分离、编号原子生成、MongoDB 与 ES 双写分工等关键取舍。</w:t>
      </w:r>
    </w:p>
    <w:p w14:paraId="77B7776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部署方案，采用 Docker Compose 单机编排 10 个容器（6 类中间件 + 2 个后端实例 + 网关 + 设备仿真端），明确设备侧与平台侧分离的部署形态、"同一份代码、两套地址"的配置策略，以及后端多实例与负载均衡的实现方式。</w:t>
      </w:r>
    </w:p>
    <w:p w14:paraId="1D0F03B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br w:type="page"/>
      </w:r>
    </w:p>
    <w:p w14:paraId="43A6F3C4">
      <w:pPr>
        <w:pStyle w:val="3"/>
        <w:bidi w:val="0"/>
      </w:pPr>
      <w:bookmarkStart w:id="95" w:name="_Toc340131782"/>
      <w:bookmarkStart w:id="96" w:name="_Toc7015"/>
      <w:r>
        <w:t>第 5 章 系统详细设计与实现</w:t>
      </w:r>
      <w:bookmarkEnd w:id="95"/>
      <w:bookmarkEnd w:id="96"/>
    </w:p>
    <w:p w14:paraId="10FAF187">
      <w:pPr>
        <w:pStyle w:val="4"/>
        <w:bidi w:val="0"/>
      </w:pPr>
      <w:bookmarkStart w:id="97" w:name="_Toc697412868"/>
      <w:bookmarkStart w:id="98" w:name="_Toc26152"/>
      <w:r>
        <w:t>5.1 开发与运行环境说明</w:t>
      </w:r>
      <w:bookmarkEnd w:id="97"/>
      <w:bookmarkEnd w:id="98"/>
    </w:p>
    <w:p w14:paraId="2A0F5E8F">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 开发与运行环境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2672"/>
        <w:gridCol w:w="3804"/>
      </w:tblGrid>
      <w:tr w14:paraId="4300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4" w:type="dxa"/>
            <w:shd w:val="clear" w:color="auto" w:fill="D9E2F3"/>
          </w:tcPr>
          <w:p w14:paraId="0E9907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类别</w:t>
            </w:r>
          </w:p>
        </w:tc>
        <w:tc>
          <w:tcPr>
            <w:tcW w:w="2672" w:type="dxa"/>
            <w:shd w:val="clear" w:color="auto" w:fill="D9E2F3"/>
          </w:tcPr>
          <w:p w14:paraId="3163418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项目</w:t>
            </w:r>
          </w:p>
        </w:tc>
        <w:tc>
          <w:tcPr>
            <w:tcW w:w="3804" w:type="dxa"/>
            <w:shd w:val="clear" w:color="auto" w:fill="D9E2F3"/>
          </w:tcPr>
          <w:p w14:paraId="6C6556E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版本 / 配置</w:t>
            </w:r>
          </w:p>
        </w:tc>
      </w:tr>
      <w:tr w14:paraId="4E26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2D2396F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开发环境</w:t>
            </w:r>
          </w:p>
        </w:tc>
        <w:tc>
          <w:tcPr>
            <w:tcW w:w="2672" w:type="dxa"/>
          </w:tcPr>
          <w:p w14:paraId="0C32651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操作系统</w:t>
            </w:r>
          </w:p>
        </w:tc>
        <w:tc>
          <w:tcPr>
            <w:tcW w:w="3804" w:type="dxa"/>
          </w:tcPr>
          <w:p w14:paraId="5055FB0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Windows 11</w:t>
            </w:r>
          </w:p>
        </w:tc>
      </w:tr>
      <w:tr w14:paraId="7B13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5A3DCCFD">
            <w:pPr>
              <w:spacing w:before="40" w:after="40" w:line="240" w:lineRule="auto"/>
              <w:rPr>
                <w:rFonts w:ascii="Times New Roman" w:hAnsi="Times New Roman" w:eastAsia="宋体"/>
                <w:b w:val="0"/>
                <w:bCs w:val="0"/>
                <w:sz w:val="21"/>
                <w:szCs w:val="21"/>
              </w:rPr>
            </w:pPr>
          </w:p>
        </w:tc>
        <w:tc>
          <w:tcPr>
            <w:tcW w:w="2672" w:type="dxa"/>
          </w:tcPr>
          <w:p w14:paraId="57C129D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JDK</w:t>
            </w:r>
          </w:p>
        </w:tc>
        <w:tc>
          <w:tcPr>
            <w:tcW w:w="3804" w:type="dxa"/>
          </w:tcPr>
          <w:p w14:paraId="3C34762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OpenJDK 17</w:t>
            </w:r>
          </w:p>
        </w:tc>
      </w:tr>
      <w:tr w14:paraId="5183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03B98604">
            <w:pPr>
              <w:spacing w:before="40" w:after="40" w:line="240" w:lineRule="auto"/>
              <w:rPr>
                <w:rFonts w:ascii="Times New Roman" w:hAnsi="Times New Roman" w:eastAsia="宋体"/>
                <w:b w:val="0"/>
                <w:bCs w:val="0"/>
                <w:sz w:val="21"/>
                <w:szCs w:val="21"/>
              </w:rPr>
            </w:pPr>
          </w:p>
        </w:tc>
        <w:tc>
          <w:tcPr>
            <w:tcW w:w="2672" w:type="dxa"/>
          </w:tcPr>
          <w:p w14:paraId="6C37363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构建工具</w:t>
            </w:r>
          </w:p>
        </w:tc>
        <w:tc>
          <w:tcPr>
            <w:tcW w:w="3804" w:type="dxa"/>
          </w:tcPr>
          <w:p w14:paraId="6A00BAE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Maven（Maven Wrapper）</w:t>
            </w:r>
          </w:p>
        </w:tc>
      </w:tr>
      <w:tr w14:paraId="57CA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2C36F240">
            <w:pPr>
              <w:spacing w:before="40" w:after="40" w:line="240" w:lineRule="auto"/>
              <w:rPr>
                <w:rFonts w:ascii="Times New Roman" w:hAnsi="Times New Roman" w:eastAsia="宋体"/>
                <w:b w:val="0"/>
                <w:bCs w:val="0"/>
                <w:sz w:val="21"/>
                <w:szCs w:val="21"/>
              </w:rPr>
            </w:pPr>
          </w:p>
        </w:tc>
        <w:tc>
          <w:tcPr>
            <w:tcW w:w="2672" w:type="dxa"/>
          </w:tcPr>
          <w:p w14:paraId="020F415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IDE</w:t>
            </w:r>
          </w:p>
        </w:tc>
        <w:tc>
          <w:tcPr>
            <w:tcW w:w="3804" w:type="dxa"/>
          </w:tcPr>
          <w:p w14:paraId="17721F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IntelliJ IDEA</w:t>
            </w:r>
          </w:p>
        </w:tc>
      </w:tr>
      <w:tr w14:paraId="7745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78D624FC">
            <w:pPr>
              <w:spacing w:before="40" w:after="40" w:line="240" w:lineRule="auto"/>
              <w:rPr>
                <w:rFonts w:ascii="Times New Roman" w:hAnsi="Times New Roman" w:eastAsia="宋体"/>
                <w:b w:val="0"/>
                <w:bCs w:val="0"/>
                <w:sz w:val="21"/>
                <w:szCs w:val="21"/>
              </w:rPr>
            </w:pPr>
          </w:p>
        </w:tc>
        <w:tc>
          <w:tcPr>
            <w:tcW w:w="2672" w:type="dxa"/>
          </w:tcPr>
          <w:p w14:paraId="31B89CF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Node.js</w:t>
            </w:r>
          </w:p>
        </w:tc>
        <w:tc>
          <w:tcPr>
            <w:tcW w:w="3804" w:type="dxa"/>
          </w:tcPr>
          <w:p w14:paraId="40FB980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18+（前端构建）</w:t>
            </w:r>
          </w:p>
        </w:tc>
      </w:tr>
      <w:tr w14:paraId="5D40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1190C11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运行环境</w:t>
            </w:r>
          </w:p>
        </w:tc>
        <w:tc>
          <w:tcPr>
            <w:tcW w:w="2672" w:type="dxa"/>
          </w:tcPr>
          <w:p w14:paraId="19D130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容器引擎</w:t>
            </w:r>
          </w:p>
        </w:tc>
        <w:tc>
          <w:tcPr>
            <w:tcW w:w="3804" w:type="dxa"/>
          </w:tcPr>
          <w:p w14:paraId="67C531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 Desktop（WSL2 后端）</w:t>
            </w:r>
          </w:p>
        </w:tc>
      </w:tr>
      <w:tr w14:paraId="7D9F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2BCD8AF8">
            <w:pPr>
              <w:spacing w:before="40" w:after="40" w:line="240" w:lineRule="auto"/>
              <w:rPr>
                <w:rFonts w:ascii="Times New Roman" w:hAnsi="Times New Roman" w:eastAsia="宋体"/>
                <w:b w:val="0"/>
                <w:bCs w:val="0"/>
                <w:sz w:val="21"/>
                <w:szCs w:val="21"/>
              </w:rPr>
            </w:pPr>
          </w:p>
        </w:tc>
        <w:tc>
          <w:tcPr>
            <w:tcW w:w="2672" w:type="dxa"/>
          </w:tcPr>
          <w:p w14:paraId="0F74E0D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容器编排</w:t>
            </w:r>
          </w:p>
        </w:tc>
        <w:tc>
          <w:tcPr>
            <w:tcW w:w="3804" w:type="dxa"/>
          </w:tcPr>
          <w:p w14:paraId="595429D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 Compose</w:t>
            </w:r>
          </w:p>
        </w:tc>
      </w:tr>
      <w:tr w14:paraId="730A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1CF0DA1E">
            <w:pPr>
              <w:spacing w:before="40" w:after="40" w:line="240" w:lineRule="auto"/>
              <w:rPr>
                <w:rFonts w:ascii="Times New Roman" w:hAnsi="Times New Roman" w:eastAsia="宋体"/>
                <w:b w:val="0"/>
                <w:bCs w:val="0"/>
                <w:sz w:val="21"/>
                <w:szCs w:val="21"/>
              </w:rPr>
            </w:pPr>
          </w:p>
        </w:tc>
        <w:tc>
          <w:tcPr>
            <w:tcW w:w="2672" w:type="dxa"/>
          </w:tcPr>
          <w:p w14:paraId="102BCF8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主机配置</w:t>
            </w:r>
          </w:p>
        </w:tc>
        <w:tc>
          <w:tcPr>
            <w:tcW w:w="3804" w:type="dxa"/>
          </w:tcPr>
          <w:p w14:paraId="19FABD7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20 物理核 / 28 逻辑核 / 15.8 GB 内存</w:t>
            </w:r>
          </w:p>
        </w:tc>
      </w:tr>
      <w:tr w14:paraId="3BD9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2653AA36">
            <w:pPr>
              <w:spacing w:before="40" w:after="40" w:line="240" w:lineRule="auto"/>
              <w:rPr>
                <w:rFonts w:ascii="Times New Roman" w:hAnsi="Times New Roman" w:eastAsia="宋体"/>
                <w:b w:val="0"/>
                <w:bCs w:val="0"/>
                <w:sz w:val="21"/>
                <w:szCs w:val="21"/>
              </w:rPr>
            </w:pPr>
          </w:p>
        </w:tc>
        <w:tc>
          <w:tcPr>
            <w:tcW w:w="2672" w:type="dxa"/>
          </w:tcPr>
          <w:p w14:paraId="2054DA9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 资源配额</w:t>
            </w:r>
          </w:p>
        </w:tc>
        <w:tc>
          <w:tcPr>
            <w:tcW w:w="3804" w:type="dxa"/>
          </w:tcPr>
          <w:p w14:paraId="0356B10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28 CPU + 8 GB 内存</w:t>
            </w:r>
          </w:p>
        </w:tc>
      </w:tr>
      <w:tr w14:paraId="70FF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2418B4F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组件版本</w:t>
            </w:r>
          </w:p>
        </w:tc>
        <w:tc>
          <w:tcPr>
            <w:tcW w:w="2672" w:type="dxa"/>
          </w:tcPr>
          <w:p w14:paraId="380016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消息中间件</w:t>
            </w:r>
          </w:p>
        </w:tc>
        <w:tc>
          <w:tcPr>
            <w:tcW w:w="3804" w:type="dxa"/>
          </w:tcPr>
          <w:p w14:paraId="3166BC9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Apache Kafka 4.3.1（KRaft 模式）</w:t>
            </w:r>
          </w:p>
        </w:tc>
      </w:tr>
      <w:tr w14:paraId="3944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67AA0043">
            <w:pPr>
              <w:spacing w:before="40" w:after="40" w:line="240" w:lineRule="auto"/>
              <w:rPr>
                <w:rFonts w:ascii="Times New Roman" w:hAnsi="Times New Roman" w:eastAsia="宋体"/>
                <w:b w:val="0"/>
                <w:bCs w:val="0"/>
                <w:sz w:val="21"/>
                <w:szCs w:val="21"/>
              </w:rPr>
            </w:pPr>
          </w:p>
        </w:tc>
        <w:tc>
          <w:tcPr>
            <w:tcW w:w="2672" w:type="dxa"/>
          </w:tcPr>
          <w:p w14:paraId="087C38D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分布式数据库</w:t>
            </w:r>
          </w:p>
        </w:tc>
        <w:tc>
          <w:tcPr>
            <w:tcW w:w="3804" w:type="dxa"/>
          </w:tcPr>
          <w:p w14:paraId="2B6461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 8.3.9</w:t>
            </w:r>
          </w:p>
        </w:tc>
      </w:tr>
      <w:tr w14:paraId="3EB4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7E971A50">
            <w:pPr>
              <w:spacing w:before="40" w:after="40" w:line="240" w:lineRule="auto"/>
              <w:rPr>
                <w:rFonts w:ascii="Times New Roman" w:hAnsi="Times New Roman" w:eastAsia="宋体"/>
                <w:b w:val="0"/>
                <w:bCs w:val="0"/>
                <w:sz w:val="21"/>
                <w:szCs w:val="21"/>
              </w:rPr>
            </w:pPr>
          </w:p>
        </w:tc>
        <w:tc>
          <w:tcPr>
            <w:tcW w:w="2672" w:type="dxa"/>
          </w:tcPr>
          <w:p w14:paraId="79F9B2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分布式文件系统</w:t>
            </w:r>
          </w:p>
        </w:tc>
        <w:tc>
          <w:tcPr>
            <w:tcW w:w="3804" w:type="dxa"/>
          </w:tcPr>
          <w:p w14:paraId="0B5152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Hadoop 3.2.1（NameNode + DataNode）</w:t>
            </w:r>
          </w:p>
        </w:tc>
      </w:tr>
      <w:tr w14:paraId="7290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1D94FE86">
            <w:pPr>
              <w:spacing w:before="40" w:after="40" w:line="240" w:lineRule="auto"/>
              <w:rPr>
                <w:rFonts w:ascii="Times New Roman" w:hAnsi="Times New Roman" w:eastAsia="宋体"/>
                <w:b w:val="0"/>
                <w:bCs w:val="0"/>
                <w:sz w:val="21"/>
                <w:szCs w:val="21"/>
              </w:rPr>
            </w:pPr>
          </w:p>
        </w:tc>
        <w:tc>
          <w:tcPr>
            <w:tcW w:w="2672" w:type="dxa"/>
          </w:tcPr>
          <w:p w14:paraId="6D2EF5C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检索引擎</w:t>
            </w:r>
          </w:p>
        </w:tc>
        <w:tc>
          <w:tcPr>
            <w:tcW w:w="3804" w:type="dxa"/>
          </w:tcPr>
          <w:p w14:paraId="6A844B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 9.5.3 + Kibana 9.5.3</w:t>
            </w:r>
          </w:p>
        </w:tc>
      </w:tr>
      <w:tr w14:paraId="2FA8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35459CFB">
            <w:pPr>
              <w:spacing w:before="40" w:after="40" w:line="240" w:lineRule="auto"/>
              <w:rPr>
                <w:rFonts w:ascii="Times New Roman" w:hAnsi="Times New Roman" w:eastAsia="宋体"/>
                <w:b w:val="0"/>
                <w:bCs w:val="0"/>
                <w:sz w:val="21"/>
                <w:szCs w:val="21"/>
              </w:rPr>
            </w:pPr>
          </w:p>
        </w:tc>
        <w:tc>
          <w:tcPr>
            <w:tcW w:w="2672" w:type="dxa"/>
          </w:tcPr>
          <w:p w14:paraId="7DB6970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网关</w:t>
            </w:r>
          </w:p>
        </w:tc>
        <w:tc>
          <w:tcPr>
            <w:tcW w:w="3804" w:type="dxa"/>
          </w:tcPr>
          <w:p w14:paraId="12E4636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 1.30-alpine</w:t>
            </w:r>
          </w:p>
        </w:tc>
      </w:tr>
      <w:tr w14:paraId="6295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78CDE8D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框架版本</w:t>
            </w:r>
          </w:p>
        </w:tc>
        <w:tc>
          <w:tcPr>
            <w:tcW w:w="2672" w:type="dxa"/>
          </w:tcPr>
          <w:p w14:paraId="3127802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后端框架</w:t>
            </w:r>
          </w:p>
        </w:tc>
        <w:tc>
          <w:tcPr>
            <w:tcW w:w="3804" w:type="dxa"/>
          </w:tcPr>
          <w:p w14:paraId="281964A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Spring Boot 4.0.7（Java 17）</w:t>
            </w:r>
          </w:p>
        </w:tc>
      </w:tr>
      <w:tr w14:paraId="50AE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18E0001F">
            <w:pPr>
              <w:spacing w:before="40" w:after="40" w:line="240" w:lineRule="auto"/>
              <w:rPr>
                <w:rFonts w:ascii="Times New Roman" w:hAnsi="Times New Roman" w:eastAsia="宋体"/>
                <w:b w:val="0"/>
                <w:bCs w:val="0"/>
                <w:sz w:val="21"/>
                <w:szCs w:val="21"/>
              </w:rPr>
            </w:pPr>
          </w:p>
        </w:tc>
        <w:tc>
          <w:tcPr>
            <w:tcW w:w="2672" w:type="dxa"/>
          </w:tcPr>
          <w:p w14:paraId="5B129F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前端框架</w:t>
            </w:r>
          </w:p>
        </w:tc>
        <w:tc>
          <w:tcPr>
            <w:tcW w:w="3804" w:type="dxa"/>
          </w:tcPr>
          <w:p w14:paraId="26B122A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React 19 + Vite + Ant Design 6</w:t>
            </w:r>
          </w:p>
        </w:tc>
      </w:tr>
      <w:tr w14:paraId="1ABA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4" w:type="dxa"/>
          </w:tcPr>
          <w:p w14:paraId="6377A05C">
            <w:pPr>
              <w:spacing w:before="40" w:after="40" w:line="240" w:lineRule="auto"/>
              <w:rPr>
                <w:rFonts w:ascii="Times New Roman" w:hAnsi="Times New Roman" w:eastAsia="宋体"/>
                <w:b w:val="0"/>
                <w:bCs w:val="0"/>
                <w:sz w:val="21"/>
                <w:szCs w:val="21"/>
              </w:rPr>
            </w:pPr>
          </w:p>
        </w:tc>
        <w:tc>
          <w:tcPr>
            <w:tcW w:w="2672" w:type="dxa"/>
          </w:tcPr>
          <w:p w14:paraId="75A2791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可视化库</w:t>
            </w:r>
          </w:p>
        </w:tc>
        <w:tc>
          <w:tcPr>
            <w:tcW w:w="3804" w:type="dxa"/>
          </w:tcPr>
          <w:p w14:paraId="3E272B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ECharts、Leaflet（高德瓦片底图）</w:t>
            </w:r>
          </w:p>
        </w:tc>
      </w:tr>
    </w:tbl>
    <w:p w14:paraId="34908CA1"/>
    <w:p w14:paraId="73108A89">
      <w:pPr>
        <w:pStyle w:val="4"/>
        <w:bidi w:val="0"/>
      </w:pPr>
      <w:bookmarkStart w:id="99" w:name="_Toc881602815"/>
      <w:bookmarkStart w:id="100" w:name="_Toc2380"/>
      <w:r>
        <w:t>5.2 各模块详细实现</w:t>
      </w:r>
      <w:bookmarkEnd w:id="99"/>
      <w:bookmarkEnd w:id="100"/>
    </w:p>
    <w:p w14:paraId="0D86D480">
      <w:pPr>
        <w:pStyle w:val="5"/>
        <w:bidi w:val="0"/>
      </w:pPr>
      <w:bookmarkStart w:id="101" w:name="_Toc1936818249"/>
      <w:r>
        <w:t>5.2.1 无人机、机器狗仿真模块实现</w:t>
      </w:r>
      <w:bookmarkEnd w:id="101"/>
    </w:p>
    <w:p w14:paraId="6021C21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（1）模块结构</w:t>
      </w:r>
    </w:p>
    <w:p w14:paraId="18C5CEC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仿真模块是一个独立运行的 Spring Boot 应用，代表系统外部的无人机与机器狗设备。其类结构采用模板方法模式：</w:t>
      </w:r>
    </w:p>
    <w:p w14:paraId="024993E7">
      <w:pPr>
        <w:jc w:val="center"/>
      </w:pPr>
      <w:r>
        <w:drawing>
          <wp:inline distT="0" distB="0" distL="114300" distR="114300">
            <wp:extent cx="5303520" cy="3247390"/>
            <wp:effectExtent l="0" t="0" r="1143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303520" cy="3247575"/>
                    </a:xfrm>
                    <a:prstGeom prst="rect">
                      <a:avLst/>
                    </a:prstGeom>
                  </pic:spPr>
                </pic:pic>
              </a:graphicData>
            </a:graphic>
          </wp:inline>
        </w:drawing>
      </w:r>
    </w:p>
    <w:p w14:paraId="7A4E8CD6">
      <w:pPr>
        <w:spacing w:after="0" w:line="400" w:lineRule="exact"/>
        <w:ind w:left="0" w:leftChars="0" w:firstLine="420" w:firstLineChars="200"/>
        <w:jc w:val="center"/>
        <w:rPr>
          <w:rFonts w:hint="eastAsia" w:ascii="Times New Roman" w:hAnsi="Times New Roman" w:eastAsia="宋体"/>
          <w:lang w:eastAsia="zh"/>
        </w:rPr>
      </w:pPr>
      <w:r>
        <w:rPr>
          <w:rFonts w:ascii="Times New Roman" w:hAnsi="Times New Roman" w:eastAsia="宋体"/>
          <w:b w:val="0"/>
          <w:bCs w:val="0"/>
          <w:sz w:val="21"/>
          <w:szCs w:val="21"/>
          <w:woUserID w:val="2"/>
        </w:rPr>
        <w:t>图 5-1 设备仿真模块类图</w:t>
      </w:r>
    </w:p>
    <w:p w14:paraId="29BFB13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设计要点：父类 DeviceSimulator 定义了所有设备的共性骨架——身份信息、生命周期、心跳、位置、告警、指令处理与回执；子类只需实现个性部分——route() 提供路线、onStarted() 注册特色任务、altitudeMeters() 与 speedMps() 提供运动参数。这一设计使得新增设备类型（如固定摄像头）只需实现少量方法。</w:t>
      </w:r>
    </w:p>
    <w:p w14:paraId="5F6C87C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（2）生命周期与任务调度</w:t>
      </w:r>
    </w:p>
    <w:p w14:paraId="64310AA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设备的"存活"本质上是若干周期性任务在持续触发。调度骨架如下：</w:t>
      </w:r>
    </w:p>
    <w:p w14:paraId="50590B4A">
      <w:pPr>
        <w:shd w:val="clear" w:fill="F2F2F2"/>
        <w:spacing w:before="80" w:after="160"/>
        <w:ind w:left="360"/>
      </w:pPr>
      <w:r>
        <w:rPr>
          <w:rFonts w:ascii="Consolas" w:hAnsi="Consolas" w:eastAsia="Consolas"/>
          <w:sz w:val="18"/>
        </w:rPr>
        <w:t>public void start() {</w:t>
      </w:r>
      <w:r>
        <w:rPr>
          <w:rFonts w:ascii="Consolas" w:hAnsi="Consolas" w:eastAsia="Consolas"/>
          <w:sz w:val="18"/>
        </w:rPr>
        <w:br w:type="textWrapping"/>
      </w:r>
      <w:r>
        <w:rPr>
          <w:rFonts w:ascii="Consolas" w:hAnsi="Consolas" w:eastAsia="Consolas"/>
          <w:sz w:val="18"/>
        </w:rPr>
        <w:t xml:space="preserve">    log.info("设备 {} ({}) 启动：心跳 {} 秒 / 位置 {} 秒",</w:t>
      </w:r>
      <w:r>
        <w:rPr>
          <w:rFonts w:ascii="Consolas" w:hAnsi="Consolas" w:eastAsia="Consolas"/>
          <w:sz w:val="18"/>
        </w:rPr>
        <w:br w:type="textWrapping"/>
      </w:r>
      <w:r>
        <w:rPr>
          <w:rFonts w:ascii="Consolas" w:hAnsi="Consolas" w:eastAsia="Consolas"/>
          <w:sz w:val="18"/>
        </w:rPr>
        <w:t xml:space="preserve">            deviceNo, deviceType, heartbeatSeconds, positionSeconds);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schedule(this::safeSendHeartbeat, 0, heartbeatSeconds);</w:t>
      </w:r>
      <w:r>
        <w:rPr>
          <w:rFonts w:ascii="Consolas" w:hAnsi="Consolas" w:eastAsia="Consolas"/>
          <w:sz w:val="18"/>
        </w:rPr>
        <w:br w:type="textWrapping"/>
      </w:r>
      <w:r>
        <w:rPr>
          <w:rFonts w:ascii="Consolas" w:hAnsi="Consolas" w:eastAsia="Consolas"/>
          <w:sz w:val="18"/>
        </w:rPr>
        <w:t xml:space="preserve">    schedule(this::safeSendPosition, 1, positionSeconds);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onStarted();</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protected void schedule(Runnable task, long initialDelaySeconds, long periodSeconds) {</w:t>
      </w:r>
      <w:r>
        <w:rPr>
          <w:rFonts w:ascii="Consolas" w:hAnsi="Consolas" w:eastAsia="Consolas"/>
          <w:sz w:val="18"/>
        </w:rPr>
        <w:br w:type="textWrapping"/>
      </w:r>
      <w:r>
        <w:rPr>
          <w:rFonts w:ascii="Consolas" w:hAnsi="Consolas" w:eastAsia="Consolas"/>
          <w:sz w:val="18"/>
        </w:rPr>
        <w:t xml:space="preserve">    periodicTasks.add(scheduler.scheduleAtFixedRate(</w:t>
      </w:r>
      <w:r>
        <w:rPr>
          <w:rFonts w:ascii="Consolas" w:hAnsi="Consolas" w:eastAsia="Consolas"/>
          <w:sz w:val="18"/>
        </w:rPr>
        <w:br w:type="textWrapping"/>
      </w:r>
      <w:r>
        <w:rPr>
          <w:rFonts w:ascii="Consolas" w:hAnsi="Consolas" w:eastAsia="Consolas"/>
          <w:sz w:val="18"/>
        </w:rPr>
        <w:t xml:space="preserve">            task, initialDelaySeconds, periodSeconds, TimeUnit.SECONDS));</w:t>
      </w:r>
      <w:r>
        <w:rPr>
          <w:rFonts w:ascii="Consolas" w:hAnsi="Consolas" w:eastAsia="Consolas"/>
          <w:sz w:val="18"/>
        </w:rPr>
        <w:br w:type="textWrapping"/>
      </w:r>
      <w:r>
        <w:rPr>
          <w:rFonts w:ascii="Consolas" w:hAnsi="Consolas" w:eastAsia="Consolas"/>
          <w:sz w:val="18"/>
        </w:rPr>
        <w:t>}</w:t>
      </w:r>
    </w:p>
    <w:p w14:paraId="77B67260">
      <w:pPr>
        <w:spacing w:after="0" w:line="400" w:lineRule="exact"/>
        <w:ind w:left="0" w:leftChars="0" w:firstLine="480" w:firstLineChars="200"/>
        <w:rPr>
          <w:rFonts w:ascii="Times New Roman" w:hAnsi="Times New Roman" w:eastAsia="宋体"/>
        </w:rPr>
      </w:pPr>
      <w:r>
        <w:rPr>
          <w:rFonts w:ascii="Times New Roman" w:hAnsi="Times New Roman" w:eastAsia="宋体"/>
        </w:rPr>
        <w:t>各设备的任务数量与周期：</w:t>
      </w:r>
    </w:p>
    <w:p w14:paraId="1E008168">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5-2 设备任务与消息速率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0777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shd w:val="clear" w:color="auto" w:fill="D9E2F3"/>
          </w:tcPr>
          <w:p w14:paraId="66F11E4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设备类型</w:t>
            </w:r>
          </w:p>
        </w:tc>
        <w:tc>
          <w:tcPr>
            <w:tcW w:w="1234" w:type="dxa"/>
            <w:shd w:val="clear" w:color="auto" w:fill="D9E2F3"/>
          </w:tcPr>
          <w:p w14:paraId="165764F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任务数</w:t>
            </w:r>
          </w:p>
        </w:tc>
        <w:tc>
          <w:tcPr>
            <w:tcW w:w="1234" w:type="dxa"/>
            <w:shd w:val="clear" w:color="auto" w:fill="D9E2F3"/>
          </w:tcPr>
          <w:p w14:paraId="47C535D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心跳</w:t>
            </w:r>
          </w:p>
        </w:tc>
        <w:tc>
          <w:tcPr>
            <w:tcW w:w="1234" w:type="dxa"/>
            <w:shd w:val="clear" w:color="auto" w:fill="D9E2F3"/>
          </w:tcPr>
          <w:p w14:paraId="10AD28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位置</w:t>
            </w:r>
          </w:p>
        </w:tc>
        <w:tc>
          <w:tcPr>
            <w:tcW w:w="1234" w:type="dxa"/>
            <w:shd w:val="clear" w:color="auto" w:fill="D9E2F3"/>
          </w:tcPr>
          <w:p w14:paraId="4397026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传感器</w:t>
            </w:r>
          </w:p>
        </w:tc>
        <w:tc>
          <w:tcPr>
            <w:tcW w:w="1234" w:type="dxa"/>
            <w:shd w:val="clear" w:color="auto" w:fill="D9E2F3"/>
          </w:tcPr>
          <w:p w14:paraId="782398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w:t>
            </w:r>
          </w:p>
        </w:tc>
        <w:tc>
          <w:tcPr>
            <w:tcW w:w="1234" w:type="dxa"/>
            <w:shd w:val="clear" w:color="auto" w:fill="D9E2F3"/>
          </w:tcPr>
          <w:p w14:paraId="5965E56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单台速率</w:t>
            </w:r>
          </w:p>
        </w:tc>
      </w:tr>
      <w:tr w14:paraId="1B6A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6DDD3C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无人机</w:t>
            </w:r>
          </w:p>
        </w:tc>
        <w:tc>
          <w:tcPr>
            <w:tcW w:w="1234" w:type="dxa"/>
          </w:tcPr>
          <w:p w14:paraId="16461FF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w:t>
            </w:r>
          </w:p>
        </w:tc>
        <w:tc>
          <w:tcPr>
            <w:tcW w:w="1234" w:type="dxa"/>
          </w:tcPr>
          <w:p w14:paraId="13E2D1D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 s</w:t>
            </w:r>
          </w:p>
        </w:tc>
        <w:tc>
          <w:tcPr>
            <w:tcW w:w="1234" w:type="dxa"/>
          </w:tcPr>
          <w:p w14:paraId="4D41CB3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 s</w:t>
            </w:r>
          </w:p>
        </w:tc>
        <w:tc>
          <w:tcPr>
            <w:tcW w:w="1234" w:type="dxa"/>
          </w:tcPr>
          <w:p w14:paraId="5BFCE02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t>
            </w:r>
          </w:p>
        </w:tc>
        <w:tc>
          <w:tcPr>
            <w:tcW w:w="1234" w:type="dxa"/>
          </w:tcPr>
          <w:p w14:paraId="3BB502E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10 s</w:t>
            </w:r>
          </w:p>
        </w:tc>
        <w:tc>
          <w:tcPr>
            <w:tcW w:w="1234" w:type="dxa"/>
          </w:tcPr>
          <w:p w14:paraId="01438FE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0.80 条/秒</w:t>
            </w:r>
          </w:p>
        </w:tc>
      </w:tr>
      <w:tr w14:paraId="6626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CE97CD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机器狗</w:t>
            </w:r>
          </w:p>
        </w:tc>
        <w:tc>
          <w:tcPr>
            <w:tcW w:w="1234" w:type="dxa"/>
          </w:tcPr>
          <w:p w14:paraId="6F42BF0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4</w:t>
            </w:r>
          </w:p>
        </w:tc>
        <w:tc>
          <w:tcPr>
            <w:tcW w:w="1234" w:type="dxa"/>
          </w:tcPr>
          <w:p w14:paraId="541C071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 s</w:t>
            </w:r>
          </w:p>
        </w:tc>
        <w:tc>
          <w:tcPr>
            <w:tcW w:w="1234" w:type="dxa"/>
          </w:tcPr>
          <w:p w14:paraId="571BF1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 s</w:t>
            </w:r>
          </w:p>
        </w:tc>
        <w:tc>
          <w:tcPr>
            <w:tcW w:w="1234" w:type="dxa"/>
          </w:tcPr>
          <w:p w14:paraId="10EEA2A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 s</w:t>
            </w:r>
          </w:p>
        </w:tc>
        <w:tc>
          <w:tcPr>
            <w:tcW w:w="1234" w:type="dxa"/>
          </w:tcPr>
          <w:p w14:paraId="507657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12 s</w:t>
            </w:r>
          </w:p>
        </w:tc>
        <w:tc>
          <w:tcPr>
            <w:tcW w:w="1234" w:type="dxa"/>
          </w:tcPr>
          <w:p w14:paraId="37A9659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0.95 条/秒</w:t>
            </w:r>
          </w:p>
        </w:tc>
      </w:tr>
    </w:tbl>
    <w:p w14:paraId="74E7432E"/>
    <w:p w14:paraId="0B28D78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关键设计：全局共享线程池。 项目初期每台设备在构造时各自创建一个 4 线程池，导致线程数随设备数线性增长——500 台设备将产生约 1750 个平台线程，仅线程栈就占用约 1.75 GB 虚拟内存，上下文切换开销先于业务瓶颈把机器拖垮。</w:t>
      </w:r>
    </w:p>
    <w:p w14:paraId="7230AAA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改造后采用全局共享调度池：</w:t>
      </w:r>
    </w:p>
    <w:p w14:paraId="65E2996F">
      <w:pPr>
        <w:shd w:val="clear" w:fill="F2F2F2"/>
        <w:spacing w:before="80" w:after="160"/>
        <w:ind w:left="360"/>
      </w:pPr>
      <w:r>
        <w:rPr>
          <w:rFonts w:ascii="Consolas" w:hAnsi="Consolas" w:eastAsia="Consolas"/>
          <w:sz w:val="18"/>
        </w:rPr>
        <w:t>@Bean(destroyMethod = "shutdown")</w:t>
      </w:r>
      <w:r>
        <w:rPr>
          <w:rFonts w:ascii="Consolas" w:hAnsi="Consolas" w:eastAsia="Consolas"/>
          <w:sz w:val="18"/>
        </w:rPr>
        <w:br w:type="textWrapping"/>
      </w:r>
      <w:r>
        <w:rPr>
          <w:rFonts w:ascii="Consolas" w:hAnsi="Consolas" w:eastAsia="Consolas"/>
          <w:sz w:val="18"/>
        </w:rPr>
        <w:t>public ScheduledExecutorService deviceScheduler(SimulatorSettings settings) {</w:t>
      </w:r>
      <w:r>
        <w:rPr>
          <w:rFonts w:ascii="Consolas" w:hAnsi="Consolas" w:eastAsia="Consolas"/>
          <w:sz w:val="18"/>
        </w:rPr>
        <w:br w:type="textWrapping"/>
      </w:r>
      <w:r>
        <w:rPr>
          <w:rFonts w:ascii="Consolas" w:hAnsi="Consolas" w:eastAsia="Consolas"/>
          <w:sz w:val="18"/>
        </w:rPr>
        <w:t xml:space="preserve">    int threads = settings.getSchedulerThreads() &gt; 0</w:t>
      </w:r>
      <w:r>
        <w:rPr>
          <w:rFonts w:ascii="Consolas" w:hAnsi="Consolas" w:eastAsia="Consolas"/>
          <w:sz w:val="18"/>
        </w:rPr>
        <w:br w:type="textWrapping"/>
      </w:r>
      <w:r>
        <w:rPr>
          <w:rFonts w:ascii="Consolas" w:hAnsi="Consolas" w:eastAsia="Consolas"/>
          <w:sz w:val="18"/>
        </w:rPr>
        <w:t xml:space="preserve">            ? settings.getSchedulerThreads()</w:t>
      </w:r>
      <w:r>
        <w:rPr>
          <w:rFonts w:ascii="Consolas" w:hAnsi="Consolas" w:eastAsia="Consolas"/>
          <w:sz w:val="18"/>
        </w:rPr>
        <w:br w:type="textWrapping"/>
      </w:r>
      <w:r>
        <w:rPr>
          <w:rFonts w:ascii="Consolas" w:hAnsi="Consolas" w:eastAsia="Consolas"/>
          <w:sz w:val="18"/>
        </w:rPr>
        <w:t xml:space="preserve">            : Math.max(4, Runtime.getRuntime().availableProcessors());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return Executors.newScheduledThreadPool(threads, runnable -&gt; {</w:t>
      </w:r>
      <w:r>
        <w:rPr>
          <w:rFonts w:ascii="Consolas" w:hAnsi="Consolas" w:eastAsia="Consolas"/>
          <w:sz w:val="18"/>
        </w:rPr>
        <w:br w:type="textWrapping"/>
      </w:r>
      <w:r>
        <w:rPr>
          <w:rFonts w:ascii="Consolas" w:hAnsi="Consolas" w:eastAsia="Consolas"/>
          <w:sz w:val="18"/>
        </w:rPr>
        <w:t xml:space="preserve">        Thread t = new Thread(runnable, "sim-sched-" + seq.getAndIncrement());</w:t>
      </w:r>
      <w:r>
        <w:rPr>
          <w:rFonts w:ascii="Consolas" w:hAnsi="Consolas" w:eastAsia="Consolas"/>
          <w:sz w:val="18"/>
        </w:rPr>
        <w:br w:type="textWrapping"/>
      </w:r>
      <w:r>
        <w:rPr>
          <w:rFonts w:ascii="Consolas" w:hAnsi="Consolas" w:eastAsia="Consolas"/>
          <w:sz w:val="18"/>
        </w:rPr>
        <w:t xml:space="preserve">        t.setDaemon(false);</w:t>
      </w:r>
      <w:r>
        <w:rPr>
          <w:rFonts w:ascii="Consolas" w:hAnsi="Consolas" w:eastAsia="Consolas"/>
          <w:sz w:val="18"/>
        </w:rPr>
        <w:br w:type="textWrapping"/>
      </w:r>
      <w:r>
        <w:rPr>
          <w:rFonts w:ascii="Consolas" w:hAnsi="Consolas" w:eastAsia="Consolas"/>
          <w:sz w:val="18"/>
        </w:rPr>
        <w:t xml:space="preserve">        return 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23AB7F7B">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5-3 共享线程池改造前后对比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D0E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45200B6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设备总数</w:t>
            </w:r>
          </w:p>
        </w:tc>
        <w:tc>
          <w:tcPr>
            <w:tcW w:w="2160" w:type="dxa"/>
            <w:shd w:val="clear" w:color="auto" w:fill="D9E2F3"/>
          </w:tcPr>
          <w:p w14:paraId="7DC5B26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任务总数</w:t>
            </w:r>
          </w:p>
        </w:tc>
        <w:tc>
          <w:tcPr>
            <w:tcW w:w="2160" w:type="dxa"/>
            <w:shd w:val="clear" w:color="auto" w:fill="D9E2F3"/>
          </w:tcPr>
          <w:p w14:paraId="536E7D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改造前线程数</w:t>
            </w:r>
          </w:p>
        </w:tc>
        <w:tc>
          <w:tcPr>
            <w:tcW w:w="2160" w:type="dxa"/>
            <w:shd w:val="clear" w:color="auto" w:fill="D9E2F3"/>
          </w:tcPr>
          <w:p w14:paraId="75131A2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改造后线程数</w:t>
            </w:r>
          </w:p>
        </w:tc>
      </w:tr>
      <w:tr w14:paraId="30B7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4132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6</w:t>
            </w:r>
          </w:p>
        </w:tc>
        <w:tc>
          <w:tcPr>
            <w:tcW w:w="2160" w:type="dxa"/>
          </w:tcPr>
          <w:p w14:paraId="6E884D1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21</w:t>
            </w:r>
          </w:p>
        </w:tc>
        <w:tc>
          <w:tcPr>
            <w:tcW w:w="2160" w:type="dxa"/>
          </w:tcPr>
          <w:p w14:paraId="346A00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21</w:t>
            </w:r>
          </w:p>
        </w:tc>
        <w:tc>
          <w:tcPr>
            <w:tcW w:w="2160" w:type="dxa"/>
          </w:tcPr>
          <w:p w14:paraId="758001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28（恒定）</w:t>
            </w:r>
          </w:p>
        </w:tc>
      </w:tr>
      <w:tr w14:paraId="241C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D5C95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100</w:t>
            </w:r>
          </w:p>
        </w:tc>
        <w:tc>
          <w:tcPr>
            <w:tcW w:w="2160" w:type="dxa"/>
          </w:tcPr>
          <w:p w14:paraId="449CF2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350</w:t>
            </w:r>
          </w:p>
        </w:tc>
        <w:tc>
          <w:tcPr>
            <w:tcW w:w="2160" w:type="dxa"/>
          </w:tcPr>
          <w:p w14:paraId="5909871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350</w:t>
            </w:r>
          </w:p>
        </w:tc>
        <w:tc>
          <w:tcPr>
            <w:tcW w:w="2160" w:type="dxa"/>
          </w:tcPr>
          <w:p w14:paraId="1747402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28</w:t>
            </w:r>
          </w:p>
        </w:tc>
      </w:tr>
      <w:tr w14:paraId="69FD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D3810C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500</w:t>
            </w:r>
          </w:p>
        </w:tc>
        <w:tc>
          <w:tcPr>
            <w:tcW w:w="2160" w:type="dxa"/>
          </w:tcPr>
          <w:p w14:paraId="0A6E1BC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1750</w:t>
            </w:r>
          </w:p>
        </w:tc>
        <w:tc>
          <w:tcPr>
            <w:tcW w:w="2160" w:type="dxa"/>
          </w:tcPr>
          <w:p w14:paraId="54C38B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1750</w:t>
            </w:r>
          </w:p>
        </w:tc>
        <w:tc>
          <w:tcPr>
            <w:tcW w:w="2160" w:type="dxa"/>
          </w:tcPr>
          <w:p w14:paraId="36494C6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28</w:t>
            </w:r>
          </w:p>
        </w:tc>
      </w:tr>
    </w:tbl>
    <w:p w14:paraId="01DE8975">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注意：共享池的线程必须设为非守护线程。本工程不是 Web 应用（不监听端口），JVM 的存活完全依赖调度池中的线程；若线程全部为守护线程，主线程结束后 JVM 会立即退出。 另一个设计要点：stop() 方法只取消本设备登记的任务，绝不能调用共享池的 shutdown()——否则会停掉所有其他设备。</w:t>
      </w:r>
    </w:p>
    <w:p w14:paraId="091EEFE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（3）指令接收与幂等处理</w:t>
      </w:r>
    </w:p>
    <w:p w14:paraId="4224B7F3">
      <w:pPr>
        <w:spacing w:after="0" w:line="400" w:lineRule="exact"/>
        <w:ind w:left="0" w:leftChars="0" w:firstLine="480" w:firstLineChars="200"/>
        <w:rPr>
          <w:rFonts w:ascii="Times New Roman" w:hAnsi="Times New Roman" w:eastAsia="宋体"/>
        </w:rPr>
      </w:pPr>
      <w:r>
        <w:rPr>
          <w:rFonts w:ascii="Times New Roman" w:hAnsi="Times New Roman" w:eastAsia="宋体"/>
          <w:b w:val="0"/>
          <w:bCs w:val="0"/>
        </w:rPr>
        <w:t>设备订阅下行指令主题，收到任务指令后分三个阶段模拟执行并回执：</w:t>
      </w:r>
    </w:p>
    <w:p w14:paraId="274E20AB">
      <w:pPr>
        <w:shd w:val="clear" w:fill="F2F2F2"/>
        <w:spacing w:before="80" w:after="160"/>
        <w:ind w:left="360"/>
      </w:pPr>
      <w:r>
        <w:rPr>
          <w:rFonts w:ascii="Consolas" w:hAnsi="Consolas" w:eastAsia="Consolas"/>
          <w:sz w:val="18"/>
        </w:rPr>
        <w:t>public void handleCommand(CommandMessage cmd)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(!processedMsgIds.add(cmd.msgId())) {</w:t>
      </w:r>
      <w:r>
        <w:rPr>
          <w:rFonts w:ascii="Consolas" w:hAnsi="Consolas" w:eastAsia="Consolas"/>
          <w:sz w:val="18"/>
        </w:rPr>
        <w:br w:type="textWrapping"/>
      </w:r>
      <w:r>
        <w:rPr>
          <w:rFonts w:ascii="Consolas" w:hAnsi="Consolas" w:eastAsia="Consolas"/>
          <w:sz w:val="18"/>
        </w:rPr>
        <w:t xml:space="preserve">        log.warn("[{}] 指令 {} 已执行过，忽略重复投递", deviceNo, cmd.msgId());</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scheduleOnce(() -&gt; sendTaskAck(cmd.taskId(), "STARTED",  0, "任务开始执行"), 1);</w:t>
      </w:r>
      <w:r>
        <w:rPr>
          <w:rFonts w:ascii="Consolas" w:hAnsi="Consolas" w:eastAsia="Consolas"/>
          <w:sz w:val="18"/>
        </w:rPr>
        <w:br w:type="textWrapping"/>
      </w:r>
      <w:r>
        <w:rPr>
          <w:rFonts w:ascii="Consolas" w:hAnsi="Consolas" w:eastAsia="Consolas"/>
          <w:sz w:val="18"/>
        </w:rPr>
        <w:t xml:space="preserve">    scheduleOnce(() -&gt; sendTaskAck(cmd.taskId(), "PROGRESS", 50, "执行中"),       4);</w:t>
      </w:r>
      <w:r>
        <w:rPr>
          <w:rFonts w:ascii="Consolas" w:hAnsi="Consolas" w:eastAsia="Consolas"/>
          <w:sz w:val="18"/>
        </w:rPr>
        <w:br w:type="textWrapping"/>
      </w:r>
      <w:r>
        <w:rPr>
          <w:rFonts w:ascii="Consolas" w:hAnsi="Consolas" w:eastAsia="Consolas"/>
          <w:sz w:val="18"/>
        </w:rPr>
        <w:t xml:space="preserve">    scheduleOnce(() -&gt; sendTaskAck(cmd.taskId(), "FINISHED", 100, "任务执行完成"), 8);</w:t>
      </w:r>
      <w:r>
        <w:rPr>
          <w:rFonts w:ascii="Consolas" w:hAnsi="Consolas" w:eastAsia="Consolas"/>
          <w:sz w:val="18"/>
        </w:rPr>
        <w:br w:type="textWrapping"/>
      </w:r>
      <w:r>
        <w:rPr>
          <w:rFonts w:ascii="Consolas" w:hAnsi="Consolas" w:eastAsia="Consolas"/>
          <w:sz w:val="18"/>
        </w:rPr>
        <w:t>}</w:t>
      </w:r>
    </w:p>
    <w:p w14:paraId="1F697B1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为什么需要幂等：消息中间件只保证"至少一次"投递语义，消费者重启、网络重试都可能导致同一条指令被投递多次。若不加保护，设备会重复执行同一任务。此处以 msgId 作为去重键，用线程安全的集合实现——这是"幂等设计本身正确，但依赖 ID 唯一性"的典型场景（相关缺陷见 5.3 节问题 5）。</w:t>
      </w:r>
    </w:p>
    <w:p w14:paraId="6BE490C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（4）路线生成与设备分散</w:t>
      </w:r>
    </w:p>
    <w:p w14:paraId="6ABA8DF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若所有设备使用同一条路线，会出现坐标完全重叠的问题。RouteGenerator.forDevice() 通过网格化偏移解决：</w:t>
      </w:r>
    </w:p>
    <w:p w14:paraId="6CCD7A94">
      <w:pPr>
        <w:shd w:val="clear" w:fill="F2F2F2"/>
        <w:spacing w:before="80" w:after="160"/>
        <w:ind w:left="360"/>
      </w:pPr>
      <w:r>
        <w:rPr>
          <w:rFonts w:ascii="Consolas" w:hAnsi="Consolas" w:eastAsia="Consolas"/>
          <w:sz w:val="18"/>
        </w:rPr>
        <w:t>private static final int GRID_COLUMNS = 32;</w:t>
      </w:r>
      <w:r>
        <w:br w:type="textWrapping"/>
      </w:r>
      <w:r>
        <w:br w:type="textWrapping"/>
      </w:r>
      <w:r>
        <w:rPr>
          <w:rFonts w:ascii="Consolas" w:hAnsi="Consolas" w:eastAsia="Consolas"/>
          <w:sz w:val="18"/>
        </w:rPr>
        <w:t>public static RouteGenerator forDevice(double[][] baseRoute, String deviceNo,</w:t>
      </w:r>
      <w:r>
        <w:br w:type="textWrapping"/>
      </w:r>
      <w:r>
        <w:rPr>
          <w:rFonts w:ascii="Consolas" w:hAnsi="Consolas" w:eastAsia="Consolas"/>
          <w:sz w:val="18"/>
        </w:rPr>
        <w:t xml:space="preserve">                                       double latOffsetPerDevice, double lngOffsetPerDevice) {</w:t>
      </w:r>
      <w:r>
        <w:br w:type="textWrapping"/>
      </w:r>
      <w:r>
        <w:rPr>
          <w:rFonts w:ascii="Consolas" w:hAnsi="Consolas" w:eastAsia="Consolas"/>
          <w:sz w:val="18"/>
        </w:rPr>
        <w:t xml:space="preserve">    int idx = parseSeq(deviceNo) - 1;</w:t>
      </w:r>
      <w:r>
        <w:br w:type="textWrapping"/>
      </w:r>
      <w:r>
        <w:rPr>
          <w:rFonts w:ascii="Consolas" w:hAnsi="Consolas" w:eastAsia="Consolas"/>
          <w:sz w:val="18"/>
        </w:rPr>
        <w:t xml:space="preserve">    int row = idx / GRID_COLUMNS;</w:t>
      </w:r>
      <w:r>
        <w:br w:type="textWrapping"/>
      </w:r>
      <w:r>
        <w:rPr>
          <w:rFonts w:ascii="Consolas" w:hAnsi="Consolas" w:eastAsia="Consolas"/>
          <w:sz w:val="18"/>
        </w:rPr>
        <w:t xml:space="preserve">    int col = idx % GRID_COLUMNS;</w:t>
      </w:r>
      <w:r>
        <w:br w:type="textWrapping"/>
      </w:r>
      <w:r>
        <w:rPr>
          <w:rFonts w:ascii="Consolas" w:hAnsi="Consolas" w:eastAsia="Consolas"/>
          <w:sz w:val="18"/>
        </w:rPr>
        <w:t xml:space="preserve">    return new RouteGenerator(shift(baseRoute,</w:t>
      </w:r>
      <w:r>
        <w:br w:type="textWrapping"/>
      </w:r>
      <w:r>
        <w:rPr>
          <w:rFonts w:ascii="Consolas" w:hAnsi="Consolas" w:eastAsia="Consolas"/>
          <w:sz w:val="18"/>
        </w:rPr>
        <w:t xml:space="preserve">            row * latOffsetPerDevice, col * lngOffsetPerDevice), idx);</w:t>
      </w:r>
      <w:r>
        <w:br w:type="textWrapping"/>
      </w:r>
      <w:r>
        <w:rPr>
          <w:rFonts w:ascii="Consolas" w:hAnsi="Consolas" w:eastAsia="Consolas"/>
          <w:sz w:val="18"/>
        </w:rPr>
        <w:t>}</w:t>
      </w:r>
    </w:p>
    <w:p w14:paraId="3FA0281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为什么用网格而非线性偏移：初期实现使用 (序号-1) × 偏移量，偏移量随编号线性增长——1000 号设备的纬度偏移达到 999 × 0.0015° ≈ 166 km，设备会被"撒"到几百公里外，地图上完全看不到园区。改为网格后，最大偏移恒定在 32 格以内（约 5 km，园区周边范围）。</w:t>
      </w:r>
    </w:p>
    <w:p w14:paraId="588B31E8">
      <w:pPr>
        <w:pStyle w:val="5"/>
        <w:bidi w:val="0"/>
      </w:pPr>
      <w:bookmarkStart w:id="102" w:name="_Toc1357329544"/>
      <w:r>
        <w:t>5.2.2 消息中间件生产者消费者实现</w:t>
      </w:r>
      <w:bookmarkEnd w:id="102"/>
    </w:p>
    <w:p w14:paraId="22B419E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（1）主题规划</w:t>
      </w:r>
    </w:p>
    <w:p w14:paraId="763D5175">
      <w:pPr>
        <w:jc w:val="center"/>
      </w:pPr>
      <w:r>
        <w:drawing>
          <wp:inline distT="0" distB="0" distL="114300" distR="114300">
            <wp:extent cx="5303520" cy="1894840"/>
            <wp:effectExtent l="0" t="0" r="1143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303520" cy="1895285"/>
                    </a:xfrm>
                    <a:prstGeom prst="rect">
                      <a:avLst/>
                    </a:prstGeom>
                  </pic:spPr>
                </pic:pic>
              </a:graphicData>
            </a:graphic>
          </wp:inline>
        </w:drawing>
      </w:r>
    </w:p>
    <w:p w14:paraId="37DF4CCA">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5-2 消息生产消费时序图</w:t>
      </w:r>
    </w:p>
    <w:p w14:paraId="0AAC1FB1">
      <w:pPr>
        <w:spacing w:after="0" w:line="400" w:lineRule="exact"/>
        <w:ind w:left="0" w:leftChars="0" w:firstLine="480" w:firstLineChars="200"/>
        <w:rPr>
          <w:rFonts w:ascii="Times New Roman" w:hAnsi="Times New Roman" w:eastAsia="宋体"/>
        </w:rPr>
      </w:pPr>
      <w:r>
        <w:rPr>
          <w:rFonts w:ascii="Times New Roman" w:hAnsi="Times New Roman" w:eastAsia="宋体"/>
        </w:rPr>
        <w:t>系统共规划 7 个主题，按业务用途划分：</w:t>
      </w:r>
    </w:p>
    <w:p w14:paraId="1D8A07B8">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5-4 主题设计表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2421"/>
        <w:gridCol w:w="1277"/>
        <w:gridCol w:w="1311"/>
        <w:gridCol w:w="1277"/>
        <w:gridCol w:w="1311"/>
      </w:tblGrid>
      <w:tr w14:paraId="1599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2F3"/>
          </w:tcPr>
          <w:p w14:paraId="1E7F02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t>
            </w:r>
          </w:p>
        </w:tc>
        <w:tc>
          <w:tcPr>
            <w:tcW w:w="1440" w:type="dxa"/>
            <w:shd w:val="clear" w:color="auto" w:fill="D9E2F3"/>
          </w:tcPr>
          <w:p w14:paraId="72E5A7A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主题名</w:t>
            </w:r>
          </w:p>
        </w:tc>
        <w:tc>
          <w:tcPr>
            <w:tcW w:w="1440" w:type="dxa"/>
            <w:shd w:val="clear" w:color="auto" w:fill="D9E2F3"/>
          </w:tcPr>
          <w:p w14:paraId="44D99B6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方向</w:t>
            </w:r>
          </w:p>
        </w:tc>
        <w:tc>
          <w:tcPr>
            <w:tcW w:w="1440" w:type="dxa"/>
            <w:shd w:val="clear" w:color="auto" w:fill="D9E2F3"/>
          </w:tcPr>
          <w:p w14:paraId="4C1CEF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消息内容</w:t>
            </w:r>
          </w:p>
        </w:tc>
        <w:tc>
          <w:tcPr>
            <w:tcW w:w="1440" w:type="dxa"/>
            <w:shd w:val="clear" w:color="auto" w:fill="D9E2F3"/>
          </w:tcPr>
          <w:p w14:paraId="30AAA70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分区数</w:t>
            </w:r>
          </w:p>
        </w:tc>
        <w:tc>
          <w:tcPr>
            <w:tcW w:w="1440" w:type="dxa"/>
            <w:shd w:val="clear" w:color="auto" w:fill="D9E2F3"/>
          </w:tcPr>
          <w:p w14:paraId="2712A3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可靠性要求</w:t>
            </w:r>
          </w:p>
        </w:tc>
      </w:tr>
      <w:tr w14:paraId="3B59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4E366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5904632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topic_device_heartbeat</w:t>
            </w:r>
          </w:p>
        </w:tc>
        <w:tc>
          <w:tcPr>
            <w:tcW w:w="1440" w:type="dxa"/>
          </w:tcPr>
          <w:p w14:paraId="7A7A08F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1375BC1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心跳（电量、状态）</w:t>
            </w:r>
          </w:p>
        </w:tc>
        <w:tc>
          <w:tcPr>
            <w:tcW w:w="1440" w:type="dxa"/>
          </w:tcPr>
          <w:p w14:paraId="2D1C3AE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64D6C2B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中</w:t>
            </w:r>
          </w:p>
        </w:tc>
      </w:tr>
      <w:tr w14:paraId="47F5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9903CD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w:t>
            </w:r>
          </w:p>
        </w:tc>
        <w:tc>
          <w:tcPr>
            <w:tcW w:w="1440" w:type="dxa"/>
          </w:tcPr>
          <w:p w14:paraId="1E455C9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topic_device_gps</w:t>
            </w:r>
          </w:p>
        </w:tc>
        <w:tc>
          <w:tcPr>
            <w:tcW w:w="1440" w:type="dxa"/>
          </w:tcPr>
          <w:p w14:paraId="42645E5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2E7FDFC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位置坐标</w:t>
            </w:r>
          </w:p>
        </w:tc>
        <w:tc>
          <w:tcPr>
            <w:tcW w:w="1440" w:type="dxa"/>
          </w:tcPr>
          <w:p w14:paraId="34C32C8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175627F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低（允许偶发丢失）</w:t>
            </w:r>
          </w:p>
        </w:tc>
      </w:tr>
      <w:tr w14:paraId="24B5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50958B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w:t>
            </w:r>
          </w:p>
        </w:tc>
        <w:tc>
          <w:tcPr>
            <w:tcW w:w="1440" w:type="dxa"/>
          </w:tcPr>
          <w:p w14:paraId="2D9EDC6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topic_device_sensor</w:t>
            </w:r>
          </w:p>
        </w:tc>
        <w:tc>
          <w:tcPr>
            <w:tcW w:w="1440" w:type="dxa"/>
          </w:tcPr>
          <w:p w14:paraId="2EDDC24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0F89FB7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环境传感读数</w:t>
            </w:r>
          </w:p>
        </w:tc>
        <w:tc>
          <w:tcPr>
            <w:tcW w:w="1440" w:type="dxa"/>
          </w:tcPr>
          <w:p w14:paraId="051E0E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3EE42CF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中</w:t>
            </w:r>
          </w:p>
        </w:tc>
      </w:tr>
      <w:tr w14:paraId="3997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E6C3C7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4</w:t>
            </w:r>
          </w:p>
        </w:tc>
        <w:tc>
          <w:tcPr>
            <w:tcW w:w="1440" w:type="dxa"/>
          </w:tcPr>
          <w:p w14:paraId="299D8CD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topic_device_media_meta</w:t>
            </w:r>
          </w:p>
        </w:tc>
        <w:tc>
          <w:tcPr>
            <w:tcW w:w="1440" w:type="dxa"/>
          </w:tcPr>
          <w:p w14:paraId="185D3B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6E359AB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影像元数据</w:t>
            </w:r>
          </w:p>
        </w:tc>
        <w:tc>
          <w:tcPr>
            <w:tcW w:w="1440" w:type="dxa"/>
          </w:tcPr>
          <w:p w14:paraId="208C4BA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72F78A2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中</w:t>
            </w:r>
          </w:p>
        </w:tc>
      </w:tr>
      <w:tr w14:paraId="5D66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95CC36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w:t>
            </w:r>
          </w:p>
        </w:tc>
        <w:tc>
          <w:tcPr>
            <w:tcW w:w="1440" w:type="dxa"/>
          </w:tcPr>
          <w:p w14:paraId="267EFEF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topic_device_alarm</w:t>
            </w:r>
          </w:p>
        </w:tc>
        <w:tc>
          <w:tcPr>
            <w:tcW w:w="1440" w:type="dxa"/>
          </w:tcPr>
          <w:p w14:paraId="29A525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633C371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告警事件</w:t>
            </w:r>
          </w:p>
        </w:tc>
        <w:tc>
          <w:tcPr>
            <w:tcW w:w="1440" w:type="dxa"/>
          </w:tcPr>
          <w:p w14:paraId="5F707F8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7BAB091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高</w:t>
            </w:r>
          </w:p>
        </w:tc>
      </w:tr>
      <w:tr w14:paraId="6F16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84181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6</w:t>
            </w:r>
          </w:p>
        </w:tc>
        <w:tc>
          <w:tcPr>
            <w:tcW w:w="1440" w:type="dxa"/>
          </w:tcPr>
          <w:p w14:paraId="68362B1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topic_device_task_ack</w:t>
            </w:r>
          </w:p>
        </w:tc>
        <w:tc>
          <w:tcPr>
            <w:tcW w:w="1440" w:type="dxa"/>
          </w:tcPr>
          <w:p w14:paraId="19DF89C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上行</w:t>
            </w:r>
          </w:p>
        </w:tc>
        <w:tc>
          <w:tcPr>
            <w:tcW w:w="1440" w:type="dxa"/>
          </w:tcPr>
          <w:p w14:paraId="7771C5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任务执行回执</w:t>
            </w:r>
          </w:p>
        </w:tc>
        <w:tc>
          <w:tcPr>
            <w:tcW w:w="1440" w:type="dxa"/>
          </w:tcPr>
          <w:p w14:paraId="309FED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1440" w:type="dxa"/>
          </w:tcPr>
          <w:p w14:paraId="4C66FEE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高</w:t>
            </w:r>
          </w:p>
        </w:tc>
      </w:tr>
      <w:tr w14:paraId="0FF2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956E06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7</w:t>
            </w:r>
          </w:p>
        </w:tc>
        <w:tc>
          <w:tcPr>
            <w:tcW w:w="1440" w:type="dxa"/>
          </w:tcPr>
          <w:p w14:paraId="1F7CCE5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topic_platform_command</w:t>
            </w:r>
          </w:p>
        </w:tc>
        <w:tc>
          <w:tcPr>
            <w:tcW w:w="1440" w:type="dxa"/>
          </w:tcPr>
          <w:p w14:paraId="7E495C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下行</w:t>
            </w:r>
          </w:p>
        </w:tc>
        <w:tc>
          <w:tcPr>
            <w:tcW w:w="1440" w:type="dxa"/>
          </w:tcPr>
          <w:p w14:paraId="393A3A5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任务指令</w:t>
            </w:r>
          </w:p>
        </w:tc>
        <w:tc>
          <w:tcPr>
            <w:tcW w:w="1440" w:type="dxa"/>
          </w:tcPr>
          <w:p w14:paraId="38AC8CD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w:t>
            </w:r>
          </w:p>
        </w:tc>
        <w:tc>
          <w:tcPr>
            <w:tcW w:w="1440" w:type="dxa"/>
          </w:tcPr>
          <w:p w14:paraId="2486824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高</w:t>
            </w:r>
          </w:p>
        </w:tc>
      </w:tr>
    </w:tbl>
    <w:p w14:paraId="3B5FBA63"/>
    <w:p w14:paraId="4E535A2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分区键设计：所有消息以 deviceNo 作为分区键。消息中间件只保证分区内有序，以设备编号作键可确保同一设备的消息路由至固定分区，从而实现"同源消息有序"。</w:t>
      </w:r>
    </w:p>
    <w:p w14:paraId="2528483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（2）生产者：统一出口</w:t>
      </w:r>
    </w:p>
    <w:p w14:paraId="08D660D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平台侧所有下行消息通过统一出口发送，集中处理序列化、发送、日志与异常：</w:t>
      </w:r>
    </w:p>
    <w:p w14:paraId="12DD8E75">
      <w:pPr>
        <w:shd w:val="clear" w:fill="F2F2F2"/>
        <w:spacing w:before="80" w:after="160"/>
        <w:ind w:left="360"/>
      </w:pPr>
      <w:r>
        <w:rPr>
          <w:rFonts w:ascii="Consolas" w:hAnsi="Consolas" w:eastAsia="Consolas"/>
          <w:sz w:val="18"/>
        </w:rPr>
        <w:t>@Component</w:t>
      </w:r>
      <w:r>
        <w:br w:type="textWrapping"/>
      </w:r>
      <w:r>
        <w:rPr>
          <w:rFonts w:ascii="Consolas" w:hAnsi="Consolas" w:eastAsia="Consolas"/>
          <w:sz w:val="18"/>
        </w:rPr>
        <w:t>public class MessagePublisher {</w:t>
      </w:r>
      <w:r>
        <w:br w:type="textWrapping"/>
      </w:r>
      <w:r>
        <w:rPr>
          <w:rFonts w:ascii="Consolas" w:hAnsi="Consolas" w:eastAsia="Consolas"/>
          <w:sz w:val="18"/>
        </w:rPr>
        <w:t xml:space="preserve">    public void publish(String topic, String key, Object payload) {</w:t>
      </w:r>
      <w:r>
        <w:br w:type="textWrapping"/>
      </w:r>
      <w:r>
        <w:rPr>
          <w:rFonts w:ascii="Consolas" w:hAnsi="Consolas" w:eastAsia="Consolas"/>
          <w:sz w:val="18"/>
        </w:rPr>
        <w:t xml:space="preserve">        try {</w:t>
      </w:r>
      <w:r>
        <w:br w:type="textWrapping"/>
      </w:r>
      <w:r>
        <w:rPr>
          <w:rFonts w:ascii="Consolas" w:hAnsi="Consolas" w:eastAsia="Consolas"/>
          <w:sz w:val="18"/>
        </w:rPr>
        <w:t xml:space="preserve">            String json = jsonMapper.writeValueAsString(payload);</w:t>
      </w:r>
      <w:r>
        <w:br w:type="textWrapping"/>
      </w:r>
      <w:r>
        <w:rPr>
          <w:rFonts w:ascii="Consolas" w:hAnsi="Consolas" w:eastAsia="Consolas"/>
          <w:sz w:val="18"/>
        </w:rPr>
        <w:t xml:space="preserve">            kafkaTemplate.send(topic, key, json);</w:t>
      </w:r>
      <w:r>
        <w:br w:type="textWrapping"/>
      </w:r>
      <w:r>
        <w:rPr>
          <w:rFonts w:ascii="Consolas" w:hAnsi="Consolas" w:eastAsia="Consolas"/>
          <w:sz w:val="18"/>
        </w:rPr>
        <w:t xml:space="preserve">            log.info("[MQ] → {} | key={}", topic, key);</w:t>
      </w:r>
      <w:r>
        <w:br w:type="textWrapping"/>
      </w:r>
      <w:r>
        <w:rPr>
          <w:rFonts w:ascii="Consolas" w:hAnsi="Consolas" w:eastAsia="Consolas"/>
          <w:sz w:val="18"/>
        </w:rPr>
        <w:t xml:space="preserve">        } catch (Exception e) {</w:t>
      </w:r>
      <w:r>
        <w:br w:type="textWrapping"/>
      </w:r>
      <w:r>
        <w:rPr>
          <w:rFonts w:ascii="Consolas" w:hAnsi="Consolas" w:eastAsia="Consolas"/>
          <w:sz w:val="18"/>
        </w:rPr>
        <w:t xml:space="preserve">            log.error("[MQ] 发送失败 {}: {}", topic, e.getMessage());</w:t>
      </w:r>
      <w:r>
        <w:br w:type="textWrapping"/>
      </w:r>
      <w:r>
        <w:rPr>
          <w:rFonts w:ascii="Consolas" w:hAnsi="Consolas" w:eastAsia="Consolas"/>
          <w:sz w:val="18"/>
        </w:rPr>
        <w:t xml:space="preserve">            throw new IllegalStateException("消息发送失败: " + topic, e);</w:t>
      </w:r>
      <w:r>
        <w:br w:type="textWrapping"/>
      </w:r>
      <w:r>
        <w:rPr>
          <w:rFonts w:ascii="Consolas" w:hAnsi="Consolas" w:eastAsia="Consolas"/>
          <w:sz w:val="18"/>
        </w:rPr>
        <w:t xml:space="preserve">        }</w:t>
      </w:r>
      <w:r>
        <w:br w:type="textWrapping"/>
      </w:r>
      <w:r>
        <w:rPr>
          <w:rFonts w:ascii="Consolas" w:hAnsi="Consolas" w:eastAsia="Consolas"/>
          <w:sz w:val="18"/>
        </w:rPr>
        <w:t xml:space="preserve">    }</w:t>
      </w:r>
      <w:r>
        <w:br w:type="textWrapping"/>
      </w:r>
      <w:r>
        <w:rPr>
          <w:rFonts w:ascii="Consolas" w:hAnsi="Consolas" w:eastAsia="Consolas"/>
          <w:sz w:val="18"/>
        </w:rPr>
        <w:t>}</w:t>
      </w:r>
    </w:p>
    <w:p w14:paraId="1AB7CD1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设备侧的生产统一走 sendToKafka()，序列化后以 deviceNo 为键发送。</w:t>
      </w:r>
    </w:p>
    <w:p w14:paraId="30D03F9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（3）消费者：入站适配器</w:t>
      </w:r>
    </w:p>
    <w:p w14:paraId="5EB4E57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平台侧共 6 个消费者类，每个监听一个上行主题，职责是"解析消息 → 交给对应的业务服务"：</w:t>
      </w:r>
    </w:p>
    <w:p w14:paraId="49F9D9AC">
      <w:pPr>
        <w:shd w:val="clear" w:fill="F2F2F2"/>
        <w:spacing w:before="80" w:after="160"/>
        <w:ind w:left="360"/>
      </w:pPr>
      <w:r>
        <w:rPr>
          <w:rFonts w:ascii="Consolas" w:hAnsi="Consolas" w:eastAsia="Consolas"/>
          <w:sz w:val="18"/>
        </w:rPr>
        <w:t>@KafkaListener(topics = Topics.DEVICE_TASK_ACK)</w:t>
      </w:r>
      <w:r>
        <w:rPr>
          <w:rFonts w:ascii="Consolas" w:hAnsi="Consolas" w:eastAsia="Consolas"/>
          <w:sz w:val="18"/>
        </w:rPr>
        <w:br w:type="textWrapping"/>
      </w:r>
      <w:r>
        <w:rPr>
          <w:rFonts w:ascii="Consolas" w:hAnsi="Consolas" w:eastAsia="Consolas"/>
          <w:sz w:val="18"/>
        </w:rPr>
        <w:t>public void onTaskAck(String message) {</w:t>
      </w:r>
      <w:r>
        <w:rPr>
          <w:rFonts w:ascii="Consolas" w:hAnsi="Consolas" w:eastAsia="Consolas"/>
          <w:sz w:val="18"/>
        </w:rPr>
        <w:br w:type="textWrapping"/>
      </w:r>
      <w:r>
        <w:rPr>
          <w:rFonts w:ascii="Consolas" w:hAnsi="Consolas" w:eastAsia="Consolas"/>
          <w:sz w:val="18"/>
        </w:rPr>
        <w:t xml:space="preserve">    try {</w:t>
      </w:r>
      <w:r>
        <w:rPr>
          <w:rFonts w:ascii="Consolas" w:hAnsi="Consolas" w:eastAsia="Consolas"/>
          <w:sz w:val="18"/>
        </w:rPr>
        <w:br w:type="textWrapping"/>
      </w:r>
      <w:r>
        <w:rPr>
          <w:rFonts w:ascii="Consolas" w:hAnsi="Consolas" w:eastAsia="Consolas"/>
          <w:sz w:val="18"/>
        </w:rPr>
        <w:t xml:space="preserve">        TaskAckMessage msg = jsonMapper.readValue(message, TaskAckMessage.class);</w:t>
      </w:r>
      <w:r>
        <w:rPr>
          <w:rFonts w:ascii="Consolas" w:hAnsi="Consolas" w:eastAsia="Consolas"/>
          <w:sz w:val="18"/>
        </w:rPr>
        <w:br w:type="textWrapping"/>
      </w:r>
      <w:r>
        <w:rPr>
          <w:rFonts w:ascii="Consolas" w:hAnsi="Consolas" w:eastAsia="Consolas"/>
          <w:sz w:val="18"/>
        </w:rPr>
        <w:t xml:space="preserve">        taskLogService.add(msg);</w:t>
      </w:r>
      <w:r>
        <w:rPr>
          <w:rFonts w:ascii="Consolas" w:hAnsi="Consolas" w:eastAsia="Consolas"/>
          <w:sz w:val="18"/>
        </w:rPr>
        <w:br w:type="textWrapping"/>
      </w:r>
      <w:r>
        <w:rPr>
          <w:rFonts w:ascii="Consolas" w:hAnsi="Consolas" w:eastAsia="Consolas"/>
          <w:sz w:val="18"/>
        </w:rPr>
        <w:t xml:space="preserve">        taskService.applyAck(msg);</w:t>
      </w:r>
      <w:r>
        <w:rPr>
          <w:rFonts w:ascii="Consolas" w:hAnsi="Consolas" w:eastAsia="Consolas"/>
          <w:sz w:val="18"/>
        </w:rPr>
        <w:br w:type="textWrapping"/>
      </w:r>
      <w:r>
        <w:rPr>
          <w:rFonts w:ascii="Consolas" w:hAnsi="Consolas" w:eastAsia="Consolas"/>
          <w:sz w:val="18"/>
        </w:rPr>
        <w:t xml:space="preserve">    } catch (Exception e) {</w:t>
      </w:r>
      <w:r>
        <w:rPr>
          <w:rFonts w:ascii="Consolas" w:hAnsi="Consolas" w:eastAsia="Consolas"/>
          <w:sz w:val="18"/>
        </w:rPr>
        <w:br w:type="textWrapping"/>
      </w:r>
      <w:r>
        <w:rPr>
          <w:rFonts w:ascii="Consolas" w:hAnsi="Consolas" w:eastAsia="Consolas"/>
          <w:sz w:val="18"/>
        </w:rPr>
        <w:t xml:space="preserve">        log.error("[任务回执消费] 处理失败: {}", e.getMessage());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41F8BB5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设计要点：消费者只做协议转换与路由，不含业务逻辑——业务处理全部下沉至 Service 层。这样做的收益是：消费逻辑与业务逻辑可独立测试，且更换消息中间件时只需改造消费者。</w:t>
      </w:r>
    </w:p>
    <w:p w14:paraId="7A2E187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（4）海量遥测数据的攒批写入</w:t>
      </w:r>
    </w:p>
    <w:p w14:paraId="45EF2EB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对于高频遥测数据，逐条写入数据库会产生大量网络往返。系统采用攒批 + 超时兜底模式：</w:t>
      </w:r>
    </w:p>
    <w:p w14:paraId="74AC12C9">
      <w:pPr>
        <w:shd w:val="clear" w:fill="F2F2F2"/>
        <w:spacing w:before="80" w:after="160"/>
        <w:ind w:left="360"/>
      </w:pPr>
      <w:r>
        <w:rPr>
          <w:rFonts w:ascii="Consolas" w:hAnsi="Consolas" w:eastAsia="Consolas"/>
          <w:sz w:val="18"/>
        </w:rPr>
        <w:t>private static final int BATCH_SIZE = 100;</w:t>
      </w:r>
      <w:r>
        <w:rPr>
          <w:rFonts w:ascii="Consolas" w:hAnsi="Consolas" w:eastAsia="Consolas"/>
          <w:sz w:val="18"/>
        </w:rPr>
        <w:br w:type="textWrapping"/>
      </w:r>
      <w:r>
        <w:rPr>
          <w:rFonts w:ascii="Consolas" w:hAnsi="Consolas" w:eastAsia="Consolas"/>
          <w:sz w:val="18"/>
        </w:rPr>
        <w:t>private final List&lt;TelemetryDoc&gt; buffer = new ArrayList&lt;&gt;(BATCH_SIZE);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public synchronized void add(GpsMessage gps) {</w:t>
      </w:r>
      <w:r>
        <w:rPr>
          <w:rFonts w:ascii="Consolas" w:hAnsi="Consolas" w:eastAsia="Consolas"/>
          <w:sz w:val="18"/>
        </w:rPr>
        <w:br w:type="textWrapping"/>
      </w:r>
      <w:r>
        <w:rPr>
          <w:rFonts w:ascii="Consolas" w:hAnsi="Consolas" w:eastAsia="Consolas"/>
          <w:sz w:val="18"/>
        </w:rPr>
        <w:t xml:space="preserve">    TelemetryDoc doc = toDoc(gps);</w:t>
      </w:r>
      <w:r>
        <w:rPr>
          <w:rFonts w:ascii="Consolas" w:hAnsi="Consolas" w:eastAsia="Consolas"/>
          <w:sz w:val="18"/>
        </w:rPr>
        <w:br w:type="textWrapping"/>
      </w:r>
      <w:r>
        <w:rPr>
          <w:rFonts w:ascii="Consolas" w:hAnsi="Consolas" w:eastAsia="Consolas"/>
          <w:sz w:val="18"/>
        </w:rPr>
        <w:t xml:space="preserve">    buffer.add(doc);</w:t>
      </w:r>
      <w:r>
        <w:rPr>
          <w:rFonts w:ascii="Consolas" w:hAnsi="Consolas" w:eastAsia="Consolas"/>
          <w:sz w:val="18"/>
        </w:rPr>
        <w:br w:type="textWrapping"/>
      </w:r>
      <w:r>
        <w:rPr>
          <w:rFonts w:ascii="Consolas" w:hAnsi="Consolas" w:eastAsia="Consolas"/>
          <w:sz w:val="18"/>
        </w:rPr>
        <w:t xml:space="preserve">    if (buffer.size() &gt;= BATCH_SIZE) {</w:t>
      </w:r>
      <w:r>
        <w:rPr>
          <w:rFonts w:ascii="Consolas" w:hAnsi="Consolas" w:eastAsia="Consolas"/>
          <w:sz w:val="18"/>
        </w:rPr>
        <w:br w:type="textWrapping"/>
      </w:r>
      <w:r>
        <w:rPr>
          <w:rFonts w:ascii="Consolas" w:hAnsi="Consolas" w:eastAsia="Consolas"/>
          <w:sz w:val="18"/>
        </w:rPr>
        <w:t xml:space="preserve">        flush();</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@Scheduled(fixedRate = 2000)</w:t>
      </w:r>
      <w:r>
        <w:rPr>
          <w:rFonts w:ascii="Consolas" w:hAnsi="Consolas" w:eastAsia="Consolas"/>
          <w:sz w:val="18"/>
        </w:rPr>
        <w:br w:type="textWrapping"/>
      </w:r>
      <w:r>
        <w:rPr>
          <w:rFonts w:ascii="Consolas" w:hAnsi="Consolas" w:eastAsia="Consolas"/>
          <w:sz w:val="18"/>
        </w:rPr>
        <w:t>public synchronized void flushByTime() {</w:t>
      </w:r>
      <w:r>
        <w:rPr>
          <w:rFonts w:ascii="Consolas" w:hAnsi="Consolas" w:eastAsia="Consolas"/>
          <w:sz w:val="18"/>
        </w:rPr>
        <w:br w:type="textWrapping"/>
      </w:r>
      <w:r>
        <w:rPr>
          <w:rFonts w:ascii="Consolas" w:hAnsi="Consolas" w:eastAsia="Consolas"/>
          <w:sz w:val="18"/>
        </w:rPr>
        <w:t xml:space="preserve">    flush();</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private void flush() {</w:t>
      </w:r>
      <w:r>
        <w:rPr>
          <w:rFonts w:ascii="Consolas" w:hAnsi="Consolas" w:eastAsia="Consolas"/>
          <w:sz w:val="18"/>
        </w:rPr>
        <w:br w:type="textWrapping"/>
      </w:r>
      <w:r>
        <w:rPr>
          <w:rFonts w:ascii="Consolas" w:hAnsi="Consolas" w:eastAsia="Consolas"/>
          <w:sz w:val="18"/>
        </w:rPr>
        <w:t xml:space="preserve">    if (buffer.isEmpty()) return;</w:t>
      </w:r>
      <w:r>
        <w:rPr>
          <w:rFonts w:ascii="Consolas" w:hAnsi="Consolas" w:eastAsia="Consolas"/>
          <w:sz w:val="18"/>
        </w:rPr>
        <w:br w:type="textWrapping"/>
      </w:r>
      <w:r>
        <w:rPr>
          <w:rFonts w:ascii="Consolas" w:hAnsi="Consolas" w:eastAsia="Consolas"/>
          <w:sz w:val="18"/>
        </w:rPr>
        <w:t xml:space="preserve">    int size = buffer.size();</w:t>
      </w:r>
      <w:r>
        <w:rPr>
          <w:rFonts w:ascii="Consolas" w:hAnsi="Consolas" w:eastAsia="Consolas"/>
          <w:sz w:val="18"/>
        </w:rPr>
        <w:br w:type="textWrapping"/>
      </w:r>
      <w:r>
        <w:rPr>
          <w:rFonts w:ascii="Consolas" w:hAnsi="Consolas" w:eastAsia="Consolas"/>
          <w:sz w:val="18"/>
        </w:rPr>
        <w:t xml:space="preserve">    mongoTemplate.insert(buffer, TelemetryDoc.class);</w:t>
      </w:r>
      <w:r>
        <w:rPr>
          <w:rFonts w:ascii="Consolas" w:hAnsi="Consolas" w:eastAsia="Consolas"/>
          <w:sz w:val="18"/>
        </w:rPr>
        <w:br w:type="textWrapping"/>
      </w:r>
      <w:r>
        <w:rPr>
          <w:rFonts w:ascii="Consolas" w:hAnsi="Consolas" w:eastAsia="Consolas"/>
          <w:sz w:val="18"/>
        </w:rPr>
        <w:t xml:space="preserve">    buffer.clear();</w:t>
      </w:r>
      <w:r>
        <w:rPr>
          <w:rFonts w:ascii="Consolas" w:hAnsi="Consolas" w:eastAsia="Consolas"/>
          <w:sz w:val="18"/>
        </w:rPr>
        <w:br w:type="textWrapping"/>
      </w:r>
      <w:r>
        <w:rPr>
          <w:rFonts w:ascii="Consolas" w:hAnsi="Consolas" w:eastAsia="Consolas"/>
          <w:sz w:val="18"/>
        </w:rPr>
        <w:t xml:space="preserve">    log.info("[批量写入] 轨迹数据 {} 条已入库", size);</w:t>
      </w:r>
      <w:r>
        <w:rPr>
          <w:rFonts w:ascii="Consolas" w:hAnsi="Consolas" w:eastAsia="Consolas"/>
          <w:sz w:val="18"/>
        </w:rPr>
        <w:br w:type="textWrapping"/>
      </w:r>
      <w:r>
        <w:rPr>
          <w:rFonts w:ascii="Consolas" w:hAnsi="Consolas" w:eastAsia="Consolas"/>
          <w:sz w:val="18"/>
        </w:rPr>
        <w:t>}</w:t>
      </w:r>
    </w:p>
    <w:p w14:paraId="3C8F81AF">
      <w:pPr>
        <w:spacing w:after="0" w:line="400" w:lineRule="exact"/>
        <w:ind w:left="0" w:leftChars="0" w:firstLine="480" w:firstLineChars="200"/>
        <w:rPr>
          <w:rFonts w:ascii="Times New Roman" w:hAnsi="Times New Roman" w:eastAsia="宋体"/>
        </w:rPr>
      </w:pPr>
      <w:r>
        <w:rPr>
          <w:rFonts w:ascii="Times New Roman" w:hAnsi="Times New Roman" w:eastAsia="宋体"/>
          <w:b w:val="0"/>
          <w:bCs w:val="0"/>
        </w:rPr>
        <w:t>双保险设计的意义：仅有批量阈值时，低峰期数据会长时间停留内存；加上定时兜底后，无论消息量高低，数据都能在 2 秒内落库。synchronized 保证多线程消费下缓冲区的安全。</w:t>
      </w:r>
    </w:p>
    <w:p w14:paraId="53F9CB61">
      <w:pPr>
        <w:pStyle w:val="5"/>
        <w:bidi w:val="0"/>
      </w:pPr>
      <w:bookmarkStart w:id="103" w:name="_Toc519396698"/>
      <w:r>
        <w:t>5.2.3 HDFS 文件存储实现</w:t>
      </w:r>
      <w:bookmarkEnd w:id="103"/>
    </w:p>
    <w:p w14:paraId="74D44FD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（0）职责划分与上传授权</w:t>
      </w:r>
    </w:p>
    <w:p w14:paraId="19F2819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① 写入由设备负责，读取由平台负责</w:t>
      </w:r>
    </w:p>
    <w:p w14:paraId="36EDDC4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本项目对影像的读写作了明确分工：</w:t>
      </w:r>
    </w:p>
    <w:p w14:paraId="42A2BA03">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5-5 影像读写方向分工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99F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B9745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方向</w:t>
            </w:r>
          </w:p>
        </w:tc>
        <w:tc>
          <w:tcPr>
            <w:tcW w:w="2880" w:type="dxa"/>
            <w:shd w:val="clear" w:color="auto" w:fill="D9E2F3"/>
          </w:tcPr>
          <w:p w14:paraId="321F1E5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由谁负责</w:t>
            </w:r>
          </w:p>
        </w:tc>
        <w:tc>
          <w:tcPr>
            <w:tcW w:w="2880" w:type="dxa"/>
            <w:shd w:val="clear" w:color="auto" w:fill="D9E2F3"/>
          </w:tcPr>
          <w:p w14:paraId="0AA4A6E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实现位置</w:t>
            </w:r>
          </w:p>
        </w:tc>
      </w:tr>
      <w:tr w14:paraId="3963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7841D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写入</w:t>
            </w:r>
          </w:p>
        </w:tc>
        <w:tc>
          <w:tcPr>
            <w:tcW w:w="2880" w:type="dxa"/>
          </w:tcPr>
          <w:p w14:paraId="2804968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设备（仿真端）</w:t>
            </w:r>
          </w:p>
        </w:tc>
        <w:tc>
          <w:tcPr>
            <w:tcW w:w="2880" w:type="dxa"/>
          </w:tcPr>
          <w:p w14:paraId="1F62AFB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device-simulator 的 storage/StorageClient.java</w:t>
            </w:r>
          </w:p>
        </w:tc>
      </w:tr>
      <w:tr w14:paraId="7E86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F08BA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读取</w:t>
            </w:r>
          </w:p>
        </w:tc>
        <w:tc>
          <w:tcPr>
            <w:tcW w:w="2880" w:type="dxa"/>
          </w:tcPr>
          <w:p w14:paraId="141D5BE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平台（业务服务）</w:t>
            </w:r>
          </w:p>
        </w:tc>
        <w:tc>
          <w:tcPr>
            <w:tcW w:w="2880" w:type="dxa"/>
          </w:tcPr>
          <w:p w14:paraId="11C7B9C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platform-service 的 service/HdfsService.java</w:t>
            </w:r>
          </w:p>
        </w:tc>
      </w:tr>
    </w:tbl>
    <w:p w14:paraId="6A3D04C9"/>
    <w:p w14:paraId="28281A4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rPr>
        <w:t>为什么这样分工：项目初期采用"设备上报本地路径 → 平台读文件 → 平台上传"，隐含"平台能访问设备文件系统"这一不成立的前提（现实中设备与平台仅网络相连），迫使平台靠"正则剥离路径前缀"绕过环境差异。</w:t>
      </w:r>
    </w:p>
    <w:p w14:paraId="5CE3228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改造后影像由设备自己上传，消息中只携带 storageRef（存储引用），平台不再接触任何设备本地路径。</w:t>
      </w:r>
    </w:p>
    <w:p w14:paraId="744DE4A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两条通道分离：设备通过消息通道上报元数据、通过文件通道上传影像本体。 分离的意义不只是"大文件不挤占消息通道"，更在于两者的故障域被隔开—— 消息通道拥堵不影响影像上传，存储故障也不影响状态上报。</w:t>
      </w:r>
    </w:p>
    <w:p w14:paraId="2E34DCB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② 设备身份门禁：先授权，后上传</w:t>
      </w:r>
    </w:p>
    <w:p w14:paraId="68D6311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仅解决"谁搬运文件"是不够的——若不加约束，任何程序都能编造一个设备编号上传数据。 因此设备必须先取得平台授权，才允许往 HDFS 传影像：</w:t>
      </w:r>
    </w:p>
    <w:p w14:paraId="404EF60A">
      <w:pPr>
        <w:spacing w:after="0" w:line="240" w:lineRule="auto"/>
        <w:ind w:left="0" w:leftChars="0" w:right="0" w:rightChars="0" w:firstLine="480" w:firstLineChars="200"/>
        <w:jc w:val="center"/>
        <w:rPr>
          <w:rFonts w:hint="eastAsia" w:ascii="Times New Roman" w:hAnsi="Times New Roman" w:eastAsia="宋体"/>
          <w:b w:val="0"/>
          <w:bCs w:val="0"/>
          <w:lang w:eastAsia="zh"/>
        </w:rPr>
      </w:pPr>
      <w:r>
        <w:rPr>
          <w:rFonts w:hint="eastAsia" w:ascii="Times New Roman" w:hAnsi="Times New Roman" w:eastAsia="宋体"/>
          <w:b w:val="0"/>
          <w:bCs w:val="0"/>
          <w:lang w:eastAsia="zh"/>
        </w:rPr>
        <w:drawing>
          <wp:inline distT="0" distB="0" distL="114300" distR="114300">
            <wp:extent cx="5480685" cy="5166360"/>
            <wp:effectExtent l="0" t="0" r="5715" b="152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7"/>
                    <a:stretch>
                      <a:fillRect/>
                    </a:stretch>
                  </pic:blipFill>
                  <pic:spPr>
                    <a:xfrm>
                      <a:off x="0" y="0"/>
                      <a:ext cx="5480685" cy="5166360"/>
                    </a:xfrm>
                    <a:prstGeom prst="rect">
                      <a:avLst/>
                    </a:prstGeom>
                  </pic:spPr>
                </pic:pic>
              </a:graphicData>
            </a:graphic>
          </wp:inline>
        </w:drawing>
      </w:r>
    </w:p>
    <w:p w14:paraId="3219722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令牌采用 HMAC-SHA256：token = HMAC(deviceNo + ":" + 当前时间戳, secret)，它没有"有效期"，只有"时间偏差容忍窗口"：</w:t>
      </w:r>
    </w:p>
    <w:p w14:paraId="7CE59834">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5-6 令牌时间窗口常见误解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3F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08A1016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常见误解</w:t>
            </w:r>
          </w:p>
        </w:tc>
        <w:tc>
          <w:tcPr>
            <w:tcW w:w="4320" w:type="dxa"/>
            <w:shd w:val="clear" w:color="auto" w:fill="D9E2F3"/>
          </w:tcPr>
          <w:p w14:paraId="4BA3653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实际情况</w:t>
            </w:r>
          </w:p>
        </w:tc>
      </w:tr>
      <w:tr w14:paraId="2D0F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2857BA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"设备长期在线，令牌有效期要设长一点"</w:t>
            </w:r>
          </w:p>
        </w:tc>
        <w:tc>
          <w:tcPr>
            <w:tcW w:w="4320" w:type="dxa"/>
          </w:tcPr>
          <w:p w14:paraId="5082D88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不存在"令牌过期要续期"——设备每次请求都现算一个</w:t>
            </w:r>
          </w:p>
        </w:tc>
      </w:tr>
      <w:tr w14:paraId="5A4B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3FF1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 分钟太短，设备要不停刷新"</w:t>
            </w:r>
          </w:p>
        </w:tc>
        <w:tc>
          <w:tcPr>
            <w:tcW w:w="4320" w:type="dxa"/>
          </w:tcPr>
          <w:p w14:paraId="5AF2AFA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没有刷新这回事，平台也不存令牌（无状态）</w:t>
            </w:r>
          </w:p>
        </w:tc>
      </w:tr>
      <w:tr w14:paraId="4BD2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5FBFAB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"那 5 分钟是什么？"</w:t>
            </w:r>
          </w:p>
        </w:tc>
        <w:tc>
          <w:tcPr>
            <w:tcW w:w="4320" w:type="dxa"/>
          </w:tcPr>
          <w:p w14:paraId="372C9CF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是时间偏差容忍窗口：覆盖网络延迟与时钟偏差，同时界定重放窗口</w:t>
            </w:r>
          </w:p>
        </w:tc>
      </w:tr>
    </w:tbl>
    <w:p w14:paraId="473365F5"/>
    <w:p w14:paraId="4859328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业界请求签名普遍采用 5 分钟（AWS SigV4、微信支付签名均为 5 分钟）。 本项目仿真端与平台同机部署、时钟一致，5 分钟几乎全部留给网络延迟（内网毫秒级），绰绰有余。</w:t>
      </w:r>
    </w:p>
    <w:p w14:paraId="066A3F8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③ 授权机制解决了什么</w:t>
      </w:r>
    </w:p>
    <w:p w14:paraId="576031EC">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5-7 授权机制解决的问题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88E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8D39E2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之前的漏洞</w:t>
            </w:r>
          </w:p>
        </w:tc>
        <w:tc>
          <w:tcPr>
            <w:tcW w:w="4320" w:type="dxa"/>
            <w:shd w:val="clear" w:color="auto" w:fill="D9E2F3"/>
          </w:tcPr>
          <w:p w14:paraId="6B0727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现在的约束</w:t>
            </w:r>
          </w:p>
        </w:tc>
      </w:tr>
      <w:tr w14:paraId="77CF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EA2BE4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任何程序都能编造设备编号</w:t>
            </w:r>
          </w:p>
        </w:tc>
        <w:tc>
          <w:tcPr>
            <w:tcW w:w="4320" w:type="dxa"/>
          </w:tcPr>
          <w:p w14:paraId="15FC669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HMAC 令牌不可伪造，并以恒定时间比较防时序侧信道</w:t>
            </w:r>
          </w:p>
        </w:tc>
      </w:tr>
      <w:tr w14:paraId="6ED3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B4048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令牌被截获后可长期重放</w:t>
            </w:r>
          </w:p>
        </w:tc>
        <w:tc>
          <w:tcPr>
            <w:tcW w:w="4320" w:type="dxa"/>
          </w:tcPr>
          <w:p w14:paraId="19D9CE8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带时间戳，超出 5 分钟窗口即失效</w:t>
            </w:r>
          </w:p>
        </w:tc>
      </w:tr>
      <w:tr w14:paraId="1EB3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9724F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已停用设备仍能上传</w:t>
            </w:r>
          </w:p>
        </w:tc>
        <w:tc>
          <w:tcPr>
            <w:tcW w:w="4320" w:type="dxa"/>
          </w:tcPr>
          <w:p w14:paraId="1400ED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校验设备注册状态</w:t>
            </w:r>
          </w:p>
        </w:tc>
      </w:tr>
      <w:tr w14:paraId="0EEE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E3B4ED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存储路径由设备自行拼接</w:t>
            </w:r>
          </w:p>
        </w:tc>
        <w:tc>
          <w:tcPr>
            <w:tcW w:w="4320" w:type="dxa"/>
          </w:tcPr>
          <w:p w14:paraId="4927B8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storageRef 由平台签发，设备只是执行者</w:t>
            </w:r>
          </w:p>
        </w:tc>
      </w:tr>
      <w:tr w14:paraId="59B6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5B9C7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无法验证"授权路径是否被遵守"</w:t>
            </w:r>
          </w:p>
        </w:tc>
        <w:tc>
          <w:tcPr>
            <w:tcW w:w="4320" w:type="dxa"/>
          </w:tcPr>
          <w:p w14:paraId="21826EB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入库时按同一规则核对，不一致则拒绝</w:t>
            </w:r>
          </w:p>
        </w:tc>
      </w:tr>
    </w:tbl>
    <w:p w14:paraId="1AD27206">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这套门禁仍未能解决的：HDFS 未启用鉴权时，存储层没有强制力——设备理论上可绕过平台直写文件，但绕过平台的上传会因"路径不符合平台签发规范"而被拒绝入库，不出现在任何业务视图中，等于没传。这就是所谓的"应用层强制力"。</w:t>
      </w:r>
    </w:p>
    <w:p w14:paraId="337FC62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（1）技术选择：WebHDFS 而非 Hadoop Java Client</w:t>
      </w:r>
    </w:p>
    <w:p w14:paraId="2C622B3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HDFS 提供三类访问方式，本项目选择 WebHDFS REST：</w:t>
      </w:r>
    </w:p>
    <w:p w14:paraId="09D2795A">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5-8 HDFS 访问方式对比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7E4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2807C3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方式</w:t>
            </w:r>
          </w:p>
        </w:tc>
        <w:tc>
          <w:tcPr>
            <w:tcW w:w="2880" w:type="dxa"/>
            <w:shd w:val="clear" w:color="auto" w:fill="D9E2F3"/>
          </w:tcPr>
          <w:p w14:paraId="2539A6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本项目是否采用</w:t>
            </w:r>
          </w:p>
        </w:tc>
        <w:tc>
          <w:tcPr>
            <w:tcW w:w="2880" w:type="dxa"/>
            <w:shd w:val="clear" w:color="auto" w:fill="D9E2F3"/>
          </w:tcPr>
          <w:p w14:paraId="4214D28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原因</w:t>
            </w:r>
          </w:p>
        </w:tc>
      </w:tr>
      <w:tr w14:paraId="246C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E4B65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 exec 命令行</w:t>
            </w:r>
          </w:p>
        </w:tc>
        <w:tc>
          <w:tcPr>
            <w:tcW w:w="2880" w:type="dxa"/>
          </w:tcPr>
          <w:p w14:paraId="03B884F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已废弃</w:t>
            </w:r>
          </w:p>
        </w:tc>
        <w:tc>
          <w:tcPr>
            <w:tcW w:w="2880" w:type="dxa"/>
          </w:tcPr>
          <w:p w14:paraId="2004DCC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容器化后业务服务容器内没有 docker 客户端，无法从容器内指挥宿主机</w:t>
            </w:r>
          </w:p>
        </w:tc>
      </w:tr>
      <w:tr w14:paraId="0499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B6E6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Hadoop Java Client</w:t>
            </w:r>
          </w:p>
        </w:tc>
        <w:tc>
          <w:tcPr>
            <w:tcW w:w="2880" w:type="dxa"/>
          </w:tcPr>
          <w:p w14:paraId="2EA7121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未采用</w:t>
            </w:r>
          </w:p>
        </w:tc>
        <w:tc>
          <w:tcPr>
            <w:tcW w:w="2880" w:type="dxa"/>
          </w:tcPr>
          <w:p w14:paraId="6BD44F2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需引入 hadoop-client（数十 MB 依赖树）并配置 core-site.xml，对只需"上传/下载"两个功能的场景过重</w:t>
            </w:r>
          </w:p>
        </w:tc>
      </w:tr>
      <w:tr w14:paraId="4826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B3E35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WebHDFS REST</w:t>
            </w:r>
          </w:p>
        </w:tc>
        <w:tc>
          <w:tcPr>
            <w:tcW w:w="2880" w:type="dxa"/>
          </w:tcPr>
          <w:p w14:paraId="464D688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 采用</w:t>
            </w:r>
          </w:p>
        </w:tc>
        <w:tc>
          <w:tcPr>
            <w:tcW w:w="2880" w:type="dxa"/>
          </w:tcPr>
          <w:p w14:paraId="3F6D721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标准 HTTP 协议、语言无关、不依赖任何命令行工具</w:t>
            </w:r>
          </w:p>
        </w:tc>
      </w:tr>
    </w:tbl>
    <w:p w14:paraId="5DEA02E9">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（2）核心实现：307 重定向的处理</w:t>
      </w:r>
    </w:p>
    <w:p w14:paraId="7B9F94E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WebHDFS 的写入过程体现了 HDFS 元数据与数据分离的架构特征：</w:t>
      </w:r>
    </w:p>
    <w:p w14:paraId="66877896">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476240" cy="3622040"/>
            <wp:effectExtent l="0" t="0" r="10160" b="165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476240" cy="3622040"/>
                    </a:xfrm>
                    <a:prstGeom prst="rect">
                      <a:avLst/>
                    </a:prstGeom>
                  </pic:spPr>
                </pic:pic>
              </a:graphicData>
            </a:graphic>
          </wp:inline>
        </w:drawing>
      </w:r>
    </w:p>
    <w:p w14:paraId="694EAEF3">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5-3 WebHDFS 文件写入时序图</w:t>
      </w:r>
    </w:p>
    <w:p w14:paraId="7EE14913">
      <w:pPr>
        <w:ind w:firstLine="480"/>
      </w:pPr>
      <w:r>
        <w:rPr>
          <w:rFonts w:ascii="Times New Roman" w:hAnsi="Times New Roman" w:eastAsia="宋体"/>
          <w:b/>
        </w:rPr>
        <w:t>关键代码</w:t>
      </w:r>
      <w:r>
        <w:rPr>
          <w:rFonts w:ascii="Times New Roman" w:hAnsi="Times New Roman" w:eastAsia="宋体"/>
        </w:rPr>
        <w:t>：</w:t>
      </w:r>
    </w:p>
    <w:p w14:paraId="04370A91">
      <w:pPr>
        <w:shd w:val="clear" w:fill="F2F2F2"/>
        <w:spacing w:before="80" w:after="160"/>
        <w:ind w:left="360"/>
      </w:pPr>
      <w:r>
        <w:rPr>
          <w:rFonts w:ascii="Consolas" w:hAnsi="Consolas" w:eastAsia="Consolas"/>
          <w:sz w:val="18"/>
        </w:rPr>
        <w:t>HttpRequest createReq = HttpRequest.newBuilder()</w:t>
      </w:r>
      <w:r>
        <w:rPr>
          <w:rFonts w:ascii="Consolas" w:hAnsi="Consolas" w:eastAsia="Consolas"/>
          <w:sz w:val="18"/>
        </w:rPr>
        <w:br w:type="textWrapping"/>
      </w:r>
      <w:r>
        <w:rPr>
          <w:rFonts w:ascii="Consolas" w:hAnsi="Consolas" w:eastAsia="Consolas"/>
          <w:sz w:val="18"/>
        </w:rPr>
        <w:t xml:space="preserve">        .uri(URI.create(webhdfsBase + "/webhdfs/v1" + hdfsPath + "?op=CREATE&amp;overwrite=true"))</w:t>
      </w:r>
      <w:r>
        <w:rPr>
          <w:rFonts w:ascii="Consolas" w:hAnsi="Consolas" w:eastAsia="Consolas"/>
          <w:sz w:val="18"/>
        </w:rPr>
        <w:br w:type="textWrapping"/>
      </w:r>
      <w:r>
        <w:rPr>
          <w:rFonts w:ascii="Consolas" w:hAnsi="Consolas" w:eastAsia="Consolas"/>
          <w:sz w:val="18"/>
        </w:rPr>
        <w:t xml:space="preserve">        .PUT(HttpRequest.BodyPublishers.noBody())</w:t>
      </w:r>
      <w:r>
        <w:rPr>
          <w:rFonts w:ascii="Consolas" w:hAnsi="Consolas" w:eastAsia="Consolas"/>
          <w:sz w:val="18"/>
        </w:rPr>
        <w:br w:type="textWrapping"/>
      </w:r>
      <w:r>
        <w:rPr>
          <w:rFonts w:ascii="Consolas" w:hAnsi="Consolas" w:eastAsia="Consolas"/>
          <w:sz w:val="18"/>
        </w:rPr>
        <w:t xml:space="preserve">        .build();</w:t>
      </w:r>
      <w:r>
        <w:rPr>
          <w:rFonts w:ascii="Consolas" w:hAnsi="Consolas" w:eastAsia="Consolas"/>
          <w:sz w:val="18"/>
        </w:rPr>
        <w:br w:type="textWrapping"/>
      </w:r>
      <w:r>
        <w:rPr>
          <w:rFonts w:ascii="Consolas" w:hAnsi="Consolas" w:eastAsia="Consolas"/>
          <w:sz w:val="18"/>
        </w:rPr>
        <w:t>HttpResponse&lt;String&gt; createResp = httpClient.send(createReq, HttpResponse.BodyHandlers.ofString());</w:t>
      </w:r>
      <w:r>
        <w:rPr>
          <w:rFonts w:ascii="Consolas" w:hAnsi="Consolas" w:eastAsia="Consolas"/>
          <w:sz w:val="18"/>
        </w:rPr>
        <w:br w:type="textWrapping"/>
      </w:r>
      <w:r>
        <w:rPr>
          <w:rFonts w:ascii="Consolas" w:hAnsi="Consolas" w:eastAsia="Consolas"/>
          <w:sz w:val="18"/>
        </w:rPr>
        <w:t>if (createResp.statusCode() != 307) {</w:t>
      </w:r>
      <w:r>
        <w:rPr>
          <w:rFonts w:ascii="Consolas" w:hAnsi="Consolas" w:eastAsia="Consolas"/>
          <w:sz w:val="18"/>
        </w:rPr>
        <w:br w:type="textWrapping"/>
      </w:r>
      <w:r>
        <w:rPr>
          <w:rFonts w:ascii="Consolas" w:hAnsi="Consolas" w:eastAsia="Consolas"/>
          <w:sz w:val="18"/>
        </w:rPr>
        <w:t xml:space="preserve">    log.error("[HDFS] CREATE 未返回重定向: {}", createResp.statusCode());</w:t>
      </w:r>
      <w:r>
        <w:rPr>
          <w:rFonts w:ascii="Consolas" w:hAnsi="Consolas" w:eastAsia="Consolas"/>
          <w:sz w:val="18"/>
        </w:rPr>
        <w:br w:type="textWrapping"/>
      </w:r>
      <w:r>
        <w:rPr>
          <w:rFonts w:ascii="Consolas" w:hAnsi="Consolas" w:eastAsia="Consolas"/>
          <w:sz w:val="18"/>
        </w:rPr>
        <w:t xml:space="preserve">    return false;</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String location = createResp.headers().firstValue("Location")</w:t>
      </w:r>
      <w:r>
        <w:rPr>
          <w:rFonts w:ascii="Consolas" w:hAnsi="Consolas" w:eastAsia="Consolas"/>
          <w:sz w:val="18"/>
        </w:rPr>
        <w:br w:type="textWrapping"/>
      </w:r>
      <w:r>
        <w:rPr>
          <w:rFonts w:ascii="Consolas" w:hAnsi="Consolas" w:eastAsia="Consolas"/>
          <w:sz w:val="18"/>
        </w:rPr>
        <w:t xml:space="preserve">        .orElseThrow(() -&gt; new IllegalStateException("响应缺少 Location 头"));</w:t>
      </w:r>
      <w:r>
        <w:rPr>
          <w:rFonts w:ascii="Consolas" w:hAnsi="Consolas" w:eastAsia="Consolas"/>
          <w:sz w:val="18"/>
        </w:rPr>
        <w:br w:type="textWrapping"/>
      </w:r>
      <w:r>
        <w:rPr>
          <w:rFonts w:ascii="Consolas" w:hAnsi="Consolas" w:eastAsia="Consolas"/>
          <w:sz w:val="18"/>
        </w:rPr>
        <w:t>HttpRequest putReq = HttpRequest.newBuilder()</w:t>
      </w:r>
      <w:r>
        <w:rPr>
          <w:rFonts w:ascii="Consolas" w:hAnsi="Consolas" w:eastAsia="Consolas"/>
          <w:sz w:val="18"/>
        </w:rPr>
        <w:br w:type="textWrapping"/>
      </w:r>
      <w:r>
        <w:rPr>
          <w:rFonts w:ascii="Consolas" w:hAnsi="Consolas" w:eastAsia="Consolas"/>
          <w:sz w:val="18"/>
        </w:rPr>
        <w:t xml:space="preserve">        .uri(URI.create(location))</w:t>
      </w:r>
      <w:r>
        <w:rPr>
          <w:rFonts w:ascii="Consolas" w:hAnsi="Consolas" w:eastAsia="Consolas"/>
          <w:sz w:val="18"/>
        </w:rPr>
        <w:br w:type="textWrapping"/>
      </w:r>
      <w:r>
        <w:rPr>
          <w:rFonts w:ascii="Consolas" w:hAnsi="Consolas" w:eastAsia="Consolas"/>
          <w:sz w:val="18"/>
        </w:rPr>
        <w:t xml:space="preserve">        .PUT(HttpRequest.BodyPublishers.ofByteArray(data))</w:t>
      </w:r>
      <w:r>
        <w:rPr>
          <w:rFonts w:ascii="Consolas" w:hAnsi="Consolas" w:eastAsia="Consolas"/>
          <w:sz w:val="18"/>
        </w:rPr>
        <w:br w:type="textWrapping"/>
      </w:r>
      <w:r>
        <w:rPr>
          <w:rFonts w:ascii="Consolas" w:hAnsi="Consolas" w:eastAsia="Consolas"/>
          <w:sz w:val="18"/>
        </w:rPr>
        <w:t xml:space="preserve">        .build();</w:t>
      </w:r>
      <w:r>
        <w:rPr>
          <w:rFonts w:ascii="Consolas" w:hAnsi="Consolas" w:eastAsia="Consolas"/>
          <w:sz w:val="18"/>
        </w:rPr>
        <w:br w:type="textWrapping"/>
      </w:r>
      <w:r>
        <w:rPr>
          <w:rFonts w:ascii="Consolas" w:hAnsi="Consolas" w:eastAsia="Consolas"/>
          <w:sz w:val="18"/>
        </w:rPr>
        <w:t>HttpResponse&lt;String&gt; putResp = httpClient.send(putReq, HttpResponse.BodyHandlers.ofString());</w:t>
      </w:r>
      <w:r>
        <w:rPr>
          <w:rFonts w:ascii="Consolas" w:hAnsi="Consolas" w:eastAsia="Consolas"/>
          <w:sz w:val="18"/>
        </w:rPr>
        <w:br w:type="textWrapping"/>
      </w:r>
      <w:r>
        <w:rPr>
          <w:rFonts w:ascii="Consolas" w:hAnsi="Consolas" w:eastAsia="Consolas"/>
          <w:sz w:val="18"/>
        </w:rPr>
        <w:t>return putResp.statusCode() == 201;</w:t>
      </w:r>
    </w:p>
    <w:p w14:paraId="7A2B8FC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为什么必须手动跟随重定向：Java 的 HttpClient.newHttpClient() 默认 followRedirects = NEVER。更重要的是，这个 307 并非实现细节，而是 HDFS 架构的必然结果——NameNode 只负责元数据，数据须由客户端直接写入 DataNode，否则 NameNode 将成为集群瓶颈与单点。</w:t>
      </w:r>
    </w:p>
    <w:p w14:paraId="19795FE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（3）存储路径规范</w:t>
      </w:r>
    </w:p>
    <w:p w14:paraId="758290D5">
      <w:pPr>
        <w:shd w:val="clear" w:fill="F2F2F2"/>
        <w:spacing w:before="80" w:after="160"/>
        <w:ind w:left="360"/>
      </w:pPr>
      <w:r>
        <w:rPr>
          <w:rFonts w:ascii="Consolas" w:hAnsi="Consolas" w:eastAsia="Consolas"/>
          <w:sz w:val="18"/>
        </w:rPr>
        <w:t>private static final String BASE_DIR = "/uav/media";</w:t>
      </w:r>
    </w:p>
    <w:p w14:paraId="6376271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为什么按设备与日期分区：HDFS 的 NameNode 将整个目录树元数据存放在内存中，若所有文件堆积在单一目录下，百万级条目会耗尽内存且列目录缓慢。按设备 / 日期两级分区后，单目录文件数可控，清理可整目录删除，排查可从路径读出数据来源与时间。</w:t>
      </w:r>
    </w:p>
    <w:p w14:paraId="3A32CD6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（4）元数据与文件的关联</w:t>
      </w:r>
    </w:p>
    <w:p w14:paraId="4E9274C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影像采用"元数据入数据库、文件入存储"的分离存储。上传成功后才发送消息，因此平台侧只需一次写入：</w:t>
      </w:r>
    </w:p>
    <w:p w14:paraId="3CAD842E">
      <w:pPr>
        <w:spacing w:after="0" w:line="400" w:lineRule="exact"/>
        <w:ind w:left="0" w:leftChars="0" w:right="0" w:rightChars="0" w:firstLine="480" w:firstLineChars="200"/>
      </w:pPr>
      <w:r>
        <w:rPr>
          <w:rFonts w:ascii="Times New Roman" w:hAnsi="Times New Roman" w:eastAsia="宋体"/>
          <w:b w:val="0"/>
          <w:bCs w:val="0"/>
        </w:rPr>
        <w:t>设备端（StorageClient + DroneSimulator.sendMediaMeta()）：</w:t>
      </w:r>
    </w:p>
    <w:p w14:paraId="5B3BE688">
      <w:pPr>
        <w:shd w:val="clear" w:fill="F2F2F2"/>
        <w:spacing w:before="80" w:after="160"/>
        <w:ind w:left="360"/>
      </w:pPr>
      <w:r>
        <w:rPr>
          <w:rFonts w:ascii="Consolas" w:hAnsi="Consolas" w:eastAsia="Consolas"/>
          <w:sz w:val="18"/>
        </w:rPr>
        <w:t>String localPath = generatePlaceholderFile(fileId, size);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String storageRef = platformClient.requestUploadAuth(deviceNo, fileId, "JPG");</w:t>
      </w:r>
      <w:r>
        <w:rPr>
          <w:rFonts w:ascii="Consolas" w:hAnsi="Consolas" w:eastAsia="Consolas"/>
          <w:sz w:val="18"/>
        </w:rPr>
        <w:br w:type="textWrapping"/>
      </w:r>
      <w:r>
        <w:rPr>
          <w:rFonts w:ascii="Consolas" w:hAnsi="Consolas" w:eastAsia="Consolas"/>
          <w:sz w:val="18"/>
        </w:rPr>
        <w:t>if (storageRef == null) {</w:t>
      </w:r>
      <w:r>
        <w:rPr>
          <w:rFonts w:ascii="Consolas" w:hAnsi="Consolas" w:eastAsia="Consolas"/>
          <w:sz w:val="18"/>
        </w:rPr>
        <w:br w:type="textWrapping"/>
      </w:r>
      <w:r>
        <w:rPr>
          <w:rFonts w:ascii="Consolas" w:hAnsi="Consolas" w:eastAsia="Consolas"/>
          <w:sz w:val="18"/>
        </w:rPr>
        <w:t xml:space="preserve">    log.warn("[{}] 未获上传授权，本次跳过上报", deviceNo);</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if (!storageClient.upload(localPath, storageRef)) {</w:t>
      </w:r>
      <w:r>
        <w:rPr>
          <w:rFonts w:ascii="Consolas" w:hAnsi="Consolas" w:eastAsia="Consolas"/>
          <w:sz w:val="18"/>
        </w:rPr>
        <w:br w:type="textWrapping"/>
      </w:r>
      <w:r>
        <w:rPr>
          <w:rFonts w:ascii="Consolas" w:hAnsi="Consolas" w:eastAsia="Consolas"/>
          <w:sz w:val="18"/>
        </w:rPr>
        <w:t xml:space="preserve">    log.warn("[{}] 影像上传失败，本次跳过上报", deviceNo);</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MediaMetaMessage msg = new MediaMetaMessage(</w:t>
      </w:r>
      <w:r>
        <w:rPr>
          <w:rFonts w:ascii="Consolas" w:hAnsi="Consolas" w:eastAsia="Consolas"/>
          <w:sz w:val="18"/>
        </w:rPr>
        <w:br w:type="textWrapping"/>
      </w:r>
      <w:r>
        <w:rPr>
          <w:rFonts w:ascii="Consolas" w:hAnsi="Consolas" w:eastAsia="Consolas"/>
          <w:sz w:val="18"/>
        </w:rPr>
        <w:t xml:space="preserve">        "MED-" + deviceNo + "-" + now, deviceNo, fileId, "JPG",</w:t>
      </w:r>
      <w:r>
        <w:rPr>
          <w:rFonts w:ascii="Consolas" w:hAnsi="Consolas" w:eastAsia="Consolas"/>
          <w:sz w:val="18"/>
        </w:rPr>
        <w:br w:type="textWrapping"/>
      </w:r>
      <w:r>
        <w:rPr>
          <w:rFonts w:ascii="Consolas" w:hAnsi="Consolas" w:eastAsia="Consolas"/>
          <w:sz w:val="18"/>
        </w:rPr>
        <w:t xml:space="preserve">        size, storageRef, point[0], point[1], now);</w:t>
      </w:r>
      <w:r>
        <w:rPr>
          <w:rFonts w:ascii="Consolas" w:hAnsi="Consolas" w:eastAsia="Consolas"/>
          <w:sz w:val="18"/>
        </w:rPr>
        <w:br w:type="textWrapping"/>
      </w:r>
      <w:r>
        <w:rPr>
          <w:rFonts w:ascii="Consolas" w:hAnsi="Consolas" w:eastAsia="Consolas"/>
          <w:sz w:val="18"/>
        </w:rPr>
        <w:t>sendToKafka(TOPIC_MEDIA_META, msg, "航拍影像元数据已上报");</w:t>
      </w:r>
    </w:p>
    <w:p w14:paraId="371FB64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平台端（MediaService.handleMediaMeta()）：</w:t>
      </w:r>
    </w:p>
    <w:p w14:paraId="0A865426">
      <w:pPr>
        <w:shd w:val="clear" w:fill="F2F2F2"/>
        <w:spacing w:before="80" w:after="160"/>
        <w:ind w:left="360"/>
      </w:pPr>
      <w:r>
        <w:rPr>
          <w:rFonts w:ascii="Consolas" w:hAnsi="Consolas" w:eastAsia="Consolas"/>
          <w:sz w:val="18"/>
        </w:rPr>
        <w:t>public void handleMediaMeta(MediaMetaMessage msg) {</w:t>
      </w:r>
      <w:r>
        <w:rPr>
          <w:rFonts w:ascii="Consolas" w:hAnsi="Consolas" w:eastAsia="Consolas"/>
          <w:sz w:val="18"/>
        </w:rPr>
        <w:br w:type="textWrapping"/>
      </w:r>
      <w:r>
        <w:rPr>
          <w:rFonts w:ascii="Consolas" w:hAnsi="Consolas" w:eastAsia="Consolas"/>
          <w:sz w:val="18"/>
        </w:rPr>
        <w:t xml:space="preserve">    MediaDoc doc = new MediaDoc();</w:t>
      </w:r>
      <w:r>
        <w:rPr>
          <w:rFonts w:ascii="Consolas" w:hAnsi="Consolas" w:eastAsia="Consolas"/>
          <w:sz w:val="18"/>
        </w:rPr>
        <w:br w:type="textWrapping"/>
      </w:r>
      <w:r>
        <w:rPr>
          <w:rFonts w:ascii="Consolas" w:hAnsi="Consolas" w:eastAsia="Consolas"/>
          <w:sz w:val="18"/>
        </w:rPr>
        <w:t xml:space="preserve">    doc.setFileId(msg.fileId());</w:t>
      </w:r>
      <w:r>
        <w:rPr>
          <w:rFonts w:ascii="Consolas" w:hAnsi="Consolas" w:eastAsia="Consolas"/>
          <w:sz w:val="18"/>
        </w:rPr>
        <w:br w:type="textWrapping"/>
      </w:r>
      <w:r>
        <w:rPr>
          <w:rFonts w:ascii="Consolas" w:hAnsi="Consolas" w:eastAsia="Consolas"/>
          <w:sz w:val="18"/>
        </w:rPr>
        <w:t xml:space="preserve">    doc.setDeviceNo(msg.deviceNo());</w:t>
      </w:r>
      <w:r>
        <w:rPr>
          <w:rFonts w:ascii="Consolas" w:hAnsi="Consolas" w:eastAsia="Consolas"/>
          <w:sz w:val="18"/>
        </w:rPr>
        <w:br w:type="textWrapping"/>
      </w:r>
      <w:r>
        <w:rPr>
          <w:rFonts w:ascii="Consolas" w:hAnsi="Consolas" w:eastAsia="Consolas"/>
          <w:sz w:val="18"/>
        </w:rPr>
        <w:t xml:space="preserve">    doc.setStorageRef(msg.storageRef());</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doc.setUploaded(true);</w:t>
      </w:r>
      <w:r>
        <w:rPr>
          <w:rFonts w:ascii="Consolas" w:hAnsi="Consolas" w:eastAsia="Consolas"/>
          <w:sz w:val="18"/>
        </w:rPr>
        <w:br w:type="textWrapping"/>
      </w:r>
      <w:r>
        <w:rPr>
          <w:rFonts w:ascii="Consolas" w:hAnsi="Consolas" w:eastAsia="Consolas"/>
          <w:sz w:val="18"/>
        </w:rPr>
        <w:t xml:space="preserve">    mediaRepository.save(doc);</w:t>
      </w:r>
      <w:r>
        <w:rPr>
          <w:rFonts w:ascii="Consolas" w:hAnsi="Consolas" w:eastAsia="Consolas"/>
          <w:sz w:val="18"/>
        </w:rPr>
        <w:br w:type="textWrapping"/>
      </w:r>
      <w:r>
        <w:rPr>
          <w:rFonts w:ascii="Consolas" w:hAnsi="Consolas" w:eastAsia="Consolas"/>
          <w:sz w:val="18"/>
        </w:rPr>
        <w:t>}</w:t>
      </w:r>
    </w:p>
    <w:p w14:paraId="1E573D5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设计要点——为什么"先上传、后发消息"：</w:t>
      </w:r>
    </w:p>
    <w:p w14:paraId="1BB0BF3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若先发消息后上传，一旦上传失败，平台就会留下"有元数据、无文件"的记录——检索时能看到影像、点开却读不到文件。把顺序反过来，这种不一致状态就无法产生。</w:t>
      </w:r>
    </w:p>
    <w:p w14:paraId="3AE4D92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这相较改造前的"平台先落库（uploaded=false）→ 平台上传 → 回填"方案， 由上传方（设备）保证顺序，平台侧一次写入即可，逻辑更简单也更可靠。</w:t>
      </w:r>
    </w:p>
    <w:p w14:paraId="77DFB7F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为什么图片不走消息中间件：图片是 MB 级大文件，通过消息传递会挤占消息体积、磁盘占用与网络带宽。因此采用"元数据走消息通道、文件走文件通道"的分离方案，两者通过 fileId 与 storageRef 关联——这是本项目最重要的设计决策之一。</w:t>
      </w:r>
    </w:p>
    <w:p w14:paraId="7216A674">
      <w:pPr>
        <w:pStyle w:val="5"/>
        <w:bidi w:val="0"/>
      </w:pPr>
      <w:bookmarkStart w:id="104" w:name="_Toc781955058"/>
      <w:r>
        <w:t>5.2.4 分布式数据库业务数据读写实现</w:t>
      </w:r>
      <w:bookmarkEnd w:id="104"/>
    </w:p>
    <w:p w14:paraId="346E852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（1）时序集合的创建</w:t>
      </w:r>
    </w:p>
    <w:p w14:paraId="294F1A6E">
      <w:pPr>
        <w:ind w:firstLine="480"/>
      </w:pPr>
      <w:r>
        <w:rPr>
          <w:rFonts w:ascii="Times New Roman" w:hAnsi="Times New Roman" w:eastAsia="宋体"/>
        </w:rPr>
        <w:t>遥测类数据采用 MongoDB 时序集合，通过初始化脚本创建：</w:t>
      </w:r>
    </w:p>
    <w:p w14:paraId="75158833">
      <w:pPr>
        <w:shd w:val="clear" w:fill="F2F2F2"/>
        <w:spacing w:before="80" w:after="160"/>
        <w:ind w:left="360"/>
      </w:pPr>
      <w:r>
        <w:rPr>
          <w:rFonts w:ascii="Consolas" w:hAnsi="Consolas" w:eastAsia="Consolas"/>
          <w:sz w:val="18"/>
        </w:rPr>
        <w:t>db.createCollection('telemetry', {</w:t>
      </w:r>
      <w:r>
        <w:rPr>
          <w:rFonts w:ascii="Consolas" w:hAnsi="Consolas" w:eastAsia="Consolas"/>
          <w:sz w:val="18"/>
        </w:rPr>
        <w:br w:type="textWrapping"/>
      </w:r>
      <w:r>
        <w:rPr>
          <w:rFonts w:ascii="Consolas" w:hAnsi="Consolas" w:eastAsia="Consolas"/>
          <w:sz w:val="18"/>
        </w:rPr>
        <w:t xml:space="preserve">  timeseries: {</w:t>
      </w:r>
      <w:r>
        <w:rPr>
          <w:rFonts w:ascii="Consolas" w:hAnsi="Consolas" w:eastAsia="Consolas"/>
          <w:sz w:val="18"/>
        </w:rPr>
        <w:br w:type="textWrapping"/>
      </w:r>
      <w:r>
        <w:rPr>
          <w:rFonts w:ascii="Consolas" w:hAnsi="Consolas" w:eastAsia="Consolas"/>
          <w:sz w:val="18"/>
        </w:rPr>
        <w:t xml:space="preserve">    timeField: 'eventTime',</w:t>
      </w:r>
      <w:r>
        <w:rPr>
          <w:rFonts w:ascii="Consolas" w:hAnsi="Consolas" w:eastAsia="Consolas"/>
          <w:sz w:val="18"/>
        </w:rPr>
        <w:br w:type="textWrapping"/>
      </w:r>
      <w:r>
        <w:rPr>
          <w:rFonts w:ascii="Consolas" w:hAnsi="Consolas" w:eastAsia="Consolas"/>
          <w:sz w:val="18"/>
        </w:rPr>
        <w:t xml:space="preserve">    metaField: 'deviceNo',</w:t>
      </w:r>
      <w:r>
        <w:rPr>
          <w:rFonts w:ascii="Consolas" w:hAnsi="Consolas" w:eastAsia="Consolas"/>
          <w:sz w:val="18"/>
        </w:rPr>
        <w:br w:type="textWrapping"/>
      </w:r>
      <w:r>
        <w:rPr>
          <w:rFonts w:ascii="Consolas" w:hAnsi="Consolas" w:eastAsia="Consolas"/>
          <w:sz w:val="18"/>
        </w:rPr>
        <w:t xml:space="preserve">    granularity: 'seconds'</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expireAfterSeconds: 604800</w:t>
      </w:r>
      <w:r>
        <w:rPr>
          <w:rFonts w:ascii="Consolas" w:hAnsi="Consolas" w:eastAsia="Consolas"/>
          <w:sz w:val="18"/>
        </w:rPr>
        <w:br w:type="textWrapping"/>
      </w:r>
      <w:r>
        <w:rPr>
          <w:rFonts w:ascii="Consolas" w:hAnsi="Consolas" w:eastAsia="Consolas"/>
          <w:sz w:val="18"/>
        </w:rPr>
        <w:t>});</w:t>
      </w:r>
    </w:p>
    <w:p w14:paraId="2060612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三个参数的作用：</w:t>
      </w:r>
    </w:p>
    <w:p w14:paraId="210118F9">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5-9 时序集合参数说明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149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80011B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参数</w:t>
            </w:r>
          </w:p>
        </w:tc>
        <w:tc>
          <w:tcPr>
            <w:tcW w:w="4320" w:type="dxa"/>
            <w:shd w:val="clear" w:color="auto" w:fill="D9E2F3"/>
          </w:tcPr>
          <w:p w14:paraId="523C78F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作用</w:t>
            </w:r>
          </w:p>
        </w:tc>
      </w:tr>
      <w:tr w14:paraId="258B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E8CA4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timeField</w:t>
            </w:r>
          </w:p>
        </w:tc>
        <w:tc>
          <w:tcPr>
            <w:tcW w:w="4320" w:type="dxa"/>
          </w:tcPr>
          <w:p w14:paraId="0E6D518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指定时间字段，必须是 BSON Date 类型，是分桶的依据</w:t>
            </w:r>
          </w:p>
        </w:tc>
      </w:tr>
      <w:tr w14:paraId="6F1B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AA402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metaField</w:t>
            </w:r>
          </w:p>
        </w:tc>
        <w:tc>
          <w:tcPr>
            <w:tcW w:w="4320" w:type="dxa"/>
          </w:tcPr>
          <w:p w14:paraId="411B77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指定归组字段，同源数据被压缩进同一批桶中</w:t>
            </w:r>
          </w:p>
        </w:tc>
      </w:tr>
      <w:tr w14:paraId="3B2A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A6B061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granularity</w:t>
            </w:r>
          </w:p>
        </w:tc>
        <w:tc>
          <w:tcPr>
            <w:tcW w:w="4320" w:type="dxa"/>
          </w:tcPr>
          <w:p w14:paraId="77032C5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声明数据点的时间粒度，影响分桶的时间跨度</w:t>
            </w:r>
          </w:p>
        </w:tc>
      </w:tr>
      <w:tr w14:paraId="24F4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58FDCC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expireAfterSeconds</w:t>
            </w:r>
          </w:p>
        </w:tc>
        <w:tc>
          <w:tcPr>
            <w:tcW w:w="4320" w:type="dxa"/>
          </w:tcPr>
          <w:p w14:paraId="058C06B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文档自动过期时长，免去人工清理</w:t>
            </w:r>
          </w:p>
        </w:tc>
      </w:tr>
    </w:tbl>
    <w:p w14:paraId="3DA0A316">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踩坑提示：timeField 必须是 Date 类型。若写入 long 型时间戳，会报错 'eventTime' must be present and contain a valid BSON UTC datetime value。因此入库前需做类型转换：</w:t>
      </w:r>
    </w:p>
    <w:p w14:paraId="52BC243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doc.setEventTime(new Date(msg.eventTime())); // long → Date</w:t>
      </w:r>
    </w:p>
    <w:p w14:paraId="6380BF8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（2）批量写入</w:t>
      </w:r>
    </w:p>
    <w:p w14:paraId="002A7D9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如 5.2.2 节所述，遥测数据采用"攒批 + 超时兜底"写入。相比逐条 save()，批量 insert() 将 N 次网络往返压缩为 1 次，是高吞吐场景的关键优化。</w:t>
      </w:r>
    </w:p>
    <w:p w14:paraId="4DA51B1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（3）多条件动态查询</w:t>
      </w:r>
    </w:p>
    <w:p w14:paraId="47ECBF8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告警列表支持状态、设备、类型、级别、时间范围五个条件的任意组合。实现上使用动态条件拼接：</w:t>
      </w:r>
    </w:p>
    <w:p w14:paraId="6413EDFB">
      <w:pPr>
        <w:shd w:val="clear" w:fill="F2F2F2"/>
        <w:spacing w:before="80" w:after="160"/>
        <w:ind w:left="360"/>
      </w:pPr>
      <w:r>
        <w:rPr>
          <w:rFonts w:ascii="Consolas" w:hAnsi="Consolas" w:eastAsia="Consolas"/>
          <w:sz w:val="18"/>
        </w:rPr>
        <w:t>public Map&lt;String, Object&gt; queryAlarms(String status, String deviceNo, String alarmType,</w:t>
      </w:r>
      <w:r>
        <w:br w:type="textWrapping"/>
      </w:r>
      <w:r>
        <w:rPr>
          <w:rFonts w:ascii="Consolas" w:hAnsi="Consolas" w:eastAsia="Consolas"/>
          <w:sz w:val="18"/>
        </w:rPr>
        <w:t xml:space="preserve">                                       String level, Long startTime, Long endTime,</w:t>
      </w:r>
      <w:r>
        <w:br w:type="textWrapping"/>
      </w:r>
      <w:r>
        <w:rPr>
          <w:rFonts w:ascii="Consolas" w:hAnsi="Consolas" w:eastAsia="Consolas"/>
          <w:sz w:val="18"/>
        </w:rPr>
        <w:t xml:space="preserve">                                       int page, int size) {</w:t>
      </w:r>
      <w:r>
        <w:br w:type="textWrapping"/>
      </w:r>
      <w:r>
        <w:rPr>
          <w:rFonts w:ascii="Consolas" w:hAnsi="Consolas" w:eastAsia="Consolas"/>
          <w:sz w:val="18"/>
        </w:rPr>
        <w:t xml:space="preserve">    List&lt;Criteria&gt; conditions = new ArrayList&lt;&gt;();</w:t>
      </w:r>
      <w:r>
        <w:br w:type="textWrapping"/>
      </w:r>
      <w:r>
        <w:br w:type="textWrapping"/>
      </w:r>
      <w:r>
        <w:rPr>
          <w:rFonts w:ascii="Consolas" w:hAnsi="Consolas" w:eastAsia="Consolas"/>
          <w:sz w:val="18"/>
        </w:rPr>
        <w:t xml:space="preserve">    if (status != null &amp;&amp; !status.isBlank() &amp;&amp; !"ALL".equals(status)) {</w:t>
      </w:r>
      <w:r>
        <w:br w:type="textWrapping"/>
      </w:r>
      <w:r>
        <w:rPr>
          <w:rFonts w:ascii="Consolas" w:hAnsi="Consolas" w:eastAsia="Consolas"/>
          <w:sz w:val="18"/>
        </w:rPr>
        <w:t xml:space="preserve">        conditions.add(Criteria.where("handleStatus").is(status));</w:t>
      </w:r>
      <w:r>
        <w:br w:type="textWrapping"/>
      </w:r>
      <w:r>
        <w:rPr>
          <w:rFonts w:ascii="Consolas" w:hAnsi="Consolas" w:eastAsia="Consolas"/>
          <w:sz w:val="18"/>
        </w:rPr>
        <w:t xml:space="preserve">    }</w:t>
      </w:r>
      <w:r>
        <w:br w:type="textWrapping"/>
      </w:r>
      <w:r>
        <w:rPr>
          <w:rFonts w:ascii="Consolas" w:hAnsi="Consolas" w:eastAsia="Consolas"/>
          <w:sz w:val="18"/>
        </w:rPr>
        <w:t xml:space="preserve">    if (deviceNo != null &amp;&amp; !deviceNo.isBlank()) {</w:t>
      </w:r>
      <w:r>
        <w:br w:type="textWrapping"/>
      </w:r>
      <w:r>
        <w:rPr>
          <w:rFonts w:ascii="Consolas" w:hAnsi="Consolas" w:eastAsia="Consolas"/>
          <w:sz w:val="18"/>
        </w:rPr>
        <w:t xml:space="preserve">        conditions.add(Criteria.where("deviceNo").is(deviceNo));</w:t>
      </w:r>
      <w:r>
        <w:br w:type="textWrapping"/>
      </w:r>
      <w:r>
        <w:rPr>
          <w:rFonts w:ascii="Consolas" w:hAnsi="Consolas" w:eastAsia="Consolas"/>
          <w:sz w:val="18"/>
        </w:rPr>
        <w:t xml:space="preserve">    }</w:t>
      </w:r>
      <w:r>
        <w:br w:type="textWrapping"/>
      </w:r>
      <w:r>
        <w:rPr>
          <w:rFonts w:ascii="Consolas" w:hAnsi="Consolas" w:eastAsia="Consolas"/>
          <w:sz w:val="18"/>
        </w:rPr>
        <w:t xml:space="preserve">    if (alarmType != null &amp;&amp; !alarmType.isBlank()) {</w:t>
      </w:r>
      <w:r>
        <w:br w:type="textWrapping"/>
      </w:r>
      <w:r>
        <w:rPr>
          <w:rFonts w:ascii="Consolas" w:hAnsi="Consolas" w:eastAsia="Consolas"/>
          <w:sz w:val="18"/>
        </w:rPr>
        <w:t xml:space="preserve">        conditions.add(Criteria.where("alarmType").is(alarmType));</w:t>
      </w:r>
      <w:r>
        <w:br w:type="textWrapping"/>
      </w:r>
      <w:r>
        <w:rPr>
          <w:rFonts w:ascii="Consolas" w:hAnsi="Consolas" w:eastAsia="Consolas"/>
          <w:sz w:val="18"/>
        </w:rPr>
        <w:t xml:space="preserve">    }</w:t>
      </w:r>
      <w:r>
        <w:br w:type="textWrapping"/>
      </w:r>
      <w:r>
        <w:rPr>
          <w:rFonts w:ascii="Consolas" w:hAnsi="Consolas" w:eastAsia="Consolas"/>
          <w:sz w:val="18"/>
        </w:rPr>
        <w:t xml:space="preserve">    if (startTime != null) {</w:t>
      </w:r>
      <w:r>
        <w:br w:type="textWrapping"/>
      </w:r>
      <w:r>
        <w:rPr>
          <w:rFonts w:ascii="Consolas" w:hAnsi="Consolas" w:eastAsia="Consolas"/>
          <w:sz w:val="18"/>
        </w:rPr>
        <w:t xml:space="preserve">        conditions.add(Criteria.where("eventTime").gte(startTime));</w:t>
      </w:r>
      <w:r>
        <w:br w:type="textWrapping"/>
      </w:r>
      <w:r>
        <w:rPr>
          <w:rFonts w:ascii="Consolas" w:hAnsi="Consolas" w:eastAsia="Consolas"/>
          <w:sz w:val="18"/>
        </w:rPr>
        <w:t xml:space="preserve">    }</w:t>
      </w:r>
      <w:r>
        <w:br w:type="textWrapping"/>
      </w:r>
      <w:r>
        <w:rPr>
          <w:rFonts w:ascii="Consolas" w:hAnsi="Consolas" w:eastAsia="Consolas"/>
          <w:sz w:val="18"/>
        </w:rPr>
        <w:t xml:space="preserve">    if (endTime != null) {</w:t>
      </w:r>
      <w:r>
        <w:br w:type="textWrapping"/>
      </w:r>
      <w:r>
        <w:rPr>
          <w:rFonts w:ascii="Consolas" w:hAnsi="Consolas" w:eastAsia="Consolas"/>
          <w:sz w:val="18"/>
        </w:rPr>
        <w:t xml:space="preserve">        conditions.add(Criteria.where("eventTime").lte(endTime));</w:t>
      </w:r>
      <w:r>
        <w:br w:type="textWrapping"/>
      </w:r>
      <w:r>
        <w:rPr>
          <w:rFonts w:ascii="Consolas" w:hAnsi="Consolas" w:eastAsia="Consolas"/>
          <w:sz w:val="18"/>
        </w:rPr>
        <w:t xml:space="preserve">    }</w:t>
      </w:r>
      <w:r>
        <w:br w:type="textWrapping"/>
      </w:r>
      <w:r>
        <w:br w:type="textWrapping"/>
      </w:r>
      <w:r>
        <w:rPr>
          <w:rFonts w:ascii="Consolas" w:hAnsi="Consolas" w:eastAsia="Consolas"/>
          <w:sz w:val="18"/>
        </w:rPr>
        <w:t xml:space="preserve">    Query query = new Query();</w:t>
      </w:r>
      <w:r>
        <w:br w:type="textWrapping"/>
      </w:r>
      <w:r>
        <w:rPr>
          <w:rFonts w:ascii="Consolas" w:hAnsi="Consolas" w:eastAsia="Consolas"/>
          <w:sz w:val="18"/>
        </w:rPr>
        <w:t xml:space="preserve">    if (!conditions.isEmpty()) {</w:t>
      </w:r>
      <w:r>
        <w:br w:type="textWrapping"/>
      </w:r>
      <w:r>
        <w:rPr>
          <w:rFonts w:ascii="Consolas" w:hAnsi="Consolas" w:eastAsia="Consolas"/>
          <w:sz w:val="18"/>
        </w:rPr>
        <w:t xml:space="preserve">        query.addCriteria(new Criteria().andOperator(conditions.toArray(new Criteria[0])));</w:t>
      </w:r>
      <w:r>
        <w:br w:type="textWrapping"/>
      </w:r>
      <w:r>
        <w:rPr>
          <w:rFonts w:ascii="Consolas" w:hAnsi="Consolas" w:eastAsia="Consolas"/>
          <w:sz w:val="18"/>
        </w:rPr>
        <w:t xml:space="preserve">    }</w:t>
      </w:r>
      <w:r>
        <w:br w:type="textWrapping"/>
      </w:r>
      <w:r>
        <w:br w:type="textWrapping"/>
      </w:r>
      <w:r>
        <w:rPr>
          <w:rFonts w:ascii="Consolas" w:hAnsi="Consolas" w:eastAsia="Consolas"/>
          <w:sz w:val="18"/>
        </w:rPr>
        <w:t xml:space="preserve">    long total = mongoTemplate.count(query, AlarmDoc.class);</w:t>
      </w:r>
      <w:r>
        <w:br w:type="textWrapping"/>
      </w:r>
      <w:r>
        <w:rPr>
          <w:rFonts w:ascii="Consolas" w:hAnsi="Consolas" w:eastAsia="Consolas"/>
          <w:sz w:val="18"/>
        </w:rPr>
        <w:t xml:space="preserve">    query.with(Sort.by(Sort.Direction.DESC, "eventTime"))</w:t>
      </w:r>
      <w:r>
        <w:br w:type="textWrapping"/>
      </w:r>
      <w:r>
        <w:rPr>
          <w:rFonts w:ascii="Consolas" w:hAnsi="Consolas" w:eastAsia="Consolas"/>
          <w:sz w:val="18"/>
        </w:rPr>
        <w:t xml:space="preserve">         .skip((long) Math.max(page - 1, 0) * size)</w:t>
      </w:r>
      <w:r>
        <w:br w:type="textWrapping"/>
      </w:r>
      <w:r>
        <w:rPr>
          <w:rFonts w:ascii="Consolas" w:hAnsi="Consolas" w:eastAsia="Consolas"/>
          <w:sz w:val="18"/>
        </w:rPr>
        <w:t xml:space="preserve">         .limit(size);</w:t>
      </w:r>
      <w:r>
        <w:br w:type="textWrapping"/>
      </w:r>
      <w:r>
        <w:br w:type="textWrapping"/>
      </w:r>
      <w:r>
        <w:rPr>
          <w:rFonts w:ascii="Consolas" w:hAnsi="Consolas" w:eastAsia="Consolas"/>
          <w:sz w:val="18"/>
        </w:rPr>
        <w:t xml:space="preserve">    Map&lt;String, Object&gt; resp = new LinkedHashMap&lt;&gt;();</w:t>
      </w:r>
      <w:r>
        <w:br w:type="textWrapping"/>
      </w:r>
      <w:r>
        <w:rPr>
          <w:rFonts w:ascii="Consolas" w:hAnsi="Consolas" w:eastAsia="Consolas"/>
          <w:sz w:val="18"/>
        </w:rPr>
        <w:t xml:space="preserve">    resp.put("total", total);</w:t>
      </w:r>
      <w:r>
        <w:br w:type="textWrapping"/>
      </w:r>
      <w:r>
        <w:rPr>
          <w:rFonts w:ascii="Consolas" w:hAnsi="Consolas" w:eastAsia="Consolas"/>
          <w:sz w:val="18"/>
        </w:rPr>
        <w:t xml:space="preserve">    resp.put("items", mongoTemplate.find(query, AlarmDoc.class));</w:t>
      </w:r>
      <w:r>
        <w:br w:type="textWrapping"/>
      </w:r>
      <w:r>
        <w:rPr>
          <w:rFonts w:ascii="Consolas" w:hAnsi="Consolas" w:eastAsia="Consolas"/>
          <w:sz w:val="18"/>
        </w:rPr>
        <w:t xml:space="preserve">    return resp;</w:t>
      </w:r>
      <w:r>
        <w:br w:type="textWrapping"/>
      </w:r>
      <w:r>
        <w:rPr>
          <w:rFonts w:ascii="Consolas" w:hAnsi="Consolas" w:eastAsia="Consolas"/>
          <w:sz w:val="18"/>
        </w:rPr>
        <w:t>}</w:t>
      </w:r>
    </w:p>
    <w:p w14:paraId="0AA2A335">
      <w:pPr>
        <w:ind w:firstLine="480"/>
      </w:pPr>
      <w:r>
        <w:rPr>
          <w:rFonts w:ascii="Times New Roman" w:hAnsi="Times New Roman" w:eastAsia="宋体"/>
          <w:b/>
        </w:rPr>
        <w:t>设计要点</w:t>
      </w:r>
      <w:r>
        <w:rPr>
          <w:rFonts w:ascii="Times New Roman" w:hAnsi="Times New Roman" w:eastAsia="宋体"/>
        </w:rPr>
        <w:t>：</w:t>
      </w:r>
    </w:p>
    <w:p w14:paraId="4EFEBA1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动态条件拼接：只把非空条件加入 andOperator，避免为每种条件组合编写独立的查询方法；</w:t>
      </w:r>
    </w:p>
    <w:p w14:paraId="3B1239E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服务端分页：采用 skip/limit 分页并返回总数。项目初期曾一次性返回全部告警（1600+ 条），导致响应体达 352 KB、前端渲染卡顿，改为服务端分页后解决；</w:t>
      </w:r>
    </w:p>
    <w:p w14:paraId="57E85A5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配套索引：为 handleStatus、alarmType + eventTime 建立了索引支撑上述查询（见 4.5.1 节）。</w:t>
      </w:r>
    </w:p>
    <w:p w14:paraId="484AC5F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（4）台账与流水分离</w:t>
      </w:r>
    </w:p>
    <w:p w14:paraId="44DB258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任务数据分为两个集合：</w:t>
      </w:r>
    </w:p>
    <w:p w14:paraId="7C745C40">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5-10 任务数据集合设计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95E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4EB743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集合</w:t>
            </w:r>
          </w:p>
        </w:tc>
        <w:tc>
          <w:tcPr>
            <w:tcW w:w="2160" w:type="dxa"/>
            <w:shd w:val="clear" w:color="auto" w:fill="D9E2F3"/>
          </w:tcPr>
          <w:p w14:paraId="4E73F02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性质</w:t>
            </w:r>
          </w:p>
        </w:tc>
        <w:tc>
          <w:tcPr>
            <w:tcW w:w="2160" w:type="dxa"/>
            <w:shd w:val="clear" w:color="auto" w:fill="D9E2F3"/>
          </w:tcPr>
          <w:p w14:paraId="1AFCDD5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操作模式</w:t>
            </w:r>
          </w:p>
        </w:tc>
        <w:tc>
          <w:tcPr>
            <w:tcW w:w="2160" w:type="dxa"/>
            <w:shd w:val="clear" w:color="auto" w:fill="D9E2F3"/>
          </w:tcPr>
          <w:p w14:paraId="0795BE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存储类型</w:t>
            </w:r>
          </w:p>
        </w:tc>
      </w:tr>
      <w:tr w14:paraId="081A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2190F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w:t>
            </w:r>
          </w:p>
        </w:tc>
        <w:tc>
          <w:tcPr>
            <w:tcW w:w="2160" w:type="dxa"/>
          </w:tcPr>
          <w:p w14:paraId="2847BF8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任务当前状态，一个任务一份</w:t>
            </w:r>
          </w:p>
        </w:tc>
        <w:tc>
          <w:tcPr>
            <w:tcW w:w="2160" w:type="dxa"/>
          </w:tcPr>
          <w:p w14:paraId="4868037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频繁更新（状态流转、进度推进）</w:t>
            </w:r>
          </w:p>
        </w:tc>
        <w:tc>
          <w:tcPr>
            <w:tcW w:w="2160" w:type="dxa"/>
          </w:tcPr>
          <w:p w14:paraId="1A8F8ED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普通集合</w:t>
            </w:r>
          </w:p>
        </w:tc>
      </w:tr>
      <w:tr w14:paraId="792B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A74B15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task_log</w:t>
            </w:r>
          </w:p>
        </w:tc>
        <w:tc>
          <w:tcPr>
            <w:tcW w:w="2160" w:type="dxa"/>
          </w:tcPr>
          <w:p w14:paraId="3CC19B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任务执行流水，只追加</w:t>
            </w:r>
          </w:p>
        </w:tc>
        <w:tc>
          <w:tcPr>
            <w:tcW w:w="2160" w:type="dxa"/>
          </w:tcPr>
          <w:p w14:paraId="512713C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只插入</w:t>
            </w:r>
          </w:p>
        </w:tc>
        <w:tc>
          <w:tcPr>
            <w:tcW w:w="2160" w:type="dxa"/>
          </w:tcPr>
          <w:p w14:paraId="6A7198B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时序集合（7 天 TTL）</w:t>
            </w:r>
          </w:p>
        </w:tc>
      </w:tr>
    </w:tbl>
    <w:p w14:paraId="2B05792B">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为什么分离：两者的读写模式完全不同——任务台账需要频繁更新单个文档（进度 0→50→100），适合普通集合；执行流水是只追加的时间序列，适合时序集合并能自动过期。若混在一张表中，就不得不在时序集合上执行更新操作，既低效又违背其设计初衷。这一分离是读写模型分离（CQRS） 思想的简化实践。</w:t>
      </w:r>
    </w:p>
    <w:p w14:paraId="2EBE81AB">
      <w:pPr>
        <w:pBdr>
          <w:bottom w:val="single" w:color="999999" w:sz="6" w:space="0"/>
        </w:pBdr>
      </w:pPr>
    </w:p>
    <w:p w14:paraId="6461298F">
      <w:pPr>
        <w:pStyle w:val="5"/>
        <w:bidi w:val="0"/>
      </w:pPr>
      <w:bookmarkStart w:id="105" w:name="_Toc737227237"/>
      <w:r>
        <w:t>5.2.5 Elasticsearch 检索接口实现</w:t>
      </w:r>
      <w:bookmarkEnd w:id="105"/>
    </w:p>
    <w:p w14:paraId="34F4407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（1）按天滚动索引与幂等写入</w:t>
      </w:r>
    </w:p>
    <w:p w14:paraId="4F9EA8D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告警写入 Elasticsearch 时采用按天滚动索引，并以告警编号作为文档主键：</w:t>
      </w:r>
    </w:p>
    <w:p w14:paraId="3D417836">
      <w:pPr>
        <w:shd w:val="clear" w:fill="F2F2F2"/>
        <w:spacing w:before="80" w:after="160"/>
        <w:ind w:left="360"/>
      </w:pPr>
      <w:r>
        <w:rPr>
          <w:rFonts w:ascii="Consolas" w:hAnsi="Consolas" w:eastAsia="Consolas"/>
          <w:sz w:val="18"/>
        </w:rPr>
        <w:t>private String indexName() {</w:t>
      </w:r>
      <w:r>
        <w:rPr>
          <w:rFonts w:ascii="Consolas" w:hAnsi="Consolas" w:eastAsia="Consolas"/>
          <w:sz w:val="18"/>
        </w:rPr>
        <w:br w:type="textWrapping"/>
      </w:r>
      <w:r>
        <w:rPr>
          <w:rFonts w:ascii="Consolas" w:hAnsi="Consolas" w:eastAsia="Consolas"/>
          <w:sz w:val="18"/>
        </w:rPr>
        <w:t xml:space="preserve">    return "alarm-" + LocalDate.now().format(DateTimeFormatter.ofPattern("yyyy.MM.dd"));</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private void indexToEs(AlarmDoc doc) {</w:t>
      </w:r>
      <w:r>
        <w:rPr>
          <w:rFonts w:ascii="Consolas" w:hAnsi="Consolas" w:eastAsia="Consolas"/>
          <w:sz w:val="18"/>
        </w:rPr>
        <w:br w:type="textWrapping"/>
      </w:r>
      <w:r>
        <w:rPr>
          <w:rFonts w:ascii="Consolas" w:hAnsi="Consolas" w:eastAsia="Consolas"/>
          <w:sz w:val="18"/>
        </w:rPr>
        <w:t xml:space="preserve">    String url = esBase + "/" + indexName() + "/_doc/" + doc.getAlarmId();</w:t>
      </w:r>
      <w:r>
        <w:rPr>
          <w:rFonts w:ascii="Consolas" w:hAnsi="Consolas" w:eastAsia="Consolas"/>
          <w:sz w:val="18"/>
        </w:rPr>
        <w:br w:type="textWrapping"/>
      </w:r>
      <w:r>
        <w:rPr>
          <w:rFonts w:ascii="Consolas" w:hAnsi="Consolas" w:eastAsia="Consolas"/>
          <w:sz w:val="18"/>
        </w:rPr>
        <w:t xml:space="preserve">    HttpRequest req = HttpRequest.newBuilder()</w:t>
      </w:r>
      <w:r>
        <w:rPr>
          <w:rFonts w:ascii="Consolas" w:hAnsi="Consolas" w:eastAsia="Consolas"/>
          <w:sz w:val="18"/>
        </w:rPr>
        <w:br w:type="textWrapping"/>
      </w:r>
      <w:r>
        <w:rPr>
          <w:rFonts w:ascii="Consolas" w:hAnsi="Consolas" w:eastAsia="Consolas"/>
          <w:sz w:val="18"/>
        </w:rPr>
        <w:t xml:space="preserve">            .uri(URI.create(url))</w:t>
      </w:r>
      <w:r>
        <w:rPr>
          <w:rFonts w:ascii="Consolas" w:hAnsi="Consolas" w:eastAsia="Consolas"/>
          <w:sz w:val="18"/>
        </w:rPr>
        <w:br w:type="textWrapping"/>
      </w:r>
      <w:r>
        <w:rPr>
          <w:rFonts w:ascii="Consolas" w:hAnsi="Consolas" w:eastAsia="Consolas"/>
          <w:sz w:val="18"/>
        </w:rPr>
        <w:t xml:space="preserve">            .PUT(HttpRequest.BodyPublishers.ofString(jsonMapper.writeValueAsString(buildEsDoc(doc))))</w:t>
      </w:r>
      <w:r>
        <w:rPr>
          <w:rFonts w:ascii="Consolas" w:hAnsi="Consolas" w:eastAsia="Consolas"/>
          <w:sz w:val="18"/>
        </w:rPr>
        <w:br w:type="textWrapping"/>
      </w:r>
      <w:r>
        <w:rPr>
          <w:rFonts w:ascii="Consolas" w:hAnsi="Consolas" w:eastAsia="Consolas"/>
          <w:sz w:val="18"/>
        </w:rPr>
        <w:t xml:space="preserve">            .header("Content-Type", "application/json")</w:t>
      </w:r>
      <w:r>
        <w:rPr>
          <w:rFonts w:ascii="Consolas" w:hAnsi="Consolas" w:eastAsia="Consolas"/>
          <w:sz w:val="18"/>
        </w:rPr>
        <w:br w:type="textWrapping"/>
      </w:r>
      <w:r>
        <w:rPr>
          <w:rFonts w:ascii="Consolas" w:hAnsi="Consolas" w:eastAsia="Consolas"/>
          <w:sz w:val="18"/>
        </w:rPr>
        <w:t xml:space="preserve">            .build();</w:t>
      </w:r>
      <w:r>
        <w:rPr>
          <w:rFonts w:ascii="Consolas" w:hAnsi="Consolas" w:eastAsia="Consolas"/>
          <w:sz w:val="18"/>
        </w:rPr>
        <w:br w:type="textWrapping"/>
      </w:r>
      <w:r>
        <w:rPr>
          <w:rFonts w:ascii="Consolas" w:hAnsi="Consolas" w:eastAsia="Consolas"/>
          <w:sz w:val="18"/>
        </w:rPr>
        <w:t xml:space="preserve">    httpClient.send(req, HttpResponse.BodyHandlers.ofString());</w:t>
      </w:r>
      <w:r>
        <w:rPr>
          <w:rFonts w:ascii="Consolas" w:hAnsi="Consolas" w:eastAsia="Consolas"/>
          <w:sz w:val="18"/>
        </w:rPr>
        <w:br w:type="textWrapping"/>
      </w:r>
      <w:r>
        <w:rPr>
          <w:rFonts w:ascii="Consolas" w:hAnsi="Consolas" w:eastAsia="Consolas"/>
          <w:sz w:val="18"/>
        </w:rPr>
        <w:t>}</w:t>
      </w:r>
    </w:p>
    <w:p w14:paraId="099C94D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两个设计要点：</w:t>
      </w:r>
    </w:p>
    <w:p w14:paraId="16E9731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按天滚动：告警数据随时间持续增长，集中在单一索引会导致体积膨胀、查询变慢且不便清理。按天切分后，单索引体积可控、历史数据可整体归档；</w:t>
      </w:r>
    </w:p>
    <w:p w14:paraId="341A60C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`_id` 设为告警编号：由于 _id 在索引内唯一，重复写入同一编号会执行为覆盖更新而非新增，使 ES 写入天然具备幂等性。</w:t>
      </w:r>
    </w:p>
    <w:p w14:paraId="5B14E75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（2）聚合统计分析</w:t>
      </w:r>
    </w:p>
    <w:p w14:paraId="378D2DB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统计分析接口使用 Elasticsearch 的聚合能力，而非在应用层做内存计算：</w:t>
      </w:r>
    </w:p>
    <w:p w14:paraId="42D088AA">
      <w:pPr>
        <w:shd w:val="clear" w:fill="F2F2F2"/>
        <w:spacing w:before="80" w:after="160"/>
        <w:ind w:left="360"/>
      </w:pPr>
      <w:r>
        <w:rPr>
          <w:rFonts w:ascii="Consolas" w:hAnsi="Consolas" w:eastAsia="Consolas"/>
          <w:sz w:val="18"/>
        </w:rPr>
        <w:t>private Map&lt;String, Long&gt; alarmTypeDistribution() {</w:t>
      </w:r>
      <w:r>
        <w:rPr>
          <w:rFonts w:ascii="Consolas" w:hAnsi="Consolas" w:eastAsia="Consolas"/>
          <w:sz w:val="18"/>
        </w:rPr>
        <w:br w:type="textWrapping"/>
      </w:r>
      <w:r>
        <w:rPr>
          <w:rFonts w:ascii="Consolas" w:hAnsi="Consolas" w:eastAsia="Consolas"/>
          <w:sz w:val="18"/>
        </w:rPr>
        <w:t xml:space="preserve">    String body = """</w:t>
      </w:r>
      <w:r>
        <w:rPr>
          <w:rFonts w:ascii="Consolas" w:hAnsi="Consolas" w:eastAsia="Consolas"/>
          <w:sz w:val="18"/>
        </w:rPr>
        <w:br w:type="textWrapping"/>
      </w:r>
      <w:r>
        <w:rPr>
          <w:rFonts w:ascii="Consolas" w:hAnsi="Consolas" w:eastAsia="Consolas"/>
          <w:sz w:val="18"/>
        </w:rPr>
        <w:t xml:space="preserve">        {"size":0,"aggs":{"by_type":{"terms":{"field":"alarmType","size":20}}}}</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private List&lt;Map&lt;String, Object&gt;&gt; alarmTrend(String interval) {</w:t>
      </w:r>
      <w:r>
        <w:rPr>
          <w:rFonts w:ascii="Consolas" w:hAnsi="Consolas" w:eastAsia="Consolas"/>
          <w:sz w:val="18"/>
        </w:rPr>
        <w:br w:type="textWrapping"/>
      </w:r>
      <w:r>
        <w:rPr>
          <w:rFonts w:ascii="Consolas" w:hAnsi="Consolas" w:eastAsia="Consolas"/>
          <w:sz w:val="18"/>
        </w:rPr>
        <w:t xml:space="preserve">    String body = """</w:t>
      </w:r>
      <w:r>
        <w:rPr>
          <w:rFonts w:ascii="Consolas" w:hAnsi="Consolas" w:eastAsia="Consolas"/>
          <w:sz w:val="18"/>
        </w:rPr>
        <w:br w:type="textWrapping"/>
      </w:r>
      <w:r>
        <w:rPr>
          <w:rFonts w:ascii="Consolas" w:hAnsi="Consolas" w:eastAsia="Consolas"/>
          <w:sz w:val="18"/>
        </w:rPr>
        <w:t xml:space="preserve">        {"size":0,"aggs":{"trend":{"date_histogram":{</w:t>
      </w:r>
      <w:r>
        <w:rPr>
          <w:rFonts w:ascii="Consolas" w:hAnsi="Consolas" w:eastAsia="Consolas"/>
          <w:sz w:val="18"/>
        </w:rPr>
        <w:br w:type="textWrapping"/>
      </w:r>
      <w:r>
        <w:rPr>
          <w:rFonts w:ascii="Consolas" w:hAnsi="Consolas" w:eastAsia="Consolas"/>
          <w:sz w:val="18"/>
        </w:rPr>
        <w:t xml:space="preserve">            "field":"eventTime","fixed_interval":"%s"}}}}</w:t>
      </w:r>
      <w:r>
        <w:rPr>
          <w:rFonts w:ascii="Consolas" w:hAnsi="Consolas" w:eastAsia="Consolas"/>
          <w:sz w:val="18"/>
        </w:rPr>
        <w:br w:type="textWrapping"/>
      </w:r>
      <w:r>
        <w:rPr>
          <w:rFonts w:ascii="Consolas" w:hAnsi="Consolas" w:eastAsia="Consolas"/>
          <w:sz w:val="18"/>
        </w:rPr>
        <w:t xml:space="preserve">        """.formatted(interval);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w:t>
      </w:r>
    </w:p>
    <w:p w14:paraId="3D5D675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为什么聚合交给 Elasticsearch：terms（按字段分组）与 date_histogram（按时间分桶）是 ES 的原生能力，在倒排索引与 doc_values 列式存储的支撑下效率极高。若在文档数据库中实现同样的"分组 + 分桶 + 计数"，需要全表扫描并在内存中计算，数据量增大后性能差距显著。</w:t>
      </w:r>
    </w:p>
    <w:p w14:paraId="5E83C7B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（3）业务查询与聚合统计的分工</w:t>
      </w:r>
    </w:p>
    <w:p w14:paraId="32B1324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系统坚持明确的分工：</w:t>
      </w:r>
    </w:p>
    <w:p w14:paraId="5CB75152">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5-11 查询与聚合统计分工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438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75570C3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场景</w:t>
            </w:r>
          </w:p>
        </w:tc>
        <w:tc>
          <w:tcPr>
            <w:tcW w:w="2880" w:type="dxa"/>
            <w:shd w:val="clear" w:color="auto" w:fill="D9E2F3"/>
          </w:tcPr>
          <w:p w14:paraId="694A11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承载组件</w:t>
            </w:r>
          </w:p>
        </w:tc>
        <w:tc>
          <w:tcPr>
            <w:tcW w:w="2880" w:type="dxa"/>
            <w:shd w:val="clear" w:color="auto" w:fill="D9E2F3"/>
          </w:tcPr>
          <w:p w14:paraId="3359BC7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理由</w:t>
            </w:r>
          </w:p>
        </w:tc>
      </w:tr>
      <w:tr w14:paraId="369D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6673C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业务查询（告警列表多条件筛选、分页）</w:t>
            </w:r>
          </w:p>
        </w:tc>
        <w:tc>
          <w:tcPr>
            <w:tcW w:w="2880" w:type="dxa"/>
          </w:tcPr>
          <w:p w14:paraId="728B100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w:t>
            </w:r>
          </w:p>
        </w:tc>
        <w:tc>
          <w:tcPr>
            <w:tcW w:w="2880" w:type="dxa"/>
          </w:tcPr>
          <w:p w14:paraId="480B821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需要读取完整明细、支持处置状态更新，权威数据在 MongoDB</w:t>
            </w:r>
          </w:p>
        </w:tc>
      </w:tr>
      <w:tr w14:paraId="2C72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2A94FE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聚合统计（分组、分桶、KPI）</w:t>
            </w:r>
          </w:p>
        </w:tc>
        <w:tc>
          <w:tcPr>
            <w:tcW w:w="2880" w:type="dxa"/>
          </w:tcPr>
          <w:p w14:paraId="2A607CC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w:t>
            </w:r>
          </w:p>
        </w:tc>
        <w:tc>
          <w:tcPr>
            <w:tcW w:w="2880" w:type="dxa"/>
          </w:tcPr>
          <w:p w14:paraId="687E9D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这正是 ES 擅长而文档数据库不擅长的场景</w:t>
            </w:r>
          </w:p>
        </w:tc>
      </w:tr>
    </w:tbl>
    <w:p w14:paraId="51D8B9E2"/>
    <w:p w14:paraId="6CAA0B86">
      <w:pPr>
        <w:pStyle w:val="5"/>
        <w:bidi w:val="0"/>
      </w:pPr>
      <w:bookmarkStart w:id="106" w:name="_Toc212023645"/>
      <w:r>
        <w:t>5.2.6 Nginx 反向代理、负载均衡配置实现</w:t>
      </w:r>
      <w:bookmarkEnd w:id="106"/>
    </w:p>
    <w:p w14:paraId="5A4FE86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（1）配置结构</w:t>
      </w:r>
    </w:p>
    <w:p w14:paraId="6251724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Nginx 是系统唯一的对外入口，配置分为"后端集群定义"与"请求分流"两部分：</w:t>
      </w:r>
    </w:p>
    <w:p w14:paraId="5BD794E0">
      <w:pPr>
        <w:shd w:val="clear" w:fill="F2F2F2"/>
        <w:spacing w:before="80" w:after="160"/>
        <w:ind w:left="360"/>
      </w:pPr>
      <w:r>
        <w:rPr>
          <w:rFonts w:ascii="Consolas" w:hAnsi="Consolas" w:eastAsia="Consolas"/>
          <w:sz w:val="18"/>
        </w:rPr>
        <w:t>upstream backend_cluster {</w:t>
      </w:r>
      <w:r>
        <w:rPr>
          <w:rFonts w:ascii="Consolas" w:hAnsi="Consolas" w:eastAsia="Consolas"/>
          <w:sz w:val="18"/>
        </w:rPr>
        <w:br w:type="textWrapping"/>
      </w:r>
      <w:r>
        <w:rPr>
          <w:rFonts w:ascii="Consolas" w:hAnsi="Consolas" w:eastAsia="Consolas"/>
          <w:sz w:val="18"/>
        </w:rPr>
        <w:t xml:space="preserve">    server platform-service:8080;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server {</w:t>
      </w:r>
      <w:r>
        <w:rPr>
          <w:rFonts w:ascii="Consolas" w:hAnsi="Consolas" w:eastAsia="Consolas"/>
          <w:sz w:val="18"/>
        </w:rPr>
        <w:br w:type="textWrapping"/>
      </w:r>
      <w:r>
        <w:rPr>
          <w:rFonts w:ascii="Consolas" w:hAnsi="Consolas" w:eastAsia="Consolas"/>
          <w:sz w:val="18"/>
        </w:rPr>
        <w:t xml:space="preserve">    listen       80;</w:t>
      </w:r>
      <w:r>
        <w:rPr>
          <w:rFonts w:ascii="Consolas" w:hAnsi="Consolas" w:eastAsia="Consolas"/>
          <w:sz w:val="18"/>
        </w:rPr>
        <w:br w:type="textWrapping"/>
      </w:r>
      <w:r>
        <w:rPr>
          <w:rFonts w:ascii="Consolas" w:hAnsi="Consolas" w:eastAsia="Consolas"/>
          <w:sz w:val="18"/>
        </w:rPr>
        <w:t xml:space="preserve">    server_name  localhost;</w:t>
      </w:r>
      <w:r>
        <w:rPr>
          <w:rFonts w:ascii="Consolas" w:hAnsi="Consolas" w:eastAsia="Consolas"/>
          <w:sz w:val="18"/>
        </w:rPr>
        <w:br w:type="textWrapping"/>
      </w:r>
      <w:r>
        <w:rPr>
          <w:rFonts w:ascii="Consolas" w:hAnsi="Consolas" w:eastAsia="Consolas"/>
          <w:sz w:val="18"/>
        </w:rPr>
        <w:t xml:space="preserve">    root   /usr/share/nginx/html;</w:t>
      </w:r>
      <w:r>
        <w:rPr>
          <w:rFonts w:ascii="Consolas" w:hAnsi="Consolas" w:eastAsia="Consolas"/>
          <w:sz w:val="18"/>
        </w:rPr>
        <w:br w:type="textWrapping"/>
      </w:r>
      <w:r>
        <w:rPr>
          <w:rFonts w:ascii="Consolas" w:hAnsi="Consolas" w:eastAsia="Consolas"/>
          <w:sz w:val="18"/>
        </w:rPr>
        <w:t xml:space="preserve">    index  index.html;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location / {</w:t>
      </w:r>
      <w:r>
        <w:rPr>
          <w:rFonts w:ascii="Consolas" w:hAnsi="Consolas" w:eastAsia="Consolas"/>
          <w:sz w:val="18"/>
        </w:rPr>
        <w:br w:type="textWrapping"/>
      </w:r>
      <w:r>
        <w:rPr>
          <w:rFonts w:ascii="Consolas" w:hAnsi="Consolas" w:eastAsia="Consolas"/>
          <w:sz w:val="18"/>
        </w:rPr>
        <w:t xml:space="preserve">        try_files $uri $uri/ /index.html;</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location /api/ {</w:t>
      </w:r>
      <w:r>
        <w:rPr>
          <w:rFonts w:ascii="Consolas" w:hAnsi="Consolas" w:eastAsia="Consolas"/>
          <w:sz w:val="18"/>
        </w:rPr>
        <w:br w:type="textWrapping"/>
      </w:r>
      <w:r>
        <w:rPr>
          <w:rFonts w:ascii="Consolas" w:hAnsi="Consolas" w:eastAsia="Consolas"/>
          <w:sz w:val="18"/>
        </w:rPr>
        <w:t xml:space="preserve">        proxy_pass http://backend_cluster;</w:t>
      </w:r>
      <w:r>
        <w:rPr>
          <w:rFonts w:ascii="Consolas" w:hAnsi="Consolas" w:eastAsia="Consolas"/>
          <w:sz w:val="18"/>
        </w:rPr>
        <w:br w:type="textWrapping"/>
      </w:r>
      <w:r>
        <w:rPr>
          <w:rFonts w:ascii="Consolas" w:hAnsi="Consolas" w:eastAsia="Consolas"/>
          <w:sz w:val="18"/>
        </w:rPr>
        <w:t xml:space="preserve">        proxy_set_header Host              $host;</w:t>
      </w:r>
      <w:r>
        <w:rPr>
          <w:rFonts w:ascii="Consolas" w:hAnsi="Consolas" w:eastAsia="Consolas"/>
          <w:sz w:val="18"/>
        </w:rPr>
        <w:br w:type="textWrapping"/>
      </w:r>
      <w:r>
        <w:rPr>
          <w:rFonts w:ascii="Consolas" w:hAnsi="Consolas" w:eastAsia="Consolas"/>
          <w:sz w:val="18"/>
        </w:rPr>
        <w:t xml:space="preserve">        proxy_set_header X-Real-IP         $remote_addr;</w:t>
      </w:r>
      <w:r>
        <w:rPr>
          <w:rFonts w:ascii="Consolas" w:hAnsi="Consolas" w:eastAsia="Consolas"/>
          <w:sz w:val="18"/>
        </w:rPr>
        <w:br w:type="textWrapping"/>
      </w:r>
      <w:r>
        <w:rPr>
          <w:rFonts w:ascii="Consolas" w:hAnsi="Consolas" w:eastAsia="Consolas"/>
          <w:sz w:val="18"/>
        </w:rPr>
        <w:t xml:space="preserve">        proxy_set_header X-Forwarded-For   $proxy_add_x_forwarded_for;</w:t>
      </w:r>
      <w:r>
        <w:rPr>
          <w:rFonts w:ascii="Consolas" w:hAnsi="Consolas" w:eastAsia="Consolas"/>
          <w:sz w:val="18"/>
        </w:rPr>
        <w:br w:type="textWrapping"/>
      </w:r>
      <w:r>
        <w:rPr>
          <w:rFonts w:ascii="Consolas" w:hAnsi="Consolas" w:eastAsia="Consolas"/>
          <w:sz w:val="18"/>
        </w:rPr>
        <w:t xml:space="preserve">        proxy_set_header X-Forwarded-Proto $scheme;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3C41C25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（2）关键配置说明</w:t>
      </w:r>
    </w:p>
    <w:p w14:paraId="7B2AD89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路径分流。 / 与 /api/ 两个 location 分别处理静态资源与后端接口。前端构建产物以数据卷方式挂载至容器，Nginx 直接返回，无需经过后端服务。</w:t>
      </w:r>
    </w:p>
    <w:p w14:paraId="37A190F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SPA 回退。 单页应用的路由由前端处理，诸如 /tasks 这类路径在服务器上并不存在实际文件。try_files $uri $uri/ /index.html 的作用是：先尝试匹配实际文件，找不到则一律返回 index.html，交由前端路由处理。</w:t>
      </w:r>
    </w:p>
    <w:p w14:paraId="173BE08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负载均衡。 upstream 块定义了后端服务集群。当前配置为单实例；扩展为多实例时只需追加 server 条目，Nginx 默认按轮询策略分发请求。</w:t>
      </w:r>
    </w:p>
    <w:p w14:paraId="49B3FCA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如实说明：本项目已完成 upstream 负载均衡配置，但当前部署为单实例，多实例轮询未做演示。相关验证方式见 6.5 节。</w:t>
      </w:r>
    </w:p>
    <w:p w14:paraId="36C1122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容器内服务发现。 proxy_pass 中的 platform-service 是容器服务名，由 Docker 内建 DNS 解析——这也是"同一份代码、两套地址"策略在网关层的体现。</w:t>
      </w:r>
    </w:p>
    <w:p w14:paraId="6A49BAEB">
      <w:pPr>
        <w:pStyle w:val="5"/>
        <w:bidi w:val="0"/>
      </w:pPr>
      <w:bookmarkStart w:id="107" w:name="_Toc2083776531"/>
      <w:r>
        <w:t>5.2.7 Web 前端可视化功能实现</w:t>
      </w:r>
      <w:bookmarkEnd w:id="107"/>
    </w:p>
    <w:p w14:paraId="1156217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（1）页面结构</w:t>
      </w:r>
    </w:p>
    <w:p w14:paraId="6F3AF74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前端为单页应用，共 8 个功能页面：</w:t>
      </w:r>
    </w:p>
    <w:p w14:paraId="5C65C329">
      <w:pPr>
        <w:ind w:firstLine="480"/>
        <w:jc w:val="center"/>
        <w:rPr>
          <w:sz w:val="21"/>
          <w:szCs w:val="21"/>
        </w:rPr>
      </w:pPr>
      <w:r>
        <w:rPr>
          <w:rFonts w:ascii="Times New Roman" w:hAnsi="Times New Roman" w:eastAsia="宋体"/>
          <w:b/>
          <w:sz w:val="21"/>
          <w:szCs w:val="21"/>
        </w:rPr>
        <w:t>表 5-12 前端页面清单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BF6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6B6AE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页面</w:t>
            </w:r>
          </w:p>
        </w:tc>
        <w:tc>
          <w:tcPr>
            <w:tcW w:w="2880" w:type="dxa"/>
            <w:shd w:val="clear" w:color="auto" w:fill="D9E2F3"/>
          </w:tcPr>
          <w:p w14:paraId="2915C40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功能</w:t>
            </w:r>
          </w:p>
        </w:tc>
        <w:tc>
          <w:tcPr>
            <w:tcW w:w="2880" w:type="dxa"/>
            <w:shd w:val="clear" w:color="auto" w:fill="D9E2F3"/>
          </w:tcPr>
          <w:p w14:paraId="63EFAE8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对应用例</w:t>
            </w:r>
          </w:p>
        </w:tc>
      </w:tr>
      <w:tr w14:paraId="39B1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DDAE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登录页</w:t>
            </w:r>
          </w:p>
        </w:tc>
        <w:tc>
          <w:tcPr>
            <w:tcW w:w="2880" w:type="dxa"/>
          </w:tcPr>
          <w:p w14:paraId="4F1713B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用户认证</w:t>
            </w:r>
          </w:p>
        </w:tc>
        <w:tc>
          <w:tcPr>
            <w:tcW w:w="2880" w:type="dxa"/>
          </w:tcPr>
          <w:p w14:paraId="42A56A0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t>
            </w:r>
          </w:p>
        </w:tc>
      </w:tr>
      <w:tr w14:paraId="7E0A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FDAD0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统计分析</w:t>
            </w:r>
          </w:p>
        </w:tc>
        <w:tc>
          <w:tcPr>
            <w:tcW w:w="2880" w:type="dxa"/>
          </w:tcPr>
          <w:p w14:paraId="5EEB71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6 个 KPI 卡片 + 3 个图表</w:t>
            </w:r>
          </w:p>
        </w:tc>
        <w:tc>
          <w:tcPr>
            <w:tcW w:w="2880" w:type="dxa"/>
          </w:tcPr>
          <w:p w14:paraId="2EB963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UC-17</w:t>
            </w:r>
          </w:p>
        </w:tc>
      </w:tr>
      <w:tr w14:paraId="1802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B1F79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设备列表</w:t>
            </w:r>
          </w:p>
        </w:tc>
        <w:tc>
          <w:tcPr>
            <w:tcW w:w="2880" w:type="dxa"/>
          </w:tcPr>
          <w:p w14:paraId="3647DAE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设备状态、电量、在线时长，5 秒自动刷新；管理员可增删改</w:t>
            </w:r>
          </w:p>
        </w:tc>
        <w:tc>
          <w:tcPr>
            <w:tcW w:w="2880" w:type="dxa"/>
          </w:tcPr>
          <w:p w14:paraId="67F03A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UC-01/02/11/21</w:t>
            </w:r>
          </w:p>
        </w:tc>
      </w:tr>
      <w:tr w14:paraId="7677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EA161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巡检任务</w:t>
            </w:r>
          </w:p>
        </w:tc>
        <w:tc>
          <w:tcPr>
            <w:tcW w:w="2880" w:type="dxa"/>
          </w:tcPr>
          <w:p w14:paraId="2A3CF1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建单、下发、重发、取消；进度条与回执时间轴</w:t>
            </w:r>
          </w:p>
        </w:tc>
        <w:tc>
          <w:tcPr>
            <w:tcW w:w="2880" w:type="dxa"/>
          </w:tcPr>
          <w:p w14:paraId="025C1BF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UC-12/13</w:t>
            </w:r>
          </w:p>
        </w:tc>
      </w:tr>
      <w:tr w14:paraId="1A3F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068EB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告警列表</w:t>
            </w:r>
          </w:p>
        </w:tc>
        <w:tc>
          <w:tcPr>
            <w:tcW w:w="2880" w:type="dxa"/>
          </w:tcPr>
          <w:p w14:paraId="227A35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多条件筛选、批量处置、服务端分页</w:t>
            </w:r>
          </w:p>
        </w:tc>
        <w:tc>
          <w:tcPr>
            <w:tcW w:w="2880" w:type="dxa"/>
          </w:tcPr>
          <w:p w14:paraId="6625069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UC-14/15/16</w:t>
            </w:r>
          </w:p>
        </w:tc>
      </w:tr>
      <w:tr w14:paraId="1E4B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97D4B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设备地图</w:t>
            </w:r>
          </w:p>
        </w:tc>
        <w:tc>
          <w:tcPr>
            <w:tcW w:w="2880" w:type="dxa"/>
          </w:tcPr>
          <w:p w14:paraId="4E5BC4C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Leaflet + 高德底图，5 秒自动刷新</w:t>
            </w:r>
          </w:p>
        </w:tc>
        <w:tc>
          <w:tcPr>
            <w:tcW w:w="2880" w:type="dxa"/>
          </w:tcPr>
          <w:p w14:paraId="29ED55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UC-11</w:t>
            </w:r>
          </w:p>
        </w:tc>
      </w:tr>
      <w:tr w14:paraId="19AE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5017E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巡检影像</w:t>
            </w:r>
          </w:p>
        </w:tc>
        <w:tc>
          <w:tcPr>
            <w:tcW w:w="2880" w:type="dxa"/>
          </w:tcPr>
          <w:p w14:paraId="2D27B0B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影像列表、预览、下载</w:t>
            </w:r>
          </w:p>
        </w:tc>
        <w:tc>
          <w:tcPr>
            <w:tcW w:w="2880" w:type="dxa"/>
          </w:tcPr>
          <w:p w14:paraId="60FFD2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UC-03</w:t>
            </w:r>
          </w:p>
        </w:tc>
      </w:tr>
      <w:tr w14:paraId="20D8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9300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用户管理</w:t>
            </w:r>
          </w:p>
        </w:tc>
        <w:tc>
          <w:tcPr>
            <w:tcW w:w="2880" w:type="dxa"/>
          </w:tcPr>
          <w:p w14:paraId="4F058F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用户增删改、重置密码（仅管理员可见）</w:t>
            </w:r>
          </w:p>
        </w:tc>
        <w:tc>
          <w:tcPr>
            <w:tcW w:w="2880" w:type="dxa"/>
          </w:tcPr>
          <w:p w14:paraId="3D6688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UC-22</w:t>
            </w:r>
          </w:p>
        </w:tc>
      </w:tr>
    </w:tbl>
    <w:p w14:paraId="697AAFF0">
      <w:pPr>
        <w:spacing w:after="0" w:line="400" w:lineRule="exact"/>
        <w:ind w:right="0" w:rightChars="0" w:firstLine="480" w:firstLineChars="200"/>
        <w:rPr>
          <w:rFonts w:ascii="Times New Roman" w:hAnsi="Times New Roman" w:eastAsia="宋体"/>
          <w:b w:val="0"/>
          <w:bCs w:val="0"/>
        </w:rPr>
      </w:pPr>
      <w:r>
        <w:rPr>
          <w:rFonts w:ascii="Times New Roman" w:hAnsi="Times New Roman" w:eastAsia="宋体"/>
          <w:b w:val="0"/>
          <w:bCs w:val="0"/>
        </w:rPr>
        <w:t>（2）请求拦截器</w:t>
      </w:r>
    </w:p>
    <w:p w14:paraId="49FC200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所有 HTTP 请求经统一的 axios 实例发出，通过拦截器集中处理令牌注入与登录失效：</w:t>
      </w:r>
    </w:p>
    <w:p w14:paraId="39FD54D3">
      <w:pPr>
        <w:shd w:val="clear" w:fill="F2F2F2"/>
        <w:spacing w:before="80" w:after="160"/>
        <w:ind w:left="360"/>
      </w:pPr>
      <w:r>
        <w:rPr>
          <w:rFonts w:ascii="Consolas" w:hAnsi="Consolas" w:eastAsia="Consolas"/>
          <w:sz w:val="18"/>
        </w:rPr>
        <w:t>const api = axios.create({ baseURL: '/api'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api.interceptors.request.use(config =&gt; {</w:t>
      </w:r>
      <w:r>
        <w:rPr>
          <w:rFonts w:ascii="Consolas" w:hAnsi="Consolas" w:eastAsia="Consolas"/>
          <w:sz w:val="18"/>
        </w:rPr>
        <w:br w:type="textWrapping"/>
      </w:r>
      <w:r>
        <w:rPr>
          <w:rFonts w:ascii="Consolas" w:hAnsi="Consolas" w:eastAsia="Consolas"/>
          <w:sz w:val="18"/>
        </w:rPr>
        <w:t xml:space="preserve">  const token = localStorage.getItem('token')</w:t>
      </w:r>
      <w:r>
        <w:rPr>
          <w:rFonts w:ascii="Consolas" w:hAnsi="Consolas" w:eastAsia="Consolas"/>
          <w:sz w:val="18"/>
        </w:rPr>
        <w:br w:type="textWrapping"/>
      </w:r>
      <w:r>
        <w:rPr>
          <w:rFonts w:ascii="Consolas" w:hAnsi="Consolas" w:eastAsia="Consolas"/>
          <w:sz w:val="18"/>
        </w:rPr>
        <w:t xml:space="preserve">  if (token) config.headers.Authorization = `Bearer ${token}`</w:t>
      </w:r>
      <w:r>
        <w:rPr>
          <w:rFonts w:ascii="Consolas" w:hAnsi="Consolas" w:eastAsia="Consolas"/>
          <w:sz w:val="18"/>
        </w:rPr>
        <w:br w:type="textWrapping"/>
      </w:r>
      <w:r>
        <w:rPr>
          <w:rFonts w:ascii="Consolas" w:hAnsi="Consolas" w:eastAsia="Consolas"/>
          <w:sz w:val="18"/>
        </w:rPr>
        <w:t xml:space="preserve">  return config</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api.interceptors.response.use(</w:t>
      </w:r>
      <w:r>
        <w:rPr>
          <w:rFonts w:ascii="Consolas" w:hAnsi="Consolas" w:eastAsia="Consolas"/>
          <w:sz w:val="18"/>
        </w:rPr>
        <w:br w:type="textWrapping"/>
      </w:r>
      <w:r>
        <w:rPr>
          <w:rFonts w:ascii="Consolas" w:hAnsi="Consolas" w:eastAsia="Consolas"/>
          <w:sz w:val="18"/>
        </w:rPr>
        <w:t xml:space="preserve">  res =&gt; res,</w:t>
      </w:r>
      <w:r>
        <w:rPr>
          <w:rFonts w:ascii="Consolas" w:hAnsi="Consolas" w:eastAsia="Consolas"/>
          <w:sz w:val="18"/>
        </w:rPr>
        <w:br w:type="textWrapping"/>
      </w:r>
      <w:r>
        <w:rPr>
          <w:rFonts w:ascii="Consolas" w:hAnsi="Consolas" w:eastAsia="Consolas"/>
          <w:sz w:val="18"/>
        </w:rPr>
        <w:t xml:space="preserve">  err =&gt; {</w:t>
      </w:r>
      <w:r>
        <w:rPr>
          <w:rFonts w:ascii="Consolas" w:hAnsi="Consolas" w:eastAsia="Consolas"/>
          <w:sz w:val="18"/>
        </w:rPr>
        <w:br w:type="textWrapping"/>
      </w:r>
      <w:r>
        <w:rPr>
          <w:rFonts w:ascii="Consolas" w:hAnsi="Consolas" w:eastAsia="Consolas"/>
          <w:sz w:val="18"/>
        </w:rPr>
        <w:t xml:space="preserve">    if (err.response?.status === 401) {</w:t>
      </w:r>
      <w:r>
        <w:rPr>
          <w:rFonts w:ascii="Consolas" w:hAnsi="Consolas" w:eastAsia="Consolas"/>
          <w:sz w:val="18"/>
        </w:rPr>
        <w:br w:type="textWrapping"/>
      </w:r>
      <w:r>
        <w:rPr>
          <w:rFonts w:ascii="Consolas" w:hAnsi="Consolas" w:eastAsia="Consolas"/>
          <w:sz w:val="18"/>
        </w:rPr>
        <w:t xml:space="preserve">      localStorage.removeItem('token')</w:t>
      </w:r>
      <w:r>
        <w:rPr>
          <w:rFonts w:ascii="Consolas" w:hAnsi="Consolas" w:eastAsia="Consolas"/>
          <w:sz w:val="18"/>
        </w:rPr>
        <w:br w:type="textWrapping"/>
      </w:r>
      <w:r>
        <w:rPr>
          <w:rFonts w:ascii="Consolas" w:hAnsi="Consolas" w:eastAsia="Consolas"/>
          <w:sz w:val="18"/>
        </w:rPr>
        <w:t xml:space="preserve">      localStorage.removeItem('user')</w:t>
      </w:r>
      <w:r>
        <w:rPr>
          <w:rFonts w:ascii="Consolas" w:hAnsi="Consolas" w:eastAsia="Consolas"/>
          <w:sz w:val="18"/>
        </w:rPr>
        <w:br w:type="textWrapping"/>
      </w:r>
      <w:r>
        <w:rPr>
          <w:rFonts w:ascii="Consolas" w:hAnsi="Consolas" w:eastAsia="Consolas"/>
          <w:sz w:val="18"/>
        </w:rPr>
        <w:t xml:space="preserve">      window.location.reload()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return Promise.reject(err)</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615B22F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设计意义：将认证逻辑收敛在一处，各页面无需关心令牌管理。这也是 5.2.8 节"横切关注点集中处理"思想在前端的对应实践。</w:t>
      </w:r>
    </w:p>
    <w:p w14:paraId="6B5D909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（3）实时刷新与服务端分页</w:t>
      </w:r>
    </w:p>
    <w:p w14:paraId="0B47E84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轮询刷新：设备列表与设备地图需要反映设备的实时状态，采用定时轮询实现：</w:t>
      </w:r>
    </w:p>
    <w:p w14:paraId="204BAEA6">
      <w:pPr>
        <w:shd w:val="clear" w:fill="F2F2F2"/>
        <w:spacing w:before="80" w:after="160"/>
        <w:ind w:left="360"/>
      </w:pPr>
      <w:r>
        <w:rPr>
          <w:rFonts w:ascii="Consolas" w:hAnsi="Consolas" w:eastAsia="Consolas"/>
          <w:sz w:val="18"/>
        </w:rPr>
        <w:t>useEffect(() =&gt; {</w:t>
      </w:r>
      <w:r>
        <w:rPr>
          <w:rFonts w:ascii="Consolas" w:hAnsi="Consolas" w:eastAsia="Consolas"/>
          <w:sz w:val="18"/>
        </w:rPr>
        <w:br w:type="textWrapping"/>
      </w:r>
      <w:r>
        <w:rPr>
          <w:rFonts w:ascii="Consolas" w:hAnsi="Consolas" w:eastAsia="Consolas"/>
          <w:sz w:val="18"/>
        </w:rPr>
        <w:t xml:space="preserve">  load()</w:t>
      </w:r>
      <w:r>
        <w:rPr>
          <w:rFonts w:ascii="Consolas" w:hAnsi="Consolas" w:eastAsia="Consolas"/>
          <w:sz w:val="18"/>
        </w:rPr>
        <w:br w:type="textWrapping"/>
      </w:r>
      <w:r>
        <w:rPr>
          <w:rFonts w:ascii="Consolas" w:hAnsi="Consolas" w:eastAsia="Consolas"/>
          <w:sz w:val="18"/>
        </w:rPr>
        <w:t xml:space="preserve">  const timer = setInterval(load, 5000)</w:t>
      </w:r>
      <w:r>
        <w:rPr>
          <w:rFonts w:ascii="Consolas" w:hAnsi="Consolas" w:eastAsia="Consolas"/>
          <w:sz w:val="18"/>
        </w:rPr>
        <w:br w:type="textWrapping"/>
      </w:r>
      <w:r>
        <w:rPr>
          <w:rFonts w:ascii="Consolas" w:hAnsi="Consolas" w:eastAsia="Consolas"/>
          <w:sz w:val="18"/>
        </w:rPr>
        <w:t xml:space="preserve">  return () =&gt; clearInterval(timer)</w:t>
      </w:r>
      <w:r>
        <w:rPr>
          <w:rFonts w:ascii="Consolas" w:hAnsi="Consolas" w:eastAsia="Consolas"/>
          <w:sz w:val="18"/>
        </w:rPr>
        <w:br w:type="textWrapping"/>
      </w:r>
      <w:r>
        <w:rPr>
          <w:rFonts w:ascii="Consolas" w:hAnsi="Consolas" w:eastAsia="Consolas"/>
          <w:sz w:val="18"/>
        </w:rPr>
        <w:t>}, [filters, page, pageSize])</w:t>
      </w:r>
    </w:p>
    <w:p w14:paraId="14C25C1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服务端分页：告警与任务列表采用服务端分页，避免一次性拉取全部数据。这一改动源于实际问题——初期接口一次性返回 1600+ 条告警，响应体达 352 KB，导致页面白屏。</w:t>
      </w:r>
    </w:p>
    <w:p w14:paraId="0AF0013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（4）可视化的双层权限控制</w:t>
      </w:r>
    </w:p>
    <w:p w14:paraId="07C5F9B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前端的权限控制采取"界面隐藏 + 后端强制校验"双层设计：</w:t>
      </w:r>
    </w:p>
    <w:p w14:paraId="0C99E3C2">
      <w:pPr>
        <w:shd w:val="clear" w:fill="F2F2F2"/>
        <w:spacing w:before="80" w:after="160"/>
        <w:ind w:left="360"/>
      </w:pPr>
      <w:r>
        <w:rPr>
          <w:rFonts w:ascii="Consolas" w:hAnsi="Consolas" w:eastAsia="Consolas"/>
          <w:sz w:val="18"/>
        </w:rPr>
        <w:t>{user.role === 'ADMIN' &amp;&amp; (</w:t>
      </w:r>
      <w:r>
        <w:rPr>
          <w:rFonts w:ascii="Consolas" w:hAnsi="Consolas" w:eastAsia="Consolas"/>
          <w:sz w:val="18"/>
        </w:rPr>
        <w:br w:type="textWrapping"/>
      </w:r>
      <w:r>
        <w:rPr>
          <w:rFonts w:ascii="Consolas" w:hAnsi="Consolas" w:eastAsia="Consolas"/>
          <w:sz w:val="18"/>
        </w:rPr>
        <w:t xml:space="preserve">  &lt;Button onClick={openCreate}&gt;新建设备&lt;/Button&gt;</w:t>
      </w:r>
      <w:r>
        <w:rPr>
          <w:rFonts w:ascii="Consolas" w:hAnsi="Consolas" w:eastAsia="Consolas"/>
          <w:sz w:val="18"/>
        </w:rPr>
        <w:br w:type="textWrapping"/>
      </w:r>
      <w:r>
        <w:rPr>
          <w:rFonts w:ascii="Consolas" w:hAnsi="Consolas" w:eastAsia="Consolas"/>
          <w:sz w:val="18"/>
        </w:rPr>
        <w:t>)}</w:t>
      </w:r>
    </w:p>
    <w:p w14:paraId="3FB0D511">
      <w:pPr>
        <w:shd w:val="clear" w:fill="F2F2F2"/>
        <w:spacing w:before="80" w:after="160"/>
        <w:ind w:left="360"/>
      </w:pPr>
      <w:r>
        <w:rPr>
          <w:rFonts w:ascii="Consolas" w:hAnsi="Consolas" w:eastAsia="Consolas"/>
          <w:sz w:val="18"/>
        </w:rPr>
        <w:t>if (path.startsWith("/api/devices") &amp;&amp; isWrite) {</w:t>
      </w:r>
      <w:r>
        <w:rPr>
          <w:rFonts w:ascii="Consolas" w:hAnsi="Consolas" w:eastAsia="Consolas"/>
          <w:sz w:val="18"/>
        </w:rPr>
        <w:br w:type="textWrapping"/>
      </w:r>
      <w:r>
        <w:rPr>
          <w:rFonts w:ascii="Consolas" w:hAnsi="Consolas" w:eastAsia="Consolas"/>
          <w:sz w:val="18"/>
        </w:rPr>
        <w:t xml:space="preserve">    return "ADMIN".equals(role);</w:t>
      </w:r>
      <w:r>
        <w:rPr>
          <w:rFonts w:ascii="Consolas" w:hAnsi="Consolas" w:eastAsia="Consolas"/>
          <w:sz w:val="18"/>
        </w:rPr>
        <w:br w:type="textWrapping"/>
      </w:r>
      <w:r>
        <w:rPr>
          <w:rFonts w:ascii="Consolas" w:hAnsi="Consolas" w:eastAsia="Consolas"/>
          <w:sz w:val="18"/>
        </w:rPr>
        <w:t>}</w:t>
      </w:r>
    </w:p>
    <w:p w14:paraId="7392E05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为什么需要双层：前端隐藏仅改善体验、不构成安全边界——用户可绕过界面直接构造请求，真正的权限保障必须在服务端完成。二者结合才能兼得易用性与安全性。</w:t>
      </w:r>
    </w:p>
    <w:p w14:paraId="5813D9A8">
      <w:pPr>
        <w:pStyle w:val="5"/>
        <w:bidi w:val="0"/>
      </w:pPr>
      <w:bookmarkStart w:id="108" w:name="_Toc730999454"/>
      <w:r>
        <w:t>5.2.8 业务服务模块实现</w:t>
      </w:r>
      <w:bookmarkEnd w:id="108"/>
    </w:p>
    <w:p w14:paraId="438FB74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（1）分层结构</w:t>
      </w:r>
    </w:p>
    <w:p w14:paraId="605B884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业务服务采用四层结构，每层职责单一、依赖方向自上而下：</w:t>
      </w:r>
    </w:p>
    <w:p w14:paraId="76E9B243">
      <w:pPr>
        <w:keepNext w:val="0"/>
        <w:keepLines w:val="0"/>
        <w:widowControl/>
        <w:suppressLineNumbers w:val="0"/>
        <w:jc w:val="left"/>
        <w:rPr>
          <w:rFonts w:ascii="Times New Roman" w:hAnsi="Times New Roman" w:eastAsia="宋体"/>
          <w:b w:val="0"/>
          <w:bCs w:val="0"/>
        </w:rPr>
      </w:pPr>
      <w:r>
        <w:rPr>
          <w:rFonts w:ascii="宋体" w:hAnsi="宋体" w:eastAsia="宋体" w:cs="宋体"/>
          <w:kern w:val="0"/>
          <w:sz w:val="24"/>
          <w:szCs w:val="24"/>
          <w:lang w:val="en-US" w:eastAsia="zh-CN" w:bidi="ar"/>
        </w:rPr>
        <w:drawing>
          <wp:inline distT="0" distB="0" distL="114300" distR="114300">
            <wp:extent cx="5476875" cy="4324350"/>
            <wp:effectExtent l="0" t="0" r="9525"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9"/>
                    <a:stretch>
                      <a:fillRect/>
                    </a:stretch>
                  </pic:blipFill>
                  <pic:spPr>
                    <a:xfrm>
                      <a:off x="0" y="0"/>
                      <a:ext cx="5476875" cy="4324350"/>
                    </a:xfrm>
                    <a:prstGeom prst="rect">
                      <a:avLst/>
                    </a:prstGeom>
                    <a:noFill/>
                    <a:ln w="9525">
                      <a:noFill/>
                    </a:ln>
                  </pic:spPr>
                </pic:pic>
              </a:graphicData>
            </a:graphic>
          </wp:inline>
        </w:drawing>
      </w:r>
    </w:p>
    <w:p w14:paraId="2E65646B">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5-4 业务服务分层结构</w:t>
      </w:r>
    </w:p>
    <w:p w14:paraId="70648CB3">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5-13 分层职责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99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233446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层次</w:t>
            </w:r>
          </w:p>
        </w:tc>
        <w:tc>
          <w:tcPr>
            <w:tcW w:w="2880" w:type="dxa"/>
            <w:shd w:val="clear" w:color="auto" w:fill="D9E2F3"/>
          </w:tcPr>
          <w:p w14:paraId="46C5AA8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职责</w:t>
            </w:r>
          </w:p>
        </w:tc>
        <w:tc>
          <w:tcPr>
            <w:tcW w:w="2880" w:type="dxa"/>
            <w:shd w:val="clear" w:color="auto" w:fill="D9E2F3"/>
          </w:tcPr>
          <w:p w14:paraId="5503038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典型类</w:t>
            </w:r>
          </w:p>
        </w:tc>
      </w:tr>
      <w:tr w14:paraId="1778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06A1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Controller</w:t>
            </w:r>
          </w:p>
        </w:tc>
        <w:tc>
          <w:tcPr>
            <w:tcW w:w="2880" w:type="dxa"/>
          </w:tcPr>
          <w:p w14:paraId="1F7D9A3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HTTP 入站适配：参数解析、调用服务、返回响应</w:t>
            </w:r>
          </w:p>
        </w:tc>
        <w:tc>
          <w:tcPr>
            <w:tcW w:w="2880" w:type="dxa"/>
          </w:tcPr>
          <w:p w14:paraId="45A9E2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DeviceController、TaskController、AlarmController</w:t>
            </w:r>
          </w:p>
        </w:tc>
      </w:tr>
      <w:tr w14:paraId="2BDE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D921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Consumer</w:t>
            </w:r>
          </w:p>
        </w:tc>
        <w:tc>
          <w:tcPr>
            <w:tcW w:w="2880" w:type="dxa"/>
          </w:tcPr>
          <w:p w14:paraId="431109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消息入站适配：解析消息、路由到服务</w:t>
            </w:r>
          </w:p>
        </w:tc>
        <w:tc>
          <w:tcPr>
            <w:tcW w:w="2880" w:type="dxa"/>
          </w:tcPr>
          <w:p w14:paraId="6620F89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HeartbeatConsumer、AlarmConsumer、TaskAckConsumer</w:t>
            </w:r>
          </w:p>
        </w:tc>
      </w:tr>
      <w:tr w14:paraId="083D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B2A5C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Service</w:t>
            </w:r>
          </w:p>
        </w:tc>
        <w:tc>
          <w:tcPr>
            <w:tcW w:w="2880" w:type="dxa"/>
          </w:tcPr>
          <w:p w14:paraId="6567AEE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业务领域逻辑</w:t>
            </w:r>
          </w:p>
        </w:tc>
        <w:tc>
          <w:tcPr>
            <w:tcW w:w="2880" w:type="dxa"/>
          </w:tcPr>
          <w:p w14:paraId="455659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DeviceService、TaskService、AlarmService</w:t>
            </w:r>
          </w:p>
        </w:tc>
      </w:tr>
      <w:tr w14:paraId="5BD6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BB9D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Repository</w:t>
            </w:r>
          </w:p>
        </w:tc>
        <w:tc>
          <w:tcPr>
            <w:tcW w:w="2880" w:type="dxa"/>
          </w:tcPr>
          <w:p w14:paraId="4BB6260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数据出站适配：数据库访问</w:t>
            </w:r>
          </w:p>
        </w:tc>
        <w:tc>
          <w:tcPr>
            <w:tcW w:w="2880" w:type="dxa"/>
          </w:tcPr>
          <w:p w14:paraId="3C5A200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DeviceStatusRepository、TaskRepository</w:t>
            </w:r>
          </w:p>
        </w:tc>
      </w:tr>
      <w:tr w14:paraId="319E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A2037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Common</w:t>
            </w:r>
          </w:p>
        </w:tc>
        <w:tc>
          <w:tcPr>
            <w:tcW w:w="2880" w:type="dxa"/>
          </w:tcPr>
          <w:p w14:paraId="29A6F95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通用出站能力</w:t>
            </w:r>
          </w:p>
        </w:tc>
        <w:tc>
          <w:tcPr>
            <w:tcW w:w="2880" w:type="dxa"/>
          </w:tcPr>
          <w:p w14:paraId="7281DA7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MessagePublisher、HdfsService、JwtUtil</w:t>
            </w:r>
          </w:p>
        </w:tc>
      </w:tr>
    </w:tbl>
    <w:p w14:paraId="4A5D340D"/>
    <w:p w14:paraId="6A128B9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为什么 Controller 与 Consumer 都属于"入站适配器"：二者的本质相同——都是外部世界的输入进入系统的入口，区别仅在于输入协议（HTTP vs 消息）。将它们视为同层，可以清楚地看到"输入 → 业务 → 输出"的单向数据流。</w:t>
      </w:r>
    </w:p>
    <w:p w14:paraId="6ECAF36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（2）服务划分依据</w:t>
      </w:r>
    </w:p>
    <w:p w14:paraId="6AA0FFC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服务按业务领域划分，而非按数据访问层划分：</w:t>
      </w:r>
    </w:p>
    <w:p w14:paraId="49B5CDC8">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5-14 业务服务划分依据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2C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2F17C2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服务</w:t>
            </w:r>
          </w:p>
        </w:tc>
        <w:tc>
          <w:tcPr>
            <w:tcW w:w="2880" w:type="dxa"/>
            <w:shd w:val="clear" w:color="auto" w:fill="D9E2F3"/>
          </w:tcPr>
          <w:p w14:paraId="44E5DB2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职责领域</w:t>
            </w:r>
          </w:p>
        </w:tc>
        <w:tc>
          <w:tcPr>
            <w:tcW w:w="2880" w:type="dxa"/>
            <w:shd w:val="clear" w:color="auto" w:fill="D9E2F3"/>
          </w:tcPr>
          <w:p w14:paraId="62779B3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依赖的仓储</w:t>
            </w:r>
          </w:p>
        </w:tc>
      </w:tr>
      <w:tr w14:paraId="151C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AB1C4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DeviceService</w:t>
            </w:r>
          </w:p>
        </w:tc>
        <w:tc>
          <w:tcPr>
            <w:tcW w:w="2880" w:type="dxa"/>
          </w:tcPr>
          <w:p w14:paraId="55E3341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设备注册、状态维护、离线检测、台账管理</w:t>
            </w:r>
          </w:p>
        </w:tc>
        <w:tc>
          <w:tcPr>
            <w:tcW w:w="2880" w:type="dxa"/>
          </w:tcPr>
          <w:p w14:paraId="58D5B55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DeviceStatusRepository</w:t>
            </w:r>
          </w:p>
        </w:tc>
      </w:tr>
      <w:tr w14:paraId="434CA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27F1F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TaskService</w:t>
            </w:r>
          </w:p>
        </w:tc>
        <w:tc>
          <w:tcPr>
            <w:tcW w:w="2880" w:type="dxa"/>
          </w:tcPr>
          <w:p w14:paraId="76D7CAC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任务创建、下发、状态流转、超时检测</w:t>
            </w:r>
          </w:p>
        </w:tc>
        <w:tc>
          <w:tcPr>
            <w:tcW w:w="2880" w:type="dxa"/>
          </w:tcPr>
          <w:p w14:paraId="30A20C1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TaskRepository</w:t>
            </w:r>
          </w:p>
        </w:tc>
      </w:tr>
      <w:tr w14:paraId="0C2A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7C2AD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AlarmService</w:t>
            </w:r>
          </w:p>
        </w:tc>
        <w:tc>
          <w:tcPr>
            <w:tcW w:w="2880" w:type="dxa"/>
          </w:tcPr>
          <w:p w14:paraId="626B7A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告警生成、处置、检索</w:t>
            </w:r>
          </w:p>
        </w:tc>
        <w:tc>
          <w:tcPr>
            <w:tcW w:w="2880" w:type="dxa"/>
          </w:tcPr>
          <w:p w14:paraId="3974E7D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AlarmRepository</w:t>
            </w:r>
          </w:p>
        </w:tc>
      </w:tr>
      <w:tr w14:paraId="075D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53A4C3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MediaService</w:t>
            </w:r>
          </w:p>
        </w:tc>
        <w:tc>
          <w:tcPr>
            <w:tcW w:w="2880" w:type="dxa"/>
          </w:tcPr>
          <w:p w14:paraId="4CB6771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影像元数据与文件管理</w:t>
            </w:r>
          </w:p>
        </w:tc>
        <w:tc>
          <w:tcPr>
            <w:tcW w:w="2880" w:type="dxa"/>
          </w:tcPr>
          <w:p w14:paraId="61D147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MediaRepository + HdfsService</w:t>
            </w:r>
          </w:p>
        </w:tc>
      </w:tr>
      <w:tr w14:paraId="5448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9EDA9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StatsService</w:t>
            </w:r>
          </w:p>
        </w:tc>
        <w:tc>
          <w:tcPr>
            <w:tcW w:w="2880" w:type="dxa"/>
          </w:tcPr>
          <w:p w14:paraId="5AC1C2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统计聚合</w:t>
            </w:r>
          </w:p>
        </w:tc>
        <w:tc>
          <w:tcPr>
            <w:tcW w:w="2880" w:type="dxa"/>
          </w:tcPr>
          <w:p w14:paraId="4268C4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MongoTemplate + ES</w:t>
            </w:r>
          </w:p>
        </w:tc>
      </w:tr>
      <w:tr w14:paraId="268E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FC743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AuthService / UserService</w:t>
            </w:r>
          </w:p>
        </w:tc>
        <w:tc>
          <w:tcPr>
            <w:tcW w:w="2880" w:type="dxa"/>
          </w:tcPr>
          <w:p w14:paraId="125430A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认证与用户管理</w:t>
            </w:r>
          </w:p>
        </w:tc>
        <w:tc>
          <w:tcPr>
            <w:tcW w:w="2880" w:type="dxa"/>
          </w:tcPr>
          <w:p w14:paraId="4357401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UserRepository</w:t>
            </w:r>
          </w:p>
        </w:tc>
      </w:tr>
      <w:tr w14:paraId="2FBB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1F183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TelemetryService / SensorService / TaskLogService</w:t>
            </w:r>
          </w:p>
        </w:tc>
        <w:tc>
          <w:tcPr>
            <w:tcW w:w="2880" w:type="dxa"/>
          </w:tcPr>
          <w:p w14:paraId="754DFEA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遥测类数据批量写入</w:t>
            </w:r>
          </w:p>
        </w:tc>
        <w:tc>
          <w:tcPr>
            <w:tcW w:w="2880" w:type="dxa"/>
          </w:tcPr>
          <w:p w14:paraId="04ED5B6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MongoTemplate</w:t>
            </w:r>
          </w:p>
        </w:tc>
      </w:tr>
    </w:tbl>
    <w:p w14:paraId="4E6DB27B"/>
    <w:p w14:paraId="038BAA7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划分依据说明：若按数据访问层划分（即按 Repository 划分），会出现"告警处置"这一业务动作散落在多个服务中的问题。按业务领域划分后，每个服务封装一个完整的业务能力，其内部的存储访问细节对外不可见——这正是"高内聚、低耦合"的体现。</w:t>
      </w:r>
    </w:p>
    <w:p w14:paraId="2990379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（3）任务状态机</w:t>
      </w:r>
    </w:p>
    <w:p w14:paraId="2D5A0FB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任务是系统中唯一具有完整生命周期管理的实体，其状态机设计如下：</w:t>
      </w:r>
    </w:p>
    <w:p w14:paraId="6BF2B18B">
      <w:pPr>
        <w:spacing w:after="0" w:line="400" w:lineRule="exact"/>
        <w:ind w:left="0" w:leftChars="0" w:firstLine="420" w:firstLineChars="200"/>
        <w:jc w:val="center"/>
      </w:pPr>
      <w:r>
        <w:rPr>
          <w:rFonts w:ascii="Times New Roman" w:hAnsi="Times New Roman" w:eastAsia="宋体"/>
          <w:b w:val="0"/>
          <w:bCs w:val="0"/>
          <w:sz w:val="21"/>
          <w:szCs w:val="21"/>
        </w:rPr>
        <w:t>图 5-5 任务状态机</w:t>
      </w:r>
    </w:p>
    <w:p w14:paraId="3B7B72F7">
      <w:pPr>
        <w:ind w:left="360"/>
        <w:rPr>
          <w:rFonts w:hint="eastAsia" w:ascii="Times New Roman" w:hAnsi="Times New Roman" w:eastAsia="宋体"/>
          <w:sz w:val="20"/>
          <w:lang w:eastAsia="zh"/>
        </w:rPr>
      </w:pPr>
      <w:r>
        <w:rPr>
          <w:rFonts w:hint="eastAsia" w:ascii="Times New Roman" w:hAnsi="Times New Roman" w:eastAsia="宋体"/>
          <w:sz w:val="20"/>
          <w:lang w:eastAsia="zh"/>
        </w:rPr>
        <w:drawing>
          <wp:inline distT="0" distB="0" distL="114300" distR="114300">
            <wp:extent cx="5486400" cy="576961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5486400" cy="5769610"/>
                    </a:xfrm>
                    <a:prstGeom prst="rect">
                      <a:avLst/>
                    </a:prstGeom>
                  </pic:spPr>
                </pic:pic>
              </a:graphicData>
            </a:graphic>
          </wp:inline>
        </w:drawing>
      </w:r>
    </w:p>
    <w:p w14:paraId="6D881EC0">
      <w:pPr>
        <w:spacing w:after="0" w:line="400" w:lineRule="exact"/>
        <w:ind w:left="0" w:leftChars="0" w:firstLine="420" w:firstLineChars="200"/>
        <w:jc w:val="center"/>
        <w:rPr>
          <w:rFonts w:ascii="Times New Roman" w:hAnsi="Times New Roman" w:eastAsia="宋体"/>
          <w:b w:val="0"/>
          <w:bCs w:val="0"/>
        </w:rPr>
      </w:pPr>
      <w:r>
        <w:rPr>
          <w:rFonts w:ascii="Times New Roman" w:hAnsi="Times New Roman" w:eastAsia="宋体"/>
          <w:b w:val="0"/>
          <w:bCs w:val="0"/>
          <w:sz w:val="21"/>
          <w:szCs w:val="21"/>
        </w:rPr>
        <w:t>图 5-5 任务状态机</w:t>
      </w:r>
    </w:p>
    <w:p w14:paraId="11032AA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关键设计：为何"已下发"与"执行中"必须分开。</w:t>
      </w:r>
    </w:p>
    <w:p w14:paraId="6D4A99D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消息投递成功 ≠ 设备已收到消息。</w:t>
      </w:r>
    </w:p>
    <w:p w14:paraId="6C0FC38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publish() 方法返回成功，仅代表消息已进入消息中间件——设备可能离线、消费者可能未启动、指令可能因幂等被丢弃。只有收到设备回传的 `STARTED` 回执，才能确认任务真正在执行。</w:t>
      </w:r>
    </w:p>
    <w:p w14:paraId="56A9C78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这一区分对应需求 UC-12 备选流中"设备回执超时 → 任务停留执行中"的描述：所谓"停留"，正是卡在 DISPATCHED 状态未被推进。</w:t>
      </w:r>
    </w:p>
    <w:p w14:paraId="464B00C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状态推进的核心实现：</w:t>
      </w:r>
    </w:p>
    <w:p w14:paraId="3E7E0424">
      <w:pPr>
        <w:shd w:val="clear" w:fill="F2F2F2"/>
        <w:spacing w:before="80" w:after="160"/>
        <w:ind w:left="360"/>
      </w:pPr>
      <w:r>
        <w:rPr>
          <w:rFonts w:ascii="Consolas" w:hAnsi="Consolas" w:eastAsia="Consolas"/>
          <w:sz w:val="18"/>
        </w:rPr>
        <w:t>public void applyAck(TaskAckMessage ack) {</w:t>
      </w:r>
      <w:r>
        <w:rPr>
          <w:rFonts w:ascii="Consolas" w:hAnsi="Consolas" w:eastAsia="Consolas"/>
          <w:sz w:val="18"/>
        </w:rPr>
        <w:br w:type="textWrapping"/>
      </w:r>
      <w:r>
        <w:rPr>
          <w:rFonts w:ascii="Consolas" w:hAnsi="Consolas" w:eastAsia="Consolas"/>
          <w:sz w:val="18"/>
        </w:rPr>
        <w:t xml:space="preserve">    TaskDoc task = taskRepository.findById(ack.taskId()).orElse(null);</w:t>
      </w:r>
      <w:r>
        <w:rPr>
          <w:rFonts w:ascii="Consolas" w:hAnsi="Consolas" w:eastAsia="Consolas"/>
          <w:sz w:val="18"/>
        </w:rPr>
        <w:br w:type="textWrapping"/>
      </w:r>
      <w:r>
        <w:rPr>
          <w:rFonts w:ascii="Consolas" w:hAnsi="Consolas" w:eastAsia="Consolas"/>
          <w:sz w:val="18"/>
        </w:rPr>
        <w:t xml:space="preserve">    if (task == null) {</w:t>
      </w:r>
      <w:r>
        <w:rPr>
          <w:rFonts w:ascii="Consolas" w:hAnsi="Consolas" w:eastAsia="Consolas"/>
          <w:sz w:val="18"/>
        </w:rPr>
        <w:br w:type="textWrapping"/>
      </w:r>
      <w:r>
        <w:rPr>
          <w:rFonts w:ascii="Consolas" w:hAnsi="Consolas" w:eastAsia="Consolas"/>
          <w:sz w:val="18"/>
        </w:rPr>
        <w:t xml:space="preserve">        log.warn("[任务回执] 任务不存在，已忽略: {}", ack.taskId());</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(TaskDoc.STATUS_FINISHED.equals(task.getStatus())</w:t>
      </w:r>
      <w:r>
        <w:rPr>
          <w:rFonts w:ascii="Consolas" w:hAnsi="Consolas" w:eastAsia="Consolas"/>
          <w:sz w:val="18"/>
        </w:rPr>
        <w:br w:type="textWrapping"/>
      </w:r>
      <w:r>
        <w:rPr>
          <w:rFonts w:ascii="Consolas" w:hAnsi="Consolas" w:eastAsia="Consolas"/>
          <w:sz w:val="18"/>
        </w:rPr>
        <w:t xml:space="preserve">            || TaskDoc.STATUS_CANCELLED.equals(task.getStatus())</w:t>
      </w:r>
      <w:r>
        <w:rPr>
          <w:rFonts w:ascii="Consolas" w:hAnsi="Consolas" w:eastAsia="Consolas"/>
          <w:sz w:val="18"/>
        </w:rPr>
        <w:br w:type="textWrapping"/>
      </w:r>
      <w:r>
        <w:rPr>
          <w:rFonts w:ascii="Consolas" w:hAnsi="Consolas" w:eastAsia="Consolas"/>
          <w:sz w:val="18"/>
        </w:rPr>
        <w:t xml:space="preserve">            || TaskDoc.STATUS_FAILED.equals(task.getStatus())) {</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switch (ack.stage()) {</w:t>
      </w:r>
      <w:r>
        <w:rPr>
          <w:rFonts w:ascii="Consolas" w:hAnsi="Consolas" w:eastAsia="Consolas"/>
          <w:sz w:val="18"/>
        </w:rPr>
        <w:br w:type="textWrapping"/>
      </w:r>
      <w:r>
        <w:rPr>
          <w:rFonts w:ascii="Consolas" w:hAnsi="Consolas" w:eastAsia="Consolas"/>
          <w:sz w:val="18"/>
        </w:rPr>
        <w:t xml:space="preserve">        case "STARTED"  -&gt; { task.setStatus(TaskDoc.STATUS_RUNNING); task.setProgress(0); }</w:t>
      </w:r>
      <w:r>
        <w:rPr>
          <w:rFonts w:ascii="Consolas" w:hAnsi="Consolas" w:eastAsia="Consolas"/>
          <w:sz w:val="18"/>
        </w:rPr>
        <w:br w:type="textWrapping"/>
      </w:r>
      <w:r>
        <w:rPr>
          <w:rFonts w:ascii="Consolas" w:hAnsi="Consolas" w:eastAsia="Consolas"/>
          <w:sz w:val="18"/>
        </w:rPr>
        <w:t xml:space="preserve">        case "PROGRESS" -&gt; task.setProgress(ack.progress());</w:t>
      </w:r>
      <w:r>
        <w:rPr>
          <w:rFonts w:ascii="Consolas" w:hAnsi="Consolas" w:eastAsia="Consolas"/>
          <w:sz w:val="18"/>
        </w:rPr>
        <w:br w:type="textWrapping"/>
      </w:r>
      <w:r>
        <w:rPr>
          <w:rFonts w:ascii="Consolas" w:hAnsi="Consolas" w:eastAsia="Consolas"/>
          <w:sz w:val="18"/>
        </w:rPr>
        <w:t xml:space="preserve">        case "FINISHED" -&gt; { task.setStatus(TaskDoc.STATUS_FINISHED);</w:t>
      </w:r>
      <w:r>
        <w:rPr>
          <w:rFonts w:ascii="Consolas" w:hAnsi="Consolas" w:eastAsia="Consolas"/>
          <w:sz w:val="18"/>
        </w:rPr>
        <w:br w:type="textWrapping"/>
      </w:r>
      <w:r>
        <w:rPr>
          <w:rFonts w:ascii="Consolas" w:hAnsi="Consolas" w:eastAsia="Consolas"/>
          <w:sz w:val="18"/>
        </w:rPr>
        <w:t xml:space="preserve">                             task.setProgress(100); task.setFinishTime(ack.eventTime()); }</w:t>
      </w:r>
      <w:r>
        <w:rPr>
          <w:rFonts w:ascii="Consolas" w:hAnsi="Consolas" w:eastAsia="Consolas"/>
          <w:sz w:val="18"/>
        </w:rPr>
        <w:br w:type="textWrapping"/>
      </w:r>
      <w:r>
        <w:rPr>
          <w:rFonts w:ascii="Consolas" w:hAnsi="Consolas" w:eastAsia="Consolas"/>
          <w:sz w:val="18"/>
        </w:rPr>
        <w:t xml:space="preserve">        case "FAILED"   -&gt; { task.setStatus(TaskDoc.STATUS_FAILED);</w:t>
      </w:r>
      <w:r>
        <w:rPr>
          <w:rFonts w:ascii="Consolas" w:hAnsi="Consolas" w:eastAsia="Consolas"/>
          <w:sz w:val="18"/>
        </w:rPr>
        <w:br w:type="textWrapping"/>
      </w:r>
      <w:r>
        <w:rPr>
          <w:rFonts w:ascii="Consolas" w:hAnsi="Consolas" w:eastAsia="Consolas"/>
          <w:sz w:val="18"/>
        </w:rPr>
        <w:t xml:space="preserve">                             task.setFinishTime(ack.eventTime()); }</w:t>
      </w:r>
      <w:r>
        <w:rPr>
          <w:rFonts w:ascii="Consolas" w:hAnsi="Consolas" w:eastAsia="Consolas"/>
          <w:sz w:val="18"/>
        </w:rPr>
        <w:br w:type="textWrapping"/>
      </w:r>
      <w:r>
        <w:rPr>
          <w:rFonts w:ascii="Consolas" w:hAnsi="Consolas" w:eastAsia="Consolas"/>
          <w:sz w:val="18"/>
        </w:rPr>
        <w:t xml:space="preserve">        default -&gt; { log.warn("[任务回执] 未知阶段: {}", ack.stage()); return;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task.setRemark(ack.remark());</w:t>
      </w:r>
      <w:r>
        <w:rPr>
          <w:rFonts w:ascii="Consolas" w:hAnsi="Consolas" w:eastAsia="Consolas"/>
          <w:sz w:val="18"/>
        </w:rPr>
        <w:br w:type="textWrapping"/>
      </w:r>
      <w:r>
        <w:rPr>
          <w:rFonts w:ascii="Consolas" w:hAnsi="Consolas" w:eastAsia="Consolas"/>
          <w:sz w:val="18"/>
        </w:rPr>
        <w:t xml:space="preserve">    taskRepository.save(task);</w:t>
      </w:r>
      <w:r>
        <w:rPr>
          <w:rFonts w:ascii="Consolas" w:hAnsi="Consolas" w:eastAsia="Consolas"/>
          <w:sz w:val="18"/>
        </w:rPr>
        <w:br w:type="textWrapping"/>
      </w:r>
      <w:r>
        <w:rPr>
          <w:rFonts w:ascii="Consolas" w:hAnsi="Consolas" w:eastAsia="Consolas"/>
          <w:sz w:val="18"/>
        </w:rPr>
        <w:t>}</w:t>
      </w:r>
    </w:p>
    <w:p w14:paraId="1E305DE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超时兜底：若设备始终不回执，任务会永久停留在 DISPATCHED。因此设置定时任务扫描未终结任务：</w:t>
      </w:r>
    </w:p>
    <w:p w14:paraId="789D1F28">
      <w:pPr>
        <w:shd w:val="clear" w:fill="F2F2F2"/>
        <w:spacing w:before="80" w:after="160"/>
        <w:ind w:left="360"/>
      </w:pPr>
      <w:r>
        <w:rPr>
          <w:rFonts w:ascii="Consolas" w:hAnsi="Consolas" w:eastAsia="Consolas"/>
          <w:sz w:val="18"/>
        </w:rPr>
        <w:t>@Scheduled(fixedRate = 30_000)</w:t>
      </w:r>
      <w:r>
        <w:br w:type="textWrapping"/>
      </w:r>
      <w:r>
        <w:rPr>
          <w:rFonts w:ascii="Consolas" w:hAnsi="Consolas" w:eastAsia="Consolas"/>
          <w:sz w:val="18"/>
        </w:rPr>
        <w:t>public void detectTimeoutTasks() {</w:t>
      </w:r>
      <w:r>
        <w:br w:type="textWrapping"/>
      </w:r>
      <w:r>
        <w:rPr>
          <w:rFonts w:ascii="Consolas" w:hAnsi="Consolas" w:eastAsia="Consolas"/>
          <w:sz w:val="18"/>
        </w:rPr>
        <w:t xml:space="preserve">    List&lt;TaskDoc&gt; active = taskRepository.findByStatusIn(</w:t>
      </w:r>
      <w:r>
        <w:br w:type="textWrapping"/>
      </w:r>
      <w:r>
        <w:rPr>
          <w:rFonts w:ascii="Consolas" w:hAnsi="Consolas" w:eastAsia="Consolas"/>
          <w:sz w:val="18"/>
        </w:rPr>
        <w:t xml:space="preserve">            List.of(TaskDoc.STATUS_DISPATCHED, TaskDoc.STATUS_RUNNING));</w:t>
      </w:r>
      <w:r>
        <w:br w:type="textWrapping"/>
      </w:r>
      <w:r>
        <w:rPr>
          <w:rFonts w:ascii="Consolas" w:hAnsi="Consolas" w:eastAsia="Consolas"/>
          <w:sz w:val="18"/>
        </w:rPr>
        <w:t xml:space="preserve">    long now = System.currentTimeMillis();</w:t>
      </w:r>
      <w:r>
        <w:br w:type="textWrapping"/>
      </w:r>
      <w:r>
        <w:rPr>
          <w:rFonts w:ascii="Consolas" w:hAnsi="Consolas" w:eastAsia="Consolas"/>
          <w:sz w:val="18"/>
        </w:rPr>
        <w:t xml:space="preserve">    for (TaskDoc task : active) {</w:t>
      </w:r>
      <w:r>
        <w:br w:type="textWrapping"/>
      </w:r>
      <w:r>
        <w:rPr>
          <w:rFonts w:ascii="Consolas" w:hAnsi="Consolas" w:eastAsia="Consolas"/>
          <w:sz w:val="18"/>
        </w:rPr>
        <w:t xml:space="preserve">        long elapsed = now - task.getDispatchTime();</w:t>
      </w:r>
      <w:r>
        <w:br w:type="textWrapping"/>
      </w:r>
      <w:r>
        <w:rPr>
          <w:rFonts w:ascii="Consolas" w:hAnsi="Consolas" w:eastAsia="Consolas"/>
          <w:sz w:val="18"/>
        </w:rPr>
        <w:t xml:space="preserve">        boolean timeout = (DISPATCHED.equals(task.getStatus()) &amp;&amp; elapsed &gt; 60_000)</w:t>
      </w:r>
      <w:r>
        <w:br w:type="textWrapping"/>
      </w:r>
      <w:r>
        <w:rPr>
          <w:rFonts w:ascii="Consolas" w:hAnsi="Consolas" w:eastAsia="Consolas"/>
          <w:sz w:val="18"/>
        </w:rPr>
        <w:t xml:space="preserve">                       || (RUNNING.equals(task.getStatus()) &amp;&amp; elapsed &gt; 600_000);</w:t>
      </w:r>
      <w:r>
        <w:br w:type="textWrapping"/>
      </w:r>
      <w:r>
        <w:rPr>
          <w:rFonts w:ascii="Consolas" w:hAnsi="Consolas" w:eastAsia="Consolas"/>
          <w:sz w:val="18"/>
        </w:rPr>
        <w:t xml:space="preserve">        if (timeout) {</w:t>
      </w:r>
      <w:r>
        <w:br w:type="textWrapping"/>
      </w:r>
      <w:r>
        <w:rPr>
          <w:rFonts w:ascii="Consolas" w:hAnsi="Consolas" w:eastAsia="Consolas"/>
          <w:sz w:val="18"/>
        </w:rPr>
        <w:t xml:space="preserve">            task.setStatus(TaskDoc.STATUS_FAILED);</w:t>
      </w:r>
      <w:r>
        <w:br w:type="textWrapping"/>
      </w:r>
      <w:r>
        <w:rPr>
          <w:rFonts w:ascii="Consolas" w:hAnsi="Consolas" w:eastAsia="Consolas"/>
          <w:sz w:val="18"/>
        </w:rPr>
        <w:t xml:space="preserve">            task.setRemark("回执超时（等待 " + (elapsed / 1000) + " 秒无响应）");</w:t>
      </w:r>
      <w:r>
        <w:br w:type="textWrapping"/>
      </w:r>
      <w:r>
        <w:rPr>
          <w:rFonts w:ascii="Consolas" w:hAnsi="Consolas" w:eastAsia="Consolas"/>
          <w:sz w:val="18"/>
        </w:rPr>
        <w:t xml:space="preserve">            taskRepository.save(task);</w:t>
      </w:r>
      <w:r>
        <w:br w:type="textWrapping"/>
      </w:r>
      <w:r>
        <w:rPr>
          <w:rFonts w:ascii="Consolas" w:hAnsi="Consolas" w:eastAsia="Consolas"/>
          <w:sz w:val="18"/>
        </w:rPr>
        <w:t xml:space="preserve">        }</w:t>
      </w:r>
      <w:r>
        <w:br w:type="textWrapping"/>
      </w:r>
      <w:r>
        <w:rPr>
          <w:rFonts w:ascii="Consolas" w:hAnsi="Consolas" w:eastAsia="Consolas"/>
          <w:sz w:val="18"/>
        </w:rPr>
        <w:t xml:space="preserve">    }</w:t>
      </w:r>
      <w:r>
        <w:br w:type="textWrapping"/>
      </w:r>
      <w:r>
        <w:rPr>
          <w:rFonts w:ascii="Consolas" w:hAnsi="Consolas" w:eastAsia="Consolas"/>
          <w:sz w:val="18"/>
        </w:rPr>
        <w:t>}</w:t>
      </w:r>
    </w:p>
    <w:p w14:paraId="523E8B1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（4）编号生成：原子计数器</w:t>
      </w:r>
    </w:p>
    <w:p w14:paraId="52CCBF3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任务编号需保证全局唯一。项目初期使用毫秒时间戳生成编号，存在并发碰撞缺陷（详见 5.3 节问题 5）。改进后采用数据库原子计数器：</w:t>
      </w:r>
    </w:p>
    <w:p w14:paraId="3D8CE79A">
      <w:pPr>
        <w:shd w:val="clear" w:fill="F2F2F2"/>
        <w:spacing w:before="80" w:after="160"/>
        <w:ind w:left="360"/>
      </w:pPr>
      <w:r>
        <w:rPr>
          <w:rFonts w:ascii="Consolas" w:hAnsi="Consolas" w:eastAsia="Consolas"/>
          <w:sz w:val="18"/>
        </w:rPr>
        <w:t>public String nextTaskId() {</w:t>
      </w:r>
      <w:r>
        <w:rPr>
          <w:rFonts w:ascii="Consolas" w:hAnsi="Consolas" w:eastAsia="Consolas"/>
          <w:sz w:val="18"/>
        </w:rPr>
        <w:br w:type="textWrapping"/>
      </w:r>
      <w:r>
        <w:rPr>
          <w:rFonts w:ascii="Consolas" w:hAnsi="Consolas" w:eastAsia="Consolas"/>
          <w:sz w:val="18"/>
        </w:rPr>
        <w:t xml:space="preserve">    String day = LocalDate.now().format(DateTimeFormatter.ofPattern("yyyyMMdd"));</w:t>
      </w:r>
      <w:r>
        <w:rPr>
          <w:rFonts w:ascii="Consolas" w:hAnsi="Consolas" w:eastAsia="Consolas"/>
          <w:sz w:val="18"/>
        </w:rPr>
        <w:br w:type="textWrapping"/>
      </w:r>
      <w:r>
        <w:rPr>
          <w:rFonts w:ascii="Consolas" w:hAnsi="Consolas" w:eastAsia="Consolas"/>
          <w:sz w:val="18"/>
        </w:rPr>
        <w:t xml:space="preserve">    CounterDoc counter = mongoTemplate.findAndModify(</w:t>
      </w:r>
      <w:r>
        <w:rPr>
          <w:rFonts w:ascii="Consolas" w:hAnsi="Consolas" w:eastAsia="Consolas"/>
          <w:sz w:val="18"/>
        </w:rPr>
        <w:br w:type="textWrapping"/>
      </w:r>
      <w:r>
        <w:rPr>
          <w:rFonts w:ascii="Consolas" w:hAnsi="Consolas" w:eastAsia="Consolas"/>
          <w:sz w:val="18"/>
        </w:rPr>
        <w:t xml:space="preserve">            Query.query(Criteria.where("_id").is("task-" + day)),</w:t>
      </w:r>
      <w:r>
        <w:rPr>
          <w:rFonts w:ascii="Consolas" w:hAnsi="Consolas" w:eastAsia="Consolas"/>
          <w:sz w:val="18"/>
        </w:rPr>
        <w:br w:type="textWrapping"/>
      </w:r>
      <w:r>
        <w:rPr>
          <w:rFonts w:ascii="Consolas" w:hAnsi="Consolas" w:eastAsia="Consolas"/>
          <w:sz w:val="18"/>
        </w:rPr>
        <w:t xml:space="preserve">            new Update().inc("seq", 1L),</w:t>
      </w:r>
      <w:r>
        <w:rPr>
          <w:rFonts w:ascii="Consolas" w:hAnsi="Consolas" w:eastAsia="Consolas"/>
          <w:sz w:val="18"/>
        </w:rPr>
        <w:br w:type="textWrapping"/>
      </w:r>
      <w:r>
        <w:rPr>
          <w:rFonts w:ascii="Consolas" w:hAnsi="Consolas" w:eastAsia="Consolas"/>
          <w:sz w:val="18"/>
        </w:rPr>
        <w:t xml:space="preserve">            FindAndModifyOptions.options().upsert(true).returnNew(true),</w:t>
      </w:r>
      <w:r>
        <w:rPr>
          <w:rFonts w:ascii="Consolas" w:hAnsi="Consolas" w:eastAsia="Consolas"/>
          <w:sz w:val="18"/>
        </w:rPr>
        <w:br w:type="textWrapping"/>
      </w:r>
      <w:r>
        <w:rPr>
          <w:rFonts w:ascii="Consolas" w:hAnsi="Consolas" w:eastAsia="Consolas"/>
          <w:sz w:val="18"/>
        </w:rPr>
        <w:t xml:space="preserve">            CounterDoc.class);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long seq = (counter == null || counter.getSeq() == null) ? 1L : counter.getSeq();</w:t>
      </w:r>
      <w:r>
        <w:rPr>
          <w:rFonts w:ascii="Consolas" w:hAnsi="Consolas" w:eastAsia="Consolas"/>
          <w:sz w:val="18"/>
        </w:rPr>
        <w:br w:type="textWrapping"/>
      </w:r>
      <w:r>
        <w:rPr>
          <w:rFonts w:ascii="Consolas" w:hAnsi="Consolas" w:eastAsia="Consolas"/>
          <w:sz w:val="18"/>
        </w:rPr>
        <w:t xml:space="preserve">    return "TASK-" + day + "-" + String.format("%04d", seq);</w:t>
      </w:r>
      <w:r>
        <w:rPr>
          <w:rFonts w:ascii="Consolas" w:hAnsi="Consolas" w:eastAsia="Consolas"/>
          <w:sz w:val="18"/>
        </w:rPr>
        <w:br w:type="textWrapping"/>
      </w:r>
      <w:r>
        <w:rPr>
          <w:rFonts w:ascii="Consolas" w:hAnsi="Consolas" w:eastAsia="Consolas"/>
          <w:sz w:val="18"/>
        </w:rPr>
        <w:t>}</w:t>
      </w:r>
    </w:p>
    <w:p w14:paraId="1B6E1DD6">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为何不采用内存计数器：JVM 重启后内存计数器会从 1 重新开始，与当天已存在的编号碰撞。数据库的 findAndModify 是原子操作，可保证跨进程、跨重启的唯一性。</w:t>
      </w:r>
    </w:p>
    <w:p w14:paraId="201A705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（5）权限控制：横切关注点的集中处理</w:t>
      </w:r>
    </w:p>
    <w:p w14:paraId="751E614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认证与鉴权属于横切关注点——几乎所有接口都需要，但不属于任何单一业务。若在每个 Controller 中重复编写校验代码，既冗余又容易遗漏。因此采用拦截器统一处理：</w:t>
      </w:r>
    </w:p>
    <w:p w14:paraId="0CEC2366">
      <w:pPr>
        <w:shd w:val="clear" w:fill="F2F2F2"/>
        <w:spacing w:before="80" w:after="160"/>
        <w:ind w:left="360"/>
      </w:pPr>
      <w:r>
        <w:rPr>
          <w:rFonts w:ascii="Consolas" w:hAnsi="Consolas" w:eastAsia="Consolas"/>
          <w:sz w:val="18"/>
        </w:rPr>
        <w:t>@Component</w:t>
      </w:r>
      <w:r>
        <w:rPr>
          <w:rFonts w:ascii="Consolas" w:hAnsi="Consolas" w:eastAsia="Consolas"/>
          <w:sz w:val="18"/>
        </w:rPr>
        <w:br w:type="textWrapping"/>
      </w:r>
      <w:r>
        <w:rPr>
          <w:rFonts w:ascii="Consolas" w:hAnsi="Consolas" w:eastAsia="Consolas"/>
          <w:sz w:val="18"/>
        </w:rPr>
        <w:t>public class AuthInterceptor implements HandlerInterceptor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@Override</w:t>
      </w:r>
      <w:r>
        <w:rPr>
          <w:rFonts w:ascii="Consolas" w:hAnsi="Consolas" w:eastAsia="Consolas"/>
          <w:sz w:val="18"/>
        </w:rPr>
        <w:br w:type="textWrapping"/>
      </w:r>
      <w:r>
        <w:rPr>
          <w:rFonts w:ascii="Consolas" w:hAnsi="Consolas" w:eastAsia="Consolas"/>
          <w:sz w:val="18"/>
        </w:rPr>
        <w:t xml:space="preserve">    public boolean preHandle(HttpServletRequest request, HttpServletResponse response,</w:t>
      </w:r>
      <w:r>
        <w:rPr>
          <w:rFonts w:ascii="Consolas" w:hAnsi="Consolas" w:eastAsia="Consolas"/>
          <w:sz w:val="18"/>
        </w:rPr>
        <w:br w:type="textWrapping"/>
      </w:r>
      <w:r>
        <w:rPr>
          <w:rFonts w:ascii="Consolas" w:hAnsi="Consolas" w:eastAsia="Consolas"/>
          <w:sz w:val="18"/>
        </w:rPr>
        <w:t xml:space="preserve">                             Object handler) throws Exception {</w:t>
      </w:r>
      <w:r>
        <w:rPr>
          <w:rFonts w:ascii="Consolas" w:hAnsi="Consolas" w:eastAsia="Consolas"/>
          <w:sz w:val="18"/>
        </w:rPr>
        <w:br w:type="textWrapping"/>
      </w:r>
      <w:r>
        <w:rPr>
          <w:rFonts w:ascii="Consolas" w:hAnsi="Consolas" w:eastAsia="Consolas"/>
          <w:sz w:val="18"/>
        </w:rPr>
        <w:t xml:space="preserve">        if ("OPTIONS".equalsIgnoreCase(request.getMethod())) return true;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String auth = request.getHeader("Authorization");</w:t>
      </w:r>
      <w:r>
        <w:rPr>
          <w:rFonts w:ascii="Consolas" w:hAnsi="Consolas" w:eastAsia="Consolas"/>
          <w:sz w:val="18"/>
        </w:rPr>
        <w:br w:type="textWrapping"/>
      </w:r>
      <w:r>
        <w:rPr>
          <w:rFonts w:ascii="Consolas" w:hAnsi="Consolas" w:eastAsia="Consolas"/>
          <w:sz w:val="18"/>
        </w:rPr>
        <w:t xml:space="preserve">        if (auth == null || !auth.startsWith("Bearer ")) {</w:t>
      </w:r>
      <w:r>
        <w:rPr>
          <w:rFonts w:ascii="Consolas" w:hAnsi="Consolas" w:eastAsia="Consolas"/>
          <w:sz w:val="18"/>
        </w:rPr>
        <w:br w:type="textWrapping"/>
      </w:r>
      <w:r>
        <w:rPr>
          <w:rFonts w:ascii="Consolas" w:hAnsi="Consolas" w:eastAsia="Consolas"/>
          <w:sz w:val="18"/>
        </w:rPr>
        <w:t xml:space="preserve">            return reject(response, 401, "未登录，请先登录");</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Map&lt;String, Object&gt; claims = JwtUtil.parse(auth.substring(7));</w:t>
      </w:r>
      <w:r>
        <w:rPr>
          <w:rFonts w:ascii="Consolas" w:hAnsi="Consolas" w:eastAsia="Consolas"/>
          <w:sz w:val="18"/>
        </w:rPr>
        <w:br w:type="textWrapping"/>
      </w:r>
      <w:r>
        <w:rPr>
          <w:rFonts w:ascii="Consolas" w:hAnsi="Consolas" w:eastAsia="Consolas"/>
          <w:sz w:val="18"/>
        </w:rPr>
        <w:t xml:space="preserve">        if (claims == null) {</w:t>
      </w:r>
      <w:r>
        <w:rPr>
          <w:rFonts w:ascii="Consolas" w:hAnsi="Consolas" w:eastAsia="Consolas"/>
          <w:sz w:val="18"/>
        </w:rPr>
        <w:br w:type="textWrapping"/>
      </w:r>
      <w:r>
        <w:rPr>
          <w:rFonts w:ascii="Consolas" w:hAnsi="Consolas" w:eastAsia="Consolas"/>
          <w:sz w:val="18"/>
        </w:rPr>
        <w:t xml:space="preserve">            return reject(response, 401, "登录已过期，请重新登录");</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String role = (String) claims.get("role");</w:t>
      </w:r>
      <w:r>
        <w:rPr>
          <w:rFonts w:ascii="Consolas" w:hAnsi="Consolas" w:eastAsia="Consolas"/>
          <w:sz w:val="18"/>
        </w:rPr>
        <w:br w:type="textWrapping"/>
      </w:r>
      <w:r>
        <w:rPr>
          <w:rFonts w:ascii="Consolas" w:hAnsi="Consolas" w:eastAsia="Consolas"/>
          <w:sz w:val="18"/>
        </w:rPr>
        <w:t xml:space="preserve">        if (!hasPermission(request, role)) {</w:t>
      </w:r>
      <w:r>
        <w:rPr>
          <w:rFonts w:ascii="Consolas" w:hAnsi="Consolas" w:eastAsia="Consolas"/>
          <w:sz w:val="18"/>
        </w:rPr>
        <w:br w:type="textWrapping"/>
      </w:r>
      <w:r>
        <w:rPr>
          <w:rFonts w:ascii="Consolas" w:hAnsi="Consolas" w:eastAsia="Consolas"/>
          <w:sz w:val="18"/>
        </w:rPr>
        <w:t xml:space="preserve">            return reject(response, 403, "当前角色无权执行该操作");</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request.setAttribute("currentUser", claims.get("username"));</w:t>
      </w:r>
      <w:r>
        <w:rPr>
          <w:rFonts w:ascii="Consolas" w:hAnsi="Consolas" w:eastAsia="Consolas"/>
          <w:sz w:val="18"/>
        </w:rPr>
        <w:br w:type="textWrapping"/>
      </w:r>
      <w:r>
        <w:rPr>
          <w:rFonts w:ascii="Consolas" w:hAnsi="Consolas" w:eastAsia="Consolas"/>
          <w:sz w:val="18"/>
        </w:rPr>
        <w:t xml:space="preserve">        request.setAttribute("currentRole", role);</w:t>
      </w:r>
      <w:r>
        <w:rPr>
          <w:rFonts w:ascii="Consolas" w:hAnsi="Consolas" w:eastAsia="Consolas"/>
          <w:sz w:val="18"/>
        </w:rPr>
        <w:br w:type="textWrapping"/>
      </w:r>
      <w:r>
        <w:rPr>
          <w:rFonts w:ascii="Consolas" w:hAnsi="Consolas" w:eastAsia="Consolas"/>
          <w:sz w:val="18"/>
        </w:rPr>
        <w:t xml:space="preserve">        return true;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private boolean hasPermission(HttpServletRequest req, String role) {</w:t>
      </w:r>
      <w:r>
        <w:rPr>
          <w:rFonts w:ascii="Consolas" w:hAnsi="Consolas" w:eastAsia="Consolas"/>
          <w:sz w:val="18"/>
        </w:rPr>
        <w:br w:type="textWrapping"/>
      </w:r>
      <w:r>
        <w:rPr>
          <w:rFonts w:ascii="Consolas" w:hAnsi="Consolas" w:eastAsia="Consolas"/>
          <w:sz w:val="18"/>
        </w:rPr>
        <w:t xml:space="preserve">        String path = req.getRequestURI();</w:t>
      </w:r>
      <w:r>
        <w:rPr>
          <w:rFonts w:ascii="Consolas" w:hAnsi="Consolas" w:eastAsia="Consolas"/>
          <w:sz w:val="18"/>
        </w:rPr>
        <w:br w:type="textWrapping"/>
      </w:r>
      <w:r>
        <w:rPr>
          <w:rFonts w:ascii="Consolas" w:hAnsi="Consolas" w:eastAsia="Consolas"/>
          <w:sz w:val="18"/>
        </w:rPr>
        <w:t xml:space="preserve">        boolean isWrite = !"GET".equalsIgnoreCase(req.getMethod());</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(path.startsWith("/api/devices") &amp;&amp; isWrite) return "ADMIN".equals(role);</w:t>
      </w:r>
      <w:r>
        <w:rPr>
          <w:rFonts w:ascii="Consolas" w:hAnsi="Consolas" w:eastAsia="Consolas"/>
          <w:sz w:val="18"/>
        </w:rPr>
        <w:br w:type="textWrapping"/>
      </w:r>
      <w:r>
        <w:rPr>
          <w:rFonts w:ascii="Consolas" w:hAnsi="Consolas" w:eastAsia="Consolas"/>
          <w:sz w:val="18"/>
        </w:rPr>
        <w:t xml:space="preserve">        if (path.startsWith("/api/users"))              return "ADMIN".equals(role);</w:t>
      </w:r>
      <w:r>
        <w:rPr>
          <w:rFonts w:ascii="Consolas" w:hAnsi="Consolas" w:eastAsia="Consolas"/>
          <w:sz w:val="18"/>
        </w:rPr>
        <w:br w:type="textWrapping"/>
      </w:r>
      <w:r>
        <w:rPr>
          <w:rFonts w:ascii="Consolas" w:hAnsi="Consolas" w:eastAsia="Consolas"/>
          <w:sz w:val="18"/>
        </w:rPr>
        <w:t xml:space="preserve">        return true;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2EB64210">
      <w:pPr>
        <w:ind w:firstLine="480"/>
      </w:pPr>
      <w:r>
        <w:rPr>
          <w:rFonts w:ascii="Times New Roman" w:hAnsi="Times New Roman" w:eastAsia="宋体"/>
          <w:b/>
        </w:rPr>
        <w:t>权限规则设计说明</w:t>
      </w:r>
      <w:r>
        <w:rPr>
          <w:rFonts w:ascii="Times New Roman" w:hAnsi="Times New Roman" w:eastAsia="宋体"/>
        </w:rPr>
        <w:t xml:space="preserve">：设备台账维护与用户管理属于管理员职责，故写操作限 </w:t>
      </w:r>
      <w:r>
        <w:rPr>
          <w:rFonts w:ascii="Consolas" w:hAnsi="Consolas" w:eastAsia="Consolas"/>
          <w:sz w:val="20"/>
        </w:rPr>
        <w:t>ADMIN</w:t>
      </w:r>
      <w:r>
        <w:rPr>
          <w:rFonts w:ascii="Times New Roman" w:hAnsi="Times New Roman" w:eastAsia="宋体"/>
        </w:rPr>
        <w:t>；而任务创建、告警处置等业务操作对应需求 UC-12/UC-15 的参与者</w:t>
      </w:r>
      <w:r>
        <w:rPr>
          <w:rFonts w:ascii="Times New Roman" w:hAnsi="Times New Roman" w:eastAsia="宋体"/>
          <w:b/>
        </w:rPr>
        <w:t>巡检值班员</w:t>
      </w:r>
      <w:r>
        <w:rPr>
          <w:rFonts w:ascii="Times New Roman" w:hAnsi="Times New Roman" w:eastAsia="宋体"/>
        </w:rPr>
        <w:t>，因此对全部已登录用户开放，</w:t>
      </w:r>
      <w:r>
        <w:rPr>
          <w:rFonts w:ascii="Times New Roman" w:hAnsi="Times New Roman" w:eastAsia="宋体"/>
          <w:b/>
        </w:rPr>
        <w:t>不设管理员限制</w:t>
      </w:r>
      <w:r>
        <w:rPr>
          <w:rFonts w:ascii="Times New Roman" w:hAnsi="Times New Roman" w:eastAsia="宋体"/>
        </w:rPr>
        <w:t>——这一点体现了权限设计须对齐需求中的参与者定义，而非一律"收紧"。</w:t>
      </w:r>
    </w:p>
    <w:p w14:paraId="715F4171">
      <w:pPr>
        <w:pStyle w:val="4"/>
        <w:bidi w:val="0"/>
      </w:pPr>
      <w:bookmarkStart w:id="109" w:name="_Toc942863278"/>
      <w:bookmarkStart w:id="110" w:name="_Toc10392"/>
      <w:r>
        <w:t>5.3 关键问题与解决方案</w:t>
      </w:r>
      <w:bookmarkEnd w:id="109"/>
      <w:bookmarkEnd w:id="110"/>
    </w:p>
    <w:p w14:paraId="47EB621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本节汇总项目实践过程中遇到的关键问题及其排查与解决过程。</w:t>
      </w:r>
    </w:p>
    <w:p w14:paraId="1E5660C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问题 1：Spring Boot 4 中 MongoDB 连接失效</w:t>
      </w:r>
    </w:p>
    <w:p w14:paraId="00E032A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现象：容器化后业务服务无法连接 MongoDB，日志显示仍在尝试连接 localhost:27017，而配置文件中已写明服务名。</w:t>
      </w:r>
    </w:p>
    <w:p w14:paraId="47A3D42F">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排查：确认环境变量已正确注入容器，但配置未生效。</w:t>
      </w:r>
    </w:p>
    <w:p w14:paraId="75F4717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原因：Spring Boot 4 变更了 MongoDB 的配置前缀——由 spring.data.mongodb.* 改为 spring.mongodb.*。旧前缀不会报错，而是被静默忽略并回退为默认值 localhost:27017。</w:t>
      </w:r>
    </w:p>
    <w:p w14:paraId="361C33D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解决：改用新前缀 spring.mongodb.uri，环境变量相应改为 SPRING_MONGODB_URI。</w:t>
      </w:r>
    </w:p>
    <w:p w14:paraId="6FAC3E9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经验：配置文件"看起来对但不生效"时，优先怀疑属性名在版本升级中发生了变更。 此类问题不会抛出异常，排查时容易被误导。</w:t>
      </w:r>
    </w:p>
    <w:p w14:paraId="354489A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问题 2：Jackson 3 包名迁移导致编译失败</w:t>
      </w:r>
    </w:p>
    <w:p w14:paraId="72726A7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现象：Cannot resolve symbol 'ObjectMapper'。</w:t>
      </w:r>
    </w:p>
    <w:p w14:paraId="7EF258A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原因：Spring Boot 4 采用 Jackson 3，核心包名由 com.fasterxml.jackson.* 迁移至 tools.jackson.*，核心类由 ObjectMapper 改为 JsonMapper（注解仍在 com.fasterxml 包下未变）。</w:t>
      </w:r>
    </w:p>
    <w:p w14:paraId="0CC630F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解决：改用 tools.jackson.databind.json.JsonMapper。</w:t>
      </w:r>
    </w:p>
    <w:p w14:paraId="4C16C83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问题 3：容器内生产者/消费者连不上 Kafka</w:t>
      </w:r>
    </w:p>
    <w:p w14:paraId="266894D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现象：宿主机上的仿真端与容器内的业务服务都无法正常收发消息。</w:t>
      </w:r>
    </w:p>
    <w:p w14:paraId="27B4556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原因：Kafka 的广告监听器（advertised.listeners） 机制。Client 首次连接后，Broker 会返回其"对外广播的地址"，Client 后续按此地址重新连接。若只配置容器内地址，宿主机访问时会被引导至不可达的容器内地址——即常说的"门牌号"问题。</w:t>
      </w:r>
    </w:p>
    <w:p w14:paraId="4123660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解决：配置双 listener，区分容器内与宿主机两个访问入口：</w:t>
      </w:r>
    </w:p>
    <w:p w14:paraId="7D0779AD">
      <w:pPr>
        <w:shd w:val="clear" w:fill="F2F2F2"/>
        <w:spacing w:before="80" w:after="160"/>
        <w:ind w:left="360"/>
      </w:pPr>
      <w:r>
        <w:rPr>
          <w:rFonts w:ascii="Consolas" w:hAnsi="Consolas" w:eastAsia="Consolas"/>
          <w:sz w:val="18"/>
        </w:rPr>
        <w:t>KAFKA_LISTENERS: PLAINTEXT://:9092,CONTROLLER://:9093,EXTERNAL://:19092</w:t>
      </w:r>
      <w:r>
        <w:br w:type="textWrapping"/>
      </w:r>
      <w:r>
        <w:rPr>
          <w:rFonts w:ascii="Consolas" w:hAnsi="Consolas" w:eastAsia="Consolas"/>
          <w:sz w:val="18"/>
        </w:rPr>
        <w:t>KAFKA_ADVERTISED_LISTENERS: PLAINTEXT://kafka:9092,EXTERNAL://localhost:19092</w:t>
      </w:r>
    </w:p>
    <w:p w14:paraId="3FDBD54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容器内使用 kafka:9092，宿主机使用 localhost:19092。</w:t>
      </w:r>
    </w:p>
    <w:p w14:paraId="7B9CFBF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问题 4：时序集合写入报错</w:t>
      </w:r>
    </w:p>
    <w:p w14:paraId="2DED0C2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现象：'eventTime' must be present and contain a valid BSON UTC datetime value。</w:t>
      </w:r>
    </w:p>
    <w:p w14:paraId="43DF053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原因：时序集合的 timeField 必须是 BSON Date 类型，而设备上报的消息中 eventTime 是 long 型时间戳。</w:t>
      </w:r>
    </w:p>
    <w:p w14:paraId="17745FE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解决：入库前做类型转换 new Date(msg.eventTime())。</w:t>
      </w:r>
    </w:p>
    <w:p w14:paraId="6D73364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 xml:space="preserve">问题 </w:t>
      </w:r>
      <w:r>
        <w:rPr>
          <w:rFonts w:hint="eastAsia"/>
          <w:b w:val="0"/>
          <w:bCs w:val="0"/>
          <w:lang w:eastAsia="zh"/>
          <w:woUserID w:val="1"/>
        </w:rPr>
        <w:t>5</w:t>
      </w:r>
      <w:r>
        <w:rPr>
          <w:rFonts w:ascii="Times New Roman" w:hAnsi="Times New Roman" w:eastAsia="宋体"/>
          <w:b w:val="0"/>
          <w:bCs w:val="0"/>
        </w:rPr>
        <w:t>：批量处置告警时指令被静默丢弃 ★</w:t>
      </w:r>
    </w:p>
    <w:p w14:paraId="668F8EE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现象：在告警列表中勾选 3 条告警并批量执行"指派机器狗抵近复核"，前端提示"已指派 3 条"，但设备端日志只显示收到 1 条指令。</w:t>
      </w:r>
    </w:p>
    <w:p w14:paraId="38F3931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排查：检查平台日志，确认 3 条指令均已发送；检查设备日志，发现仅有 1 条"收到任务指令"记录，其余 2 条被识别为"重复投递"并忽略；对比三条消息的 msgId，发现完全相同。</w:t>
      </w:r>
    </w:p>
    <w:p w14:paraId="66D76E5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原因：任务编号生成方式为 "TASK-" + System.currentTimeMillis()，仅有毫秒精度。而批量处置是循环调用单条处置逻辑，一轮循环往往不到 1 毫秒，导致多个任务获得相同编号。指令标识 msgId 由任务编号派生，因此也重复；设备侧的幂等保护将重复标识的指令判定为"重复投递"并静默丢弃。</w:t>
      </w:r>
    </w:p>
    <w:p w14:paraId="35CEF37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解决：改用数据库原子计数器生成任务编号（见 5.2.8 节第 4 点），并利用 findAndModify 的原子性保证唯一。</w:t>
      </w:r>
    </w:p>
    <w:p w14:paraId="2F004735">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经验总结：幂等设计本身是正确的，但它隐含了一个前提——标识必须唯一。当标识生成逻辑出错时，幂等保护会从"防重复"退化为"静默丢数据"，且不产生任何错误日志，排查难度很高。这一问题也印证了另一个设计判断：任务需要独立的台账记录。若任务只存在于消息中，事后将无从查证究竟下发了几个任务。</w:t>
      </w:r>
    </w:p>
    <w:p w14:paraId="32786B57">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 xml:space="preserve">问题 </w:t>
      </w:r>
      <w:r>
        <w:rPr>
          <w:rFonts w:hint="eastAsia"/>
          <w:b w:val="0"/>
          <w:bCs w:val="0"/>
          <w:lang w:eastAsia="zh"/>
          <w:woUserID w:val="1"/>
        </w:rPr>
        <w:t>6</w:t>
      </w:r>
      <w:r>
        <w:rPr>
          <w:rFonts w:ascii="Times New Roman" w:hAnsi="Times New Roman" w:eastAsia="宋体"/>
          <w:b w:val="0"/>
          <w:bCs w:val="0"/>
        </w:rPr>
        <w:t>：Elasticsearch 地理字段未按预期建索引</w:t>
      </w:r>
    </w:p>
    <w:p w14:paraId="14A2EE5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现象：代码注释中说明"经纬度需为 geo_point 格式"，但实际索引中该字段被建为普通嵌套对象。</w:t>
      </w:r>
    </w:p>
    <w:p w14:paraId="7DEF207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原因：项目未定义 Elasticsearch 索引模板（index template），字段类型完全依赖动态映射推断。动态映射无法从 {lat, lng} 对象推断出 geo_point 类型。</w:t>
      </w:r>
    </w:p>
    <w:p w14:paraId="22D712CD">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解决（待实施）：定义索引模板显式声明字段类型，包括将经纬度声明为 geo_point 以支持地理检索。此项已列入第 7 章"不足与展望"。</w:t>
      </w:r>
    </w:p>
    <w:p w14:paraId="094096F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经验：依赖动态映射虽然便捷，但关键字段的类型必须显式声明，否则会出现"数据写进去了、查询却不符合预期"的情况。</w:t>
      </w:r>
    </w:p>
    <w:p w14:paraId="7E6D7D7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 xml:space="preserve">问题 </w:t>
      </w:r>
      <w:r>
        <w:rPr>
          <w:rFonts w:hint="eastAsia"/>
          <w:b w:val="0"/>
          <w:bCs w:val="0"/>
          <w:lang w:eastAsia="zh"/>
          <w:woUserID w:val="1"/>
        </w:rPr>
        <w:t>7</w:t>
      </w:r>
      <w:r>
        <w:rPr>
          <w:rFonts w:ascii="Times New Roman" w:hAnsi="Times New Roman" w:eastAsia="宋体"/>
          <w:b w:val="0"/>
          <w:bCs w:val="0"/>
        </w:rPr>
        <w:t>：告警列表页面白屏</w:t>
      </w:r>
    </w:p>
    <w:p w14:paraId="327DEC4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现象：进入告警列表页面后页面白屏，控制台报错 can't access property "alarmId", c is null。</w:t>
      </w:r>
    </w:p>
    <w:p w14:paraId="49EEAA93">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排查：观察网络请求，发现 /api/alarms 响应体达 352 KB（1616 条记录）；前端一次性渲染大量数据导致渲染阻塞；同时发现 useEffect 的依赖数组写法存在缺陷，导致状态更新与渲染时序错乱。</w:t>
      </w:r>
    </w:p>
    <w:p w14:paraId="5BB315E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解决：① 将接口改为服务端分页，每次只返回一页数据；② 修正 useEffect 依赖数组并增加空值防护。</w:t>
      </w:r>
    </w:p>
    <w:p w14:paraId="76BC157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经验："前端卡顿"的根因往往在接口设计。列表类接口应默认分页，不应依赖前端截断。</w:t>
      </w:r>
    </w:p>
    <w:p w14:paraId="6F6CB505">
      <w:pPr>
        <w:pStyle w:val="4"/>
        <w:bidi w:val="0"/>
      </w:pPr>
      <w:bookmarkStart w:id="111" w:name="_Toc14267"/>
      <w:bookmarkStart w:id="112" w:name="_Toc956777269"/>
      <w:r>
        <w:t>5.4 系统运行效果截图</w:t>
      </w:r>
      <w:bookmarkEnd w:id="111"/>
      <w:bookmarkEnd w:id="112"/>
    </w:p>
    <w:p w14:paraId="368DB159">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5-15 系统运行效果截图清单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F8A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7610B98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图号</w:t>
            </w:r>
          </w:p>
        </w:tc>
        <w:tc>
          <w:tcPr>
            <w:tcW w:w="2880" w:type="dxa"/>
            <w:shd w:val="clear" w:color="auto" w:fill="D9E2F3"/>
          </w:tcPr>
          <w:p w14:paraId="3A058E6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截图内容</w:t>
            </w:r>
          </w:p>
        </w:tc>
        <w:tc>
          <w:tcPr>
            <w:tcW w:w="2880" w:type="dxa"/>
            <w:shd w:val="clear" w:color="auto" w:fill="D9E2F3"/>
          </w:tcPr>
          <w:p w14:paraId="4F6B7FA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要点</w:t>
            </w:r>
          </w:p>
        </w:tc>
      </w:tr>
      <w:tr w14:paraId="3756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08EC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5-6</w:t>
            </w:r>
          </w:p>
        </w:tc>
        <w:tc>
          <w:tcPr>
            <w:tcW w:w="2880" w:type="dxa"/>
          </w:tcPr>
          <w:p w14:paraId="773F553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登录页</w:t>
            </w:r>
          </w:p>
        </w:tc>
        <w:tc>
          <w:tcPr>
            <w:tcW w:w="2880" w:type="dxa"/>
          </w:tcPr>
          <w:p w14:paraId="624F818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体现系统入口</w:t>
            </w:r>
          </w:p>
        </w:tc>
      </w:tr>
      <w:tr w14:paraId="0A52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3BCF9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5-7</w:t>
            </w:r>
          </w:p>
        </w:tc>
        <w:tc>
          <w:tcPr>
            <w:tcW w:w="2880" w:type="dxa"/>
          </w:tcPr>
          <w:p w14:paraId="36E58A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统计分析页</w:t>
            </w:r>
          </w:p>
        </w:tc>
        <w:tc>
          <w:tcPr>
            <w:tcW w:w="2880" w:type="dxa"/>
          </w:tcPr>
          <w:p w14:paraId="3FF4B29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6 个 KPI 卡片 + 3 个统计图表</w:t>
            </w:r>
          </w:p>
        </w:tc>
      </w:tr>
      <w:tr w14:paraId="2FBA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904AC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5-8</w:t>
            </w:r>
          </w:p>
        </w:tc>
        <w:tc>
          <w:tcPr>
            <w:tcW w:w="2880" w:type="dxa"/>
          </w:tcPr>
          <w:p w14:paraId="42D9CC9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设备列表页</w:t>
            </w:r>
          </w:p>
        </w:tc>
        <w:tc>
          <w:tcPr>
            <w:tcW w:w="2880" w:type="dxa"/>
          </w:tcPr>
          <w:p w14:paraId="6D8201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设备状态、电量、在线时长</w:t>
            </w:r>
          </w:p>
        </w:tc>
      </w:tr>
      <w:tr w14:paraId="300A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31BD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5-9</w:t>
            </w:r>
          </w:p>
        </w:tc>
        <w:tc>
          <w:tcPr>
            <w:tcW w:w="2880" w:type="dxa"/>
          </w:tcPr>
          <w:p w14:paraId="0C96D6E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巡检任务列表</w:t>
            </w:r>
          </w:p>
        </w:tc>
        <w:tc>
          <w:tcPr>
            <w:tcW w:w="2880" w:type="dxa"/>
          </w:tcPr>
          <w:p w14:paraId="3B22D72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任务状态、进度条</w:t>
            </w:r>
          </w:p>
        </w:tc>
      </w:tr>
      <w:tr w14:paraId="3327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F8597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5-10</w:t>
            </w:r>
          </w:p>
        </w:tc>
        <w:tc>
          <w:tcPr>
            <w:tcW w:w="2880" w:type="dxa"/>
          </w:tcPr>
          <w:p w14:paraId="7474B83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巡检任务详情</w:t>
            </w:r>
          </w:p>
        </w:tc>
        <w:tc>
          <w:tcPr>
            <w:tcW w:w="2880" w:type="dxa"/>
          </w:tcPr>
          <w:p w14:paraId="60CCD0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回执时间轴（三阶段）</w:t>
            </w:r>
          </w:p>
        </w:tc>
      </w:tr>
      <w:tr w14:paraId="4659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00964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5-11</w:t>
            </w:r>
          </w:p>
        </w:tc>
        <w:tc>
          <w:tcPr>
            <w:tcW w:w="2880" w:type="dxa"/>
          </w:tcPr>
          <w:p w14:paraId="084F92E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告警列表页</w:t>
            </w:r>
          </w:p>
        </w:tc>
        <w:tc>
          <w:tcPr>
            <w:tcW w:w="2880" w:type="dxa"/>
          </w:tcPr>
          <w:p w14:paraId="6B6EBB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多条件筛选 + 批量处置</w:t>
            </w:r>
          </w:p>
        </w:tc>
      </w:tr>
      <w:tr w14:paraId="0A57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B6645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5-12</w:t>
            </w:r>
          </w:p>
        </w:tc>
        <w:tc>
          <w:tcPr>
            <w:tcW w:w="2880" w:type="dxa"/>
          </w:tcPr>
          <w:p w14:paraId="2E71B70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设备地图页</w:t>
            </w:r>
          </w:p>
        </w:tc>
        <w:tc>
          <w:tcPr>
            <w:tcW w:w="2880" w:type="dxa"/>
          </w:tcPr>
          <w:p w14:paraId="0EE1E2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Leaflet 地图 + 设备点位</w:t>
            </w:r>
          </w:p>
        </w:tc>
      </w:tr>
      <w:tr w14:paraId="7D56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40C11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5-13</w:t>
            </w:r>
          </w:p>
        </w:tc>
        <w:tc>
          <w:tcPr>
            <w:tcW w:w="2880" w:type="dxa"/>
          </w:tcPr>
          <w:p w14:paraId="68F696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用户管理页</w:t>
            </w:r>
          </w:p>
        </w:tc>
        <w:tc>
          <w:tcPr>
            <w:tcW w:w="2880" w:type="dxa"/>
          </w:tcPr>
          <w:p w14:paraId="209624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角色分配（仅管理员可见）</w:t>
            </w:r>
          </w:p>
        </w:tc>
      </w:tr>
      <w:tr w14:paraId="1145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4CDFE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5-14</w:t>
            </w:r>
          </w:p>
        </w:tc>
        <w:tc>
          <w:tcPr>
            <w:tcW w:w="2880" w:type="dxa"/>
          </w:tcPr>
          <w:p w14:paraId="177B6F6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巡检影像页</w:t>
            </w:r>
          </w:p>
        </w:tc>
        <w:tc>
          <w:tcPr>
            <w:tcW w:w="2880" w:type="dxa"/>
          </w:tcPr>
          <w:p w14:paraId="017652C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影像预览与下载</w:t>
            </w:r>
          </w:p>
        </w:tc>
      </w:tr>
      <w:tr w14:paraId="71A7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060C7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5-15</w:t>
            </w:r>
          </w:p>
        </w:tc>
        <w:tc>
          <w:tcPr>
            <w:tcW w:w="2880" w:type="dxa"/>
          </w:tcPr>
          <w:p w14:paraId="423752A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 主题列表</w:t>
            </w:r>
          </w:p>
        </w:tc>
        <w:tc>
          <w:tcPr>
            <w:tcW w:w="2880" w:type="dxa"/>
          </w:tcPr>
          <w:p w14:paraId="70D6191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kafka-topics --describe 输出</w:t>
            </w:r>
          </w:p>
        </w:tc>
      </w:tr>
      <w:tr w14:paraId="0790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24A96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5-16</w:t>
            </w:r>
          </w:p>
        </w:tc>
        <w:tc>
          <w:tcPr>
            <w:tcW w:w="2880" w:type="dxa"/>
          </w:tcPr>
          <w:p w14:paraId="7174F5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MongoDB 集合数据</w:t>
            </w:r>
          </w:p>
        </w:tc>
        <w:tc>
          <w:tcPr>
            <w:tcW w:w="2880" w:type="dxa"/>
          </w:tcPr>
          <w:p w14:paraId="5823C26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mongosh 查询结果</w:t>
            </w:r>
          </w:p>
        </w:tc>
      </w:tr>
      <w:tr w14:paraId="7981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07E7EE">
            <w:pPr>
              <w:spacing w:before="40" w:after="40" w:line="240" w:lineRule="auto"/>
              <w:rPr>
                <w:rFonts w:hint="default" w:ascii="Times New Roman" w:hAnsi="Times New Roman" w:eastAsia="宋体"/>
                <w:b w:val="0"/>
                <w:bCs w:val="0"/>
                <w:sz w:val="21"/>
                <w:szCs w:val="21"/>
                <w:lang w:val="en-US" w:eastAsia="zh-CN"/>
              </w:rPr>
            </w:pPr>
            <w:r>
              <w:rPr>
                <w:rFonts w:hint="eastAsia"/>
                <w:b w:val="0"/>
                <w:bCs w:val="0"/>
                <w:sz w:val="21"/>
                <w:szCs w:val="21"/>
                <w:lang w:val="en-US" w:eastAsia="zh-CN"/>
              </w:rPr>
              <w:t>图 5-17</w:t>
            </w:r>
          </w:p>
        </w:tc>
        <w:tc>
          <w:tcPr>
            <w:tcW w:w="2880" w:type="dxa"/>
          </w:tcPr>
          <w:p w14:paraId="2F04093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HDFS WebUI</w:t>
            </w:r>
          </w:p>
        </w:tc>
        <w:tc>
          <w:tcPr>
            <w:tcW w:w="2880" w:type="dxa"/>
          </w:tcPr>
          <w:p w14:paraId="6ED4930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/uav/media/ 目录树</w:t>
            </w:r>
          </w:p>
        </w:tc>
      </w:tr>
      <w:tr w14:paraId="39DE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3903B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图 5-18</w:t>
            </w:r>
          </w:p>
        </w:tc>
        <w:tc>
          <w:tcPr>
            <w:tcW w:w="2880" w:type="dxa"/>
          </w:tcPr>
          <w:p w14:paraId="5A22E1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Elasticsearch 索引</w:t>
            </w:r>
          </w:p>
        </w:tc>
        <w:tc>
          <w:tcPr>
            <w:tcW w:w="2880" w:type="dxa"/>
          </w:tcPr>
          <w:p w14:paraId="09C5466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_cat/indices 输出</w:t>
            </w:r>
          </w:p>
        </w:tc>
      </w:tr>
    </w:tbl>
    <w:p w14:paraId="54575D1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76875" cy="3952875"/>
            <wp:effectExtent l="0" t="0" r="952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1"/>
                    <a:stretch>
                      <a:fillRect/>
                    </a:stretch>
                  </pic:blipFill>
                  <pic:spPr>
                    <a:xfrm>
                      <a:off x="0" y="0"/>
                      <a:ext cx="5476875" cy="3952875"/>
                    </a:xfrm>
                    <a:prstGeom prst="rect">
                      <a:avLst/>
                    </a:prstGeom>
                    <a:noFill/>
                    <a:ln w="9525">
                      <a:noFill/>
                    </a:ln>
                  </pic:spPr>
                </pic:pic>
              </a:graphicData>
            </a:graphic>
          </wp:inline>
        </w:drawing>
      </w:r>
    </w:p>
    <w:p w14:paraId="1905E791">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5-6 登录页</w:t>
      </w:r>
    </w:p>
    <w:p w14:paraId="12374946">
      <w:pPr>
        <w:ind w:left="0" w:leftChars="0" w:firstLine="0" w:firstLineChars="0"/>
        <w:jc w:val="center"/>
        <w:rPr>
          <w:rFonts w:hint="eastAsia" w:ascii="Times New Roman" w:hAnsi="Times New Roman" w:eastAsia="宋体"/>
          <w:b/>
          <w:lang w:eastAsia="zh"/>
        </w:rPr>
      </w:pPr>
      <w:r>
        <w:rPr>
          <w:rFonts w:hint="eastAsia" w:ascii="Times New Roman" w:hAnsi="Times New Roman" w:eastAsia="宋体"/>
          <w:b/>
          <w:lang w:eastAsia="zh"/>
        </w:rPr>
        <w:drawing>
          <wp:inline distT="0" distB="0" distL="114300" distR="114300">
            <wp:extent cx="5485130" cy="3823335"/>
            <wp:effectExtent l="0" t="0" r="127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rcRect b="3370"/>
                    <a:stretch>
                      <a:fillRect/>
                    </a:stretch>
                  </pic:blipFill>
                  <pic:spPr>
                    <a:xfrm>
                      <a:off x="0" y="0"/>
                      <a:ext cx="5485130" cy="3823335"/>
                    </a:xfrm>
                    <a:prstGeom prst="rect">
                      <a:avLst/>
                    </a:prstGeom>
                  </pic:spPr>
                </pic:pic>
              </a:graphicData>
            </a:graphic>
          </wp:inline>
        </w:drawing>
      </w:r>
    </w:p>
    <w:p w14:paraId="6E15E6EA">
      <w:pPr>
        <w:spacing w:after="0" w:line="400" w:lineRule="exact"/>
        <w:ind w:left="0" w:leftChars="0" w:firstLine="420" w:firstLineChars="200"/>
        <w:jc w:val="center"/>
        <w:rPr>
          <w:rFonts w:ascii="Times New Roman" w:hAnsi="Times New Roman" w:eastAsia="宋体"/>
          <w:b/>
        </w:rPr>
      </w:pPr>
      <w:r>
        <w:rPr>
          <w:rFonts w:ascii="Times New Roman" w:hAnsi="Times New Roman" w:eastAsia="宋体"/>
          <w:b w:val="0"/>
          <w:bCs w:val="0"/>
          <w:sz w:val="21"/>
          <w:szCs w:val="21"/>
          <w:woUserID w:val="2"/>
        </w:rPr>
        <w:t>图 5-7 统计分析页</w:t>
      </w:r>
    </w:p>
    <w:p w14:paraId="421E904E">
      <w:pPr>
        <w:spacing w:after="0" w:line="240" w:lineRule="auto"/>
        <w:ind w:left="0" w:leftChars="0" w:firstLine="0" w:firstLineChars="0"/>
        <w:jc w:val="center"/>
        <w:rPr>
          <w:rFonts w:hint="eastAsia" w:ascii="Times New Roman" w:hAnsi="Times New Roman" w:eastAsia="宋体"/>
          <w:b w:val="0"/>
          <w:bCs w:val="0"/>
          <w:sz w:val="21"/>
          <w:szCs w:val="21"/>
          <w:lang w:eastAsia="zh"/>
          <w:woUserID w:val="2"/>
        </w:rPr>
      </w:pPr>
      <w:r>
        <w:rPr>
          <w:rFonts w:hint="eastAsia" w:ascii="Times New Roman" w:hAnsi="Times New Roman" w:eastAsia="宋体"/>
          <w:b w:val="0"/>
          <w:bCs w:val="0"/>
          <w:sz w:val="21"/>
          <w:szCs w:val="21"/>
          <w:lang w:eastAsia="zh"/>
          <w:woUserID w:val="2"/>
        </w:rPr>
        <w:drawing>
          <wp:inline distT="0" distB="0" distL="114300" distR="114300">
            <wp:extent cx="5476875" cy="3935095"/>
            <wp:effectExtent l="0" t="0" r="9525"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
                    <a:stretch>
                      <a:fillRect/>
                    </a:stretch>
                  </pic:blipFill>
                  <pic:spPr>
                    <a:xfrm>
                      <a:off x="0" y="0"/>
                      <a:ext cx="5476875" cy="3935095"/>
                    </a:xfrm>
                    <a:prstGeom prst="rect">
                      <a:avLst/>
                    </a:prstGeom>
                  </pic:spPr>
                </pic:pic>
              </a:graphicData>
            </a:graphic>
          </wp:inline>
        </w:drawing>
      </w:r>
    </w:p>
    <w:p w14:paraId="49837069">
      <w:pPr>
        <w:spacing w:after="0" w:line="400" w:lineRule="exact"/>
        <w:ind w:left="0" w:leftChars="0" w:firstLine="420" w:firstLineChars="200"/>
        <w:jc w:val="center"/>
        <w:rPr>
          <w:rFonts w:ascii="Times New Roman" w:hAnsi="Times New Roman" w:eastAsia="宋体"/>
          <w:sz w:val="21"/>
        </w:rPr>
      </w:pPr>
      <w:r>
        <w:rPr>
          <w:rFonts w:ascii="Times New Roman" w:hAnsi="Times New Roman" w:eastAsia="宋体"/>
          <w:b w:val="0"/>
          <w:bCs w:val="0"/>
          <w:sz w:val="21"/>
          <w:szCs w:val="21"/>
          <w:woUserID w:val="2"/>
        </w:rPr>
        <w:t>图 5-8 设备列表页</w:t>
      </w:r>
    </w:p>
    <w:p w14:paraId="77255470">
      <w:pPr>
        <w:jc w:val="center"/>
        <w:rPr>
          <w:rFonts w:hint="eastAsia" w:ascii="Times New Roman" w:hAnsi="Times New Roman" w:eastAsia="宋体"/>
          <w:sz w:val="21"/>
          <w:lang w:eastAsia="zh"/>
        </w:rPr>
      </w:pPr>
      <w:r>
        <w:rPr>
          <w:rFonts w:hint="eastAsia" w:ascii="Times New Roman" w:hAnsi="Times New Roman" w:eastAsia="宋体"/>
          <w:sz w:val="21"/>
          <w:lang w:eastAsia="zh"/>
        </w:rPr>
        <w:drawing>
          <wp:inline distT="0" distB="0" distL="114300" distR="114300">
            <wp:extent cx="5480050" cy="3969385"/>
            <wp:effectExtent l="0" t="0" r="635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5480050" cy="3969385"/>
                    </a:xfrm>
                    <a:prstGeom prst="rect">
                      <a:avLst/>
                    </a:prstGeom>
                  </pic:spPr>
                </pic:pic>
              </a:graphicData>
            </a:graphic>
          </wp:inline>
        </w:drawing>
      </w:r>
    </w:p>
    <w:p w14:paraId="6B0840CB">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5-9 巡检任务列表</w:t>
      </w:r>
    </w:p>
    <w:p w14:paraId="0775B1B9">
      <w:pPr>
        <w:jc w:val="center"/>
        <w:rPr>
          <w:rFonts w:hint="eastAsia" w:ascii="Times New Roman" w:hAnsi="Times New Roman" w:eastAsia="宋体"/>
          <w:sz w:val="21"/>
          <w:lang w:eastAsia="zh"/>
        </w:rPr>
      </w:pPr>
      <w:r>
        <w:rPr>
          <w:rFonts w:hint="eastAsia" w:ascii="Times New Roman" w:hAnsi="Times New Roman" w:eastAsia="宋体"/>
          <w:sz w:val="21"/>
          <w:lang w:eastAsia="zh"/>
        </w:rPr>
        <w:drawing>
          <wp:inline distT="0" distB="0" distL="114300" distR="114300">
            <wp:extent cx="5486400" cy="3127375"/>
            <wp:effectExtent l="0" t="0" r="0" b="158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5"/>
                    <a:stretch>
                      <a:fillRect/>
                    </a:stretch>
                  </pic:blipFill>
                  <pic:spPr>
                    <a:xfrm>
                      <a:off x="0" y="0"/>
                      <a:ext cx="5486400" cy="3127375"/>
                    </a:xfrm>
                    <a:prstGeom prst="rect">
                      <a:avLst/>
                    </a:prstGeom>
                  </pic:spPr>
                </pic:pic>
              </a:graphicData>
            </a:graphic>
          </wp:inline>
        </w:drawing>
      </w:r>
    </w:p>
    <w:p w14:paraId="6F9472FA">
      <w:pPr>
        <w:spacing w:after="0" w:line="400" w:lineRule="exact"/>
        <w:ind w:left="0" w:leftChars="0" w:firstLine="0" w:firstLineChars="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5-10 巡检任务详情——回执时间轴</w:t>
      </w:r>
    </w:p>
    <w:p w14:paraId="147A9471">
      <w:pPr>
        <w:jc w:val="center"/>
        <w:rPr>
          <w:rFonts w:ascii="Times New Roman" w:hAnsi="Times New Roman" w:eastAsia="宋体"/>
          <w:b w:val="0"/>
          <w:bCs w:val="0"/>
          <w:sz w:val="21"/>
          <w:szCs w:val="21"/>
          <w:woUserID w:val="2"/>
        </w:rPr>
      </w:pPr>
      <w:r>
        <w:rPr>
          <w:rFonts w:hint="eastAsia" w:ascii="Times New Roman" w:hAnsi="Times New Roman" w:eastAsia="宋体"/>
          <w:sz w:val="21"/>
          <w:lang w:eastAsia="zh"/>
        </w:rPr>
        <w:drawing>
          <wp:inline distT="0" distB="0" distL="114300" distR="114300">
            <wp:extent cx="5484495" cy="4039235"/>
            <wp:effectExtent l="0" t="0" r="1905" b="184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5484495" cy="4039235"/>
                    </a:xfrm>
                    <a:prstGeom prst="rect">
                      <a:avLst/>
                    </a:prstGeom>
                  </pic:spPr>
                </pic:pic>
              </a:graphicData>
            </a:graphic>
          </wp:inline>
        </w:drawing>
      </w:r>
      <w:r>
        <w:rPr>
          <w:rFonts w:ascii="Times New Roman" w:hAnsi="Times New Roman" w:eastAsia="宋体"/>
          <w:b w:val="0"/>
          <w:bCs w:val="0"/>
          <w:sz w:val="21"/>
          <w:szCs w:val="21"/>
          <w:woUserID w:val="2"/>
        </w:rPr>
        <w:t>图 5-11 告警列表页</w:t>
      </w:r>
    </w:p>
    <w:p w14:paraId="7DE4F32C">
      <w:pPr>
        <w:jc w:val="center"/>
        <w:rPr>
          <w:rFonts w:ascii="Times New Roman" w:hAnsi="Times New Roman" w:eastAsia="宋体"/>
          <w:b w:val="0"/>
          <w:bCs w:val="0"/>
          <w:sz w:val="21"/>
          <w:szCs w:val="21"/>
          <w:woUserID w:val="2"/>
        </w:rPr>
      </w:pPr>
      <w:r>
        <w:rPr>
          <w:rFonts w:hint="eastAsia" w:ascii="Times New Roman" w:hAnsi="Times New Roman" w:eastAsia="宋体"/>
          <w:sz w:val="21"/>
          <w:lang w:eastAsia="zh"/>
        </w:rPr>
        <w:drawing>
          <wp:inline distT="0" distB="0" distL="114300" distR="114300">
            <wp:extent cx="5483225" cy="3594735"/>
            <wp:effectExtent l="0" t="0" r="3175"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rcRect b="9148"/>
                    <a:stretch>
                      <a:fillRect/>
                    </a:stretch>
                  </pic:blipFill>
                  <pic:spPr>
                    <a:xfrm>
                      <a:off x="0" y="0"/>
                      <a:ext cx="5483225" cy="3594735"/>
                    </a:xfrm>
                    <a:prstGeom prst="rect">
                      <a:avLst/>
                    </a:prstGeom>
                  </pic:spPr>
                </pic:pic>
              </a:graphicData>
            </a:graphic>
          </wp:inline>
        </w:drawing>
      </w:r>
      <w:r>
        <w:rPr>
          <w:rFonts w:ascii="Times New Roman" w:hAnsi="Times New Roman" w:eastAsia="宋体"/>
          <w:b w:val="0"/>
          <w:bCs w:val="0"/>
          <w:sz w:val="21"/>
          <w:szCs w:val="21"/>
          <w:woUserID w:val="2"/>
        </w:rPr>
        <w:t>图 5-12 设备地图页</w:t>
      </w:r>
    </w:p>
    <w:p w14:paraId="3B89A122">
      <w:pPr>
        <w:jc w:val="center"/>
        <w:rPr>
          <w:rFonts w:ascii="Times New Roman" w:hAnsi="Times New Roman" w:eastAsia="宋体"/>
          <w:b w:val="0"/>
          <w:bCs w:val="0"/>
          <w:sz w:val="21"/>
          <w:szCs w:val="21"/>
        </w:rPr>
      </w:pPr>
      <w:r>
        <w:rPr>
          <w:rFonts w:hint="eastAsia" w:ascii="Times New Roman" w:hAnsi="Times New Roman" w:eastAsia="宋体"/>
          <w:sz w:val="21"/>
          <w:lang w:eastAsia="zh"/>
        </w:rPr>
        <w:drawing>
          <wp:inline distT="0" distB="0" distL="114300" distR="114300">
            <wp:extent cx="5475605" cy="3108325"/>
            <wp:effectExtent l="0" t="0" r="10795" b="158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rcRect b="21617"/>
                    <a:stretch>
                      <a:fillRect/>
                    </a:stretch>
                  </pic:blipFill>
                  <pic:spPr>
                    <a:xfrm>
                      <a:off x="0" y="0"/>
                      <a:ext cx="5475605" cy="3108325"/>
                    </a:xfrm>
                    <a:prstGeom prst="rect">
                      <a:avLst/>
                    </a:prstGeom>
                  </pic:spPr>
                </pic:pic>
              </a:graphicData>
            </a:graphic>
          </wp:inline>
        </w:drawing>
      </w:r>
      <w:r>
        <w:rPr>
          <w:rFonts w:ascii="Times New Roman" w:hAnsi="Times New Roman" w:eastAsia="宋体"/>
          <w:b w:val="0"/>
          <w:bCs w:val="0"/>
          <w:sz w:val="21"/>
          <w:szCs w:val="21"/>
        </w:rPr>
        <w:t>图 5-13 用户管理页</w:t>
      </w:r>
    </w:p>
    <w:p w14:paraId="21B6324B">
      <w:pPr>
        <w:jc w:val="center"/>
        <w:rPr>
          <w:rFonts w:ascii="Times New Roman" w:hAnsi="Times New Roman" w:eastAsia="宋体"/>
          <w:sz w:val="21"/>
        </w:rPr>
      </w:pPr>
      <w:r>
        <w:rPr>
          <w:rFonts w:hint="eastAsia" w:ascii="Times New Roman" w:hAnsi="Times New Roman" w:eastAsia="宋体"/>
          <w:sz w:val="21"/>
          <w:lang w:eastAsia="zh"/>
        </w:rPr>
        <w:drawing>
          <wp:inline distT="0" distB="0" distL="114300" distR="114300">
            <wp:extent cx="5474970" cy="3912870"/>
            <wp:effectExtent l="0" t="0" r="11430" b="1143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5474970" cy="3912870"/>
                    </a:xfrm>
                    <a:prstGeom prst="rect">
                      <a:avLst/>
                    </a:prstGeom>
                  </pic:spPr>
                </pic:pic>
              </a:graphicData>
            </a:graphic>
          </wp:inline>
        </w:drawing>
      </w:r>
      <w:r>
        <w:rPr>
          <w:rFonts w:ascii="Times New Roman" w:hAnsi="Times New Roman" w:eastAsia="宋体"/>
          <w:b w:val="0"/>
          <w:bCs w:val="0"/>
          <w:sz w:val="21"/>
          <w:szCs w:val="21"/>
          <w:woUserID w:val="2"/>
        </w:rPr>
        <w:t>图 5-14 巡检影像页</w:t>
      </w:r>
    </w:p>
    <w:p w14:paraId="71EF234C">
      <w:pPr>
        <w:jc w:val="center"/>
        <w:rPr>
          <w:rFonts w:hint="eastAsia" w:ascii="Times New Roman" w:hAnsi="Times New Roman" w:eastAsia="宋体"/>
          <w:sz w:val="21"/>
          <w:lang w:eastAsia="zh"/>
        </w:rPr>
      </w:pPr>
    </w:p>
    <w:p w14:paraId="7AB5DED1">
      <w:pPr>
        <w:jc w:val="center"/>
        <w:rPr>
          <w:rFonts w:ascii="Times New Roman" w:hAnsi="Times New Roman" w:eastAsia="宋体"/>
          <w:b w:val="0"/>
          <w:bCs w:val="0"/>
          <w:sz w:val="21"/>
          <w:szCs w:val="21"/>
          <w:woUserID w:val="2"/>
        </w:rPr>
      </w:pPr>
      <w:r>
        <w:rPr>
          <w:rFonts w:hint="eastAsia" w:ascii="Times New Roman" w:hAnsi="Times New Roman" w:eastAsia="宋体"/>
          <w:sz w:val="21"/>
          <w:lang w:eastAsia="zh"/>
        </w:rPr>
        <w:drawing>
          <wp:inline distT="0" distB="0" distL="114300" distR="114300">
            <wp:extent cx="5476875" cy="4371340"/>
            <wp:effectExtent l="0" t="0" r="9525"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0"/>
                    <a:stretch>
                      <a:fillRect/>
                    </a:stretch>
                  </pic:blipFill>
                  <pic:spPr>
                    <a:xfrm>
                      <a:off x="0" y="0"/>
                      <a:ext cx="5476875" cy="4371340"/>
                    </a:xfrm>
                    <a:prstGeom prst="rect">
                      <a:avLst/>
                    </a:prstGeom>
                  </pic:spPr>
                </pic:pic>
              </a:graphicData>
            </a:graphic>
          </wp:inline>
        </w:drawing>
      </w:r>
      <w:r>
        <w:rPr>
          <w:rFonts w:ascii="Times New Roman" w:hAnsi="Times New Roman" w:eastAsia="宋体"/>
          <w:b w:val="0"/>
          <w:bCs w:val="0"/>
          <w:sz w:val="21"/>
          <w:szCs w:val="21"/>
          <w:woUserID w:val="2"/>
        </w:rPr>
        <w:t>图 5-15 Kafka 主题列表</w:t>
      </w:r>
    </w:p>
    <w:p w14:paraId="66B264D5">
      <w:pPr>
        <w:jc w:val="center"/>
        <w:rPr>
          <w:rFonts w:ascii="Times New Roman" w:hAnsi="Times New Roman" w:eastAsia="宋体"/>
          <w:sz w:val="21"/>
        </w:rPr>
      </w:pPr>
    </w:p>
    <w:p w14:paraId="0C38EE48">
      <w:pPr>
        <w:jc w:val="center"/>
        <w:rPr>
          <w:rFonts w:ascii="Times New Roman" w:hAnsi="Times New Roman" w:eastAsia="宋体"/>
          <w:b w:val="0"/>
          <w:bCs w:val="0"/>
          <w:sz w:val="21"/>
          <w:szCs w:val="21"/>
          <w:woUserID w:val="2"/>
        </w:rPr>
      </w:pPr>
      <w:r>
        <w:rPr>
          <w:rFonts w:hint="eastAsia" w:ascii="Times New Roman" w:hAnsi="Times New Roman" w:eastAsia="宋体"/>
          <w:sz w:val="21"/>
          <w:lang w:eastAsia="zh"/>
        </w:rPr>
        <w:drawing>
          <wp:inline distT="0" distB="0" distL="114300" distR="114300">
            <wp:extent cx="5485130" cy="3832860"/>
            <wp:effectExtent l="0" t="0" r="1270" b="152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1"/>
                    <a:stretch>
                      <a:fillRect/>
                    </a:stretch>
                  </pic:blipFill>
                  <pic:spPr>
                    <a:xfrm>
                      <a:off x="0" y="0"/>
                      <a:ext cx="5485130" cy="3832860"/>
                    </a:xfrm>
                    <a:prstGeom prst="rect">
                      <a:avLst/>
                    </a:prstGeom>
                  </pic:spPr>
                </pic:pic>
              </a:graphicData>
            </a:graphic>
          </wp:inline>
        </w:drawing>
      </w:r>
      <w:r>
        <w:rPr>
          <w:rFonts w:ascii="Times New Roman" w:hAnsi="Times New Roman" w:eastAsia="宋体"/>
          <w:b w:val="0"/>
          <w:bCs w:val="0"/>
          <w:sz w:val="21"/>
          <w:szCs w:val="21"/>
          <w:woUserID w:val="2"/>
        </w:rPr>
        <w:t>图 5-16 MongoDB 集合数据</w:t>
      </w:r>
    </w:p>
    <w:p w14:paraId="4FD6E316">
      <w:pPr>
        <w:jc w:val="center"/>
        <w:rPr>
          <w:rFonts w:ascii="Times New Roman" w:hAnsi="Times New Roman" w:eastAsia="宋体"/>
          <w:b w:val="0"/>
          <w:bCs w:val="0"/>
          <w:sz w:val="21"/>
          <w:szCs w:val="21"/>
          <w:woUserID w:val="2"/>
        </w:rPr>
      </w:pPr>
      <w:r>
        <w:rPr>
          <w:rFonts w:hint="eastAsia" w:ascii="Times New Roman" w:hAnsi="Times New Roman" w:eastAsia="宋体"/>
          <w:sz w:val="21"/>
          <w:lang w:eastAsia="zh"/>
        </w:rPr>
        <w:drawing>
          <wp:inline distT="0" distB="0" distL="114300" distR="114300">
            <wp:extent cx="5483860" cy="2766060"/>
            <wp:effectExtent l="0" t="0" r="2540" b="152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5483860" cy="2766060"/>
                    </a:xfrm>
                    <a:prstGeom prst="rect">
                      <a:avLst/>
                    </a:prstGeom>
                  </pic:spPr>
                </pic:pic>
              </a:graphicData>
            </a:graphic>
          </wp:inline>
        </w:drawing>
      </w:r>
      <w:r>
        <w:rPr>
          <w:rFonts w:ascii="Times New Roman" w:hAnsi="Times New Roman" w:eastAsia="宋体"/>
          <w:b w:val="0"/>
          <w:bCs w:val="0"/>
          <w:sz w:val="21"/>
          <w:szCs w:val="21"/>
          <w:woUserID w:val="2"/>
        </w:rPr>
        <w:t xml:space="preserve">图 5-17 </w:t>
      </w:r>
      <w:r>
        <w:rPr>
          <w:rFonts w:hint="eastAsia" w:ascii="Times New Roman" w:hAnsi="Times New Roman" w:eastAsia="宋体"/>
          <w:b w:val="0"/>
          <w:bCs w:val="0"/>
          <w:sz w:val="21"/>
          <w:szCs w:val="21"/>
          <w:woUserID w:val="2"/>
        </w:rPr>
        <w:t>HDFS WebUI 目录树</w:t>
      </w:r>
    </w:p>
    <w:p w14:paraId="372A07A1">
      <w:pPr>
        <w:jc w:val="center"/>
        <w:rPr>
          <w:rFonts w:ascii="Times New Roman" w:hAnsi="Times New Roman" w:eastAsia="宋体"/>
          <w:sz w:val="21"/>
        </w:rPr>
      </w:pPr>
      <w:r>
        <w:rPr>
          <w:rFonts w:hint="eastAsia" w:ascii="Times New Roman" w:hAnsi="Times New Roman" w:eastAsia="宋体"/>
          <w:sz w:val="21"/>
          <w:lang w:eastAsia="zh"/>
        </w:rPr>
        <w:drawing>
          <wp:inline distT="0" distB="0" distL="114300" distR="114300">
            <wp:extent cx="5475605" cy="885825"/>
            <wp:effectExtent l="0" t="0" r="1079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5475605" cy="885825"/>
                    </a:xfrm>
                    <a:prstGeom prst="rect">
                      <a:avLst/>
                    </a:prstGeom>
                  </pic:spPr>
                </pic:pic>
              </a:graphicData>
            </a:graphic>
          </wp:inline>
        </w:drawing>
      </w:r>
      <w:r>
        <w:rPr>
          <w:rFonts w:ascii="Times New Roman" w:hAnsi="Times New Roman" w:eastAsia="宋体"/>
          <w:b w:val="0"/>
          <w:bCs w:val="0"/>
          <w:sz w:val="21"/>
          <w:szCs w:val="21"/>
          <w:woUserID w:val="2"/>
        </w:rPr>
        <w:t>图 5-18 Elasticsearch 索引列表</w:t>
      </w:r>
    </w:p>
    <w:p w14:paraId="50B4844C">
      <w:pPr>
        <w:pStyle w:val="4"/>
        <w:bidi w:val="0"/>
      </w:pPr>
      <w:bookmarkStart w:id="113" w:name="_Toc28076"/>
      <w:bookmarkStart w:id="114" w:name="_Toc128819636"/>
      <w:r>
        <w:t>5.5 本章小结</w:t>
      </w:r>
      <w:bookmarkEnd w:id="113"/>
      <w:bookmarkEnd w:id="114"/>
    </w:p>
    <w:p w14:paraId="00CE791A">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本章按模块说明了各模块的实现方案：</w:t>
      </w:r>
    </w:p>
    <w:p w14:paraId="711A73A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设备仿真模块以模板方法模式分离设备共性骨架与个性行为，用全局共享线程池将线程数从"随设备数线性增长"约束为常数，并以 msgId 幂等保护避免指令重复执行。</w:t>
      </w:r>
    </w:p>
    <w:p w14:paraId="6F1CA79B">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消息中间件模块规划 7 个主题，以设备编号为分区键保证同源消息有序，对高频遥测采用"攒批 + 超时兜底"双保险写入。</w:t>
      </w:r>
    </w:p>
    <w:p w14:paraId="2E7774DC">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HDFS 存储模块采用 WebHDFS REST 接口实现 307 重定向手动跟随，存储路径按设备与日期分区，与数据库元数据通过文件标识关联。</w:t>
      </w:r>
    </w:p>
    <w:p w14:paraId="5CA5F774">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数据库模块用 MongoDB 时序集合存储遥测数据（分桶压缩 + TTL 过期），以动态条件拼接实现多条件查询与服务端分页，以台账与流水分离实现读写模型分离。</w:t>
      </w:r>
    </w:p>
    <w:p w14:paraId="0EC3BA71">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检索模块采用按天滚动索引，以告警编号为文档主键实现幂等写入，聚合统计交给 Elasticsearch，业务查询仍走 MongoDB。</w:t>
      </w:r>
    </w:p>
    <w:p w14:paraId="6475A840">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网关模块实现静态资源托管与 API 反向代理的路径分流，并配置后端集群负载均衡。</w:t>
      </w:r>
    </w:p>
    <w:p w14:paraId="29418E78">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前端模块通过 axios 拦截器集中处理认证，用轮询实现实时刷新、服务端分页解决大数据量渲染，与后端配合实现"界面隐藏 + 后端强制校验"双层权限控制。</w:t>
      </w:r>
    </w:p>
    <w:p w14:paraId="46DF5622">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业务服务模块采用四层分层结构，按业务领域划分服务，实现六态任务状态机、数据库原子计数器编号生成与拦截器集中鉴权。</w:t>
      </w:r>
    </w:p>
    <w:p w14:paraId="3158039E">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t>关键问题方面，本章记录 7 个实践问题及其解决方案，其中问题 5（编号碰撞导致指令被静默丢弃）、问题 6（地理字段未按预期建索引）为本项目特有发现，参考价值较高。</w:t>
      </w:r>
    </w:p>
    <w:p w14:paraId="6CDD9AC9">
      <w:pPr>
        <w:spacing w:after="0" w:line="400" w:lineRule="exact"/>
        <w:ind w:left="0" w:leftChars="0" w:right="0" w:rightChars="0" w:firstLine="480" w:firstLineChars="200"/>
        <w:rPr>
          <w:rFonts w:ascii="Times New Roman" w:hAnsi="Times New Roman" w:eastAsia="宋体"/>
          <w:b w:val="0"/>
          <w:bCs w:val="0"/>
        </w:rPr>
      </w:pPr>
      <w:r>
        <w:rPr>
          <w:rFonts w:ascii="Times New Roman" w:hAnsi="Times New Roman" w:eastAsia="宋体"/>
          <w:b w:val="0"/>
          <w:bCs w:val="0"/>
        </w:rPr>
        <w:br w:type="page"/>
      </w:r>
    </w:p>
    <w:p w14:paraId="025F07B6">
      <w:pPr>
        <w:pStyle w:val="3"/>
        <w:bidi w:val="0"/>
      </w:pPr>
      <w:bookmarkStart w:id="115" w:name="_Toc25214"/>
      <w:bookmarkStart w:id="116" w:name="_Toc2022863331"/>
      <w:r>
        <w:t>第 6 章 系统测试与优化</w:t>
      </w:r>
      <w:bookmarkEnd w:id="115"/>
      <w:bookmarkEnd w:id="116"/>
    </w:p>
    <w:p w14:paraId="398BE8A9">
      <w:pPr>
        <w:pBdr>
          <w:bottom w:val="none" w:color="999999" w:sz="0" w:space="0"/>
        </w:pBdr>
        <w:spacing w:after="0" w:line="400" w:lineRule="exact"/>
        <w:ind w:left="0" w:leftChars="0" w:firstLine="480" w:firstLineChars="200"/>
        <w:rPr>
          <w:rFonts w:ascii="Times New Roman" w:hAnsi="Times New Roman" w:eastAsia="宋体"/>
        </w:rPr>
      </w:pPr>
      <w:r>
        <w:rPr>
          <w:rFonts w:ascii="Times New Roman" w:hAnsi="Times New Roman" w:eastAsia="宋体"/>
        </w:rPr>
        <w:t>本章数据说明：本章所有"实际结果"均为实测记录，非设计预期值。</w:t>
      </w:r>
    </w:p>
    <w:p w14:paraId="4BC2BF1D">
      <w:pPr>
        <w:pStyle w:val="4"/>
        <w:bidi w:val="0"/>
      </w:pPr>
      <w:bookmarkStart w:id="117" w:name="_Toc1494199117"/>
      <w:bookmarkStart w:id="118" w:name="_Toc15876"/>
      <w:r>
        <w:t>6.1 测试环境</w:t>
      </w:r>
      <w:bookmarkEnd w:id="117"/>
      <w:bookmarkEnd w:id="118"/>
    </w:p>
    <w:p w14:paraId="37560272">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6-1 测试环境配置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D17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4BFB34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类别</w:t>
            </w:r>
          </w:p>
        </w:tc>
        <w:tc>
          <w:tcPr>
            <w:tcW w:w="4320" w:type="dxa"/>
            <w:shd w:val="clear" w:color="auto" w:fill="D9E2F3"/>
          </w:tcPr>
          <w:p w14:paraId="57A00F8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配置</w:t>
            </w:r>
          </w:p>
        </w:tc>
      </w:tr>
      <w:tr w14:paraId="528C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652492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主机 CPU</w:t>
            </w:r>
          </w:p>
        </w:tc>
        <w:tc>
          <w:tcPr>
            <w:tcW w:w="4320" w:type="dxa"/>
          </w:tcPr>
          <w:p w14:paraId="380FEEE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20 物理核 / 28 逻辑核</w:t>
            </w:r>
          </w:p>
        </w:tc>
      </w:tr>
      <w:tr w14:paraId="009D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FE97C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主机内存</w:t>
            </w:r>
          </w:p>
        </w:tc>
        <w:tc>
          <w:tcPr>
            <w:tcW w:w="4320" w:type="dxa"/>
          </w:tcPr>
          <w:p w14:paraId="4B90AA9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15.8 GB</w:t>
            </w:r>
          </w:p>
        </w:tc>
      </w:tr>
      <w:tr w14:paraId="2C1C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08E8F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Docker 资源配额</w:t>
            </w:r>
          </w:p>
        </w:tc>
        <w:tc>
          <w:tcPr>
            <w:tcW w:w="4320" w:type="dxa"/>
          </w:tcPr>
          <w:p w14:paraId="7110D21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28 CPU + 8 GB 内存</w:t>
            </w:r>
          </w:p>
        </w:tc>
      </w:tr>
      <w:tr w14:paraId="6FE3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870DE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容器数量</w:t>
            </w:r>
          </w:p>
        </w:tc>
        <w:tc>
          <w:tcPr>
            <w:tcW w:w="4320" w:type="dxa"/>
          </w:tcPr>
          <w:p w14:paraId="6BE489C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10 个（6 类中间件 + 2 个后端实例 + 网关 + 设备仿真端）</w:t>
            </w:r>
          </w:p>
        </w:tc>
      </w:tr>
      <w:tr w14:paraId="7B0F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DD329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测试工具</w:t>
            </w:r>
          </w:p>
        </w:tc>
        <w:tc>
          <w:tcPr>
            <w:tcW w:w="4320" w:type="dxa"/>
          </w:tcPr>
          <w:p w14:paraId="5044C8A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浏览器、curl、mongosh、kafka-topics.sh、docker stats</w:t>
            </w:r>
          </w:p>
        </w:tc>
      </w:tr>
      <w:tr w14:paraId="674F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72372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自研测试脚本</w:t>
            </w:r>
          </w:p>
        </w:tc>
        <w:tc>
          <w:tcPr>
            <w:tcW w:w="4320" w:type="dxa"/>
          </w:tcPr>
          <w:p w14:paraId="7449042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collect-stats.ps1（资源与积压采集）、measure-rate.ps1（速率测量）、`api-test.py`（接口自动化测试 23 项）、`functional-test.py`（功能自动化测试 8 项）</w:t>
            </w:r>
          </w:p>
        </w:tc>
      </w:tr>
    </w:tbl>
    <w:p w14:paraId="226A8080"/>
    <w:p w14:paraId="0D834AC1">
      <w:pPr>
        <w:shd w:val="clear" w:fill="F2F2F2"/>
        <w:spacing w:before="80" w:after="160"/>
        <w:ind w:left="360"/>
      </w:pPr>
      <w:r>
        <w:rPr>
          <w:rFonts w:ascii="Consolas" w:hAnsi="Consolas" w:eastAsia="Consolas"/>
          <w:sz w:val="18"/>
        </w:rPr>
        <w:t>宿主机</w:t>
      </w:r>
      <w:r>
        <w:br w:type="textWrapping"/>
      </w:r>
      <w:r>
        <w:rPr>
          <w:rFonts w:ascii="Consolas" w:hAnsi="Consolas" w:eastAsia="Consolas"/>
          <w:sz w:val="18"/>
        </w:rPr>
        <w:t xml:space="preserve"> └── Docker Desktop（8 GB 内存配额）</w:t>
      </w:r>
      <w:r>
        <w:br w:type="textWrapping"/>
      </w:r>
      <w:r>
        <w:rPr>
          <w:rFonts w:ascii="Consolas" w:hAnsi="Consolas" w:eastAsia="Consolas"/>
          <w:sz w:val="18"/>
        </w:rPr>
        <w:t xml:space="preserve">      └── Docker Compose 网络（10 个容器）</w:t>
      </w:r>
      <w:r>
        <w:br w:type="textWrapping"/>
      </w:r>
      <w:r>
        <w:rPr>
          <w:rFonts w:ascii="Consolas" w:hAnsi="Consolas" w:eastAsia="Consolas"/>
          <w:sz w:val="18"/>
        </w:rPr>
        <w:t xml:space="preserve">           ├── device-simulator     (设备仿真，profile "sim")</w:t>
      </w:r>
      <w:r>
        <w:br w:type="textWrapping"/>
      </w:r>
      <w:r>
        <w:rPr>
          <w:rFonts w:ascii="Consolas" w:hAnsi="Consolas" w:eastAsia="Consolas"/>
          <w:sz w:val="18"/>
        </w:rPr>
        <w:t xml:space="preserve">           ├── kafka                (消息中间件)</w:t>
      </w:r>
      <w:r>
        <w:br w:type="textWrapping"/>
      </w:r>
      <w:r>
        <w:rPr>
          <w:rFonts w:ascii="Consolas" w:hAnsi="Consolas" w:eastAsia="Consolas"/>
          <w:sz w:val="18"/>
        </w:rPr>
        <w:t xml:space="preserve">           ├── mongodb              (结构化存储)</w:t>
      </w:r>
      <w:r>
        <w:br w:type="textWrapping"/>
      </w:r>
      <w:r>
        <w:rPr>
          <w:rFonts w:ascii="Consolas" w:hAnsi="Consolas" w:eastAsia="Consolas"/>
          <w:sz w:val="18"/>
        </w:rPr>
        <w:t xml:space="preserve">           ├── hadoop-namenode      (HDFS 元数据)</w:t>
      </w:r>
      <w:r>
        <w:br w:type="textWrapping"/>
      </w:r>
      <w:r>
        <w:rPr>
          <w:rFonts w:ascii="Consolas" w:hAnsi="Consolas" w:eastAsia="Consolas"/>
          <w:sz w:val="18"/>
        </w:rPr>
        <w:t xml:space="preserve">           ├── hadoop-datanode      (HDFS 数据)</w:t>
      </w:r>
      <w:r>
        <w:br w:type="textWrapping"/>
      </w:r>
      <w:r>
        <w:rPr>
          <w:rFonts w:ascii="Consolas" w:hAnsi="Consolas" w:eastAsia="Consolas"/>
          <w:sz w:val="18"/>
        </w:rPr>
        <w:t xml:space="preserve">           ├── elasticsearch        (检索引擎)</w:t>
      </w:r>
      <w:r>
        <w:br w:type="textWrapping"/>
      </w:r>
      <w:r>
        <w:rPr>
          <w:rFonts w:ascii="Consolas" w:hAnsi="Consolas" w:eastAsia="Consolas"/>
          <w:sz w:val="18"/>
        </w:rPr>
        <w:t xml:space="preserve">           ├── kibana               (检索可视化)</w:t>
      </w:r>
      <w:r>
        <w:br w:type="textWrapping"/>
      </w:r>
      <w:r>
        <w:rPr>
          <w:rFonts w:ascii="Consolas" w:hAnsi="Consolas" w:eastAsia="Consolas"/>
          <w:sz w:val="18"/>
        </w:rPr>
        <w:t xml:space="preserve">           ├── platform-service-1   (业务服务实例 1)</w:t>
      </w:r>
      <w:r>
        <w:br w:type="textWrapping"/>
      </w:r>
      <w:r>
        <w:rPr>
          <w:rFonts w:ascii="Consolas" w:hAnsi="Consolas" w:eastAsia="Consolas"/>
          <w:sz w:val="18"/>
        </w:rPr>
        <w:t xml:space="preserve">           ├── platform-service-2   (业务服务实例 2)</w:t>
      </w:r>
      <w:r>
        <w:br w:type="textWrapping"/>
      </w:r>
      <w:r>
        <w:rPr>
          <w:rFonts w:ascii="Consolas" w:hAnsi="Consolas" w:eastAsia="Consolas"/>
          <w:sz w:val="18"/>
        </w:rPr>
        <w:t xml:space="preserve">           └── nginx-gateway        (网关，upstream 轮询两实例)</w:t>
      </w:r>
    </w:p>
    <w:p w14:paraId="133F0709">
      <w:pPr>
        <w:spacing w:after="0" w:line="400" w:lineRule="exact"/>
        <w:ind w:left="0" w:leftChars="0" w:firstLine="420" w:firstLineChars="200"/>
        <w:jc w:val="center"/>
        <w:rPr>
          <w:rFonts w:ascii="Times New Roman" w:hAnsi="Times New Roman" w:eastAsia="宋体"/>
          <w:b w:val="0"/>
          <w:bCs w:val="0"/>
          <w:sz w:val="21"/>
          <w:szCs w:val="21"/>
          <w:woUserID w:val="2"/>
        </w:rPr>
      </w:pPr>
      <w:r>
        <w:rPr>
          <w:rFonts w:ascii="Times New Roman" w:hAnsi="Times New Roman" w:eastAsia="宋体"/>
          <w:b w:val="0"/>
          <w:bCs w:val="0"/>
          <w:sz w:val="21"/>
          <w:szCs w:val="21"/>
          <w:woUserID w:val="2"/>
        </w:rPr>
        <w:t>图 6-1 测试环境拓扑</w:t>
      </w:r>
    </w:p>
    <w:p w14:paraId="2A65EA9E">
      <w:pPr>
        <w:spacing w:after="0" w:line="400" w:lineRule="exact"/>
        <w:ind w:left="0" w:leftChars="0" w:firstLine="480" w:firstLineChars="200"/>
        <w:rPr>
          <w:rFonts w:ascii="Times New Roman" w:hAnsi="Times New Roman" w:eastAsia="宋体"/>
        </w:rPr>
      </w:pPr>
      <w:r>
        <w:rPr>
          <w:rFonts w:ascii="Times New Roman" w:hAnsi="Times New Roman" w:eastAsia="宋体"/>
        </w:rPr>
        <w:t>说明：设备仿真端代表系统外部参与者（A4/A5），逻辑上不属于平台编排。 为实现一键启动，将其纳入 compose 并通过 profiles: ["sim"] 控制 —— 默认 up 不启动它以保持边界语义。</w:t>
      </w:r>
    </w:p>
    <w:p w14:paraId="1500A414">
      <w:pPr>
        <w:pStyle w:val="4"/>
        <w:bidi w:val="0"/>
      </w:pPr>
      <w:bookmarkStart w:id="119" w:name="_Toc17326"/>
      <w:bookmarkStart w:id="120" w:name="_Toc1447437255"/>
      <w:r>
        <w:t>6.2 测试目标</w:t>
      </w:r>
      <w:bookmarkEnd w:id="119"/>
      <w:bookmarkEnd w:id="120"/>
    </w:p>
    <w:p w14:paraId="0212D559">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6-2 测试目标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833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E3BBDB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t>
            </w:r>
          </w:p>
        </w:tc>
        <w:tc>
          <w:tcPr>
            <w:tcW w:w="2880" w:type="dxa"/>
            <w:shd w:val="clear" w:color="auto" w:fill="D9E2F3"/>
          </w:tcPr>
          <w:p w14:paraId="75F1449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目标</w:t>
            </w:r>
          </w:p>
        </w:tc>
        <w:tc>
          <w:tcPr>
            <w:tcW w:w="2880" w:type="dxa"/>
            <w:shd w:val="clear" w:color="auto" w:fill="D9E2F3"/>
          </w:tcPr>
          <w:p w14:paraId="72E8DA4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说明</w:t>
            </w:r>
          </w:p>
        </w:tc>
      </w:tr>
      <w:tr w14:paraId="7FD3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4B25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w:t>
            </w:r>
          </w:p>
        </w:tc>
        <w:tc>
          <w:tcPr>
            <w:tcW w:w="2880" w:type="dxa"/>
          </w:tcPr>
          <w:p w14:paraId="758475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功能正确性</w:t>
            </w:r>
          </w:p>
        </w:tc>
        <w:tc>
          <w:tcPr>
            <w:tcW w:w="2880" w:type="dxa"/>
          </w:tcPr>
          <w:p w14:paraId="219905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验证各功能模块按需求规格正确实现，覆盖核心用例</w:t>
            </w:r>
          </w:p>
        </w:tc>
      </w:tr>
      <w:tr w14:paraId="376B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35CFA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w:t>
            </w:r>
          </w:p>
        </w:tc>
        <w:tc>
          <w:tcPr>
            <w:tcW w:w="2880" w:type="dxa"/>
          </w:tcPr>
          <w:p w14:paraId="183D08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接口可用性</w:t>
            </w:r>
          </w:p>
        </w:tc>
        <w:tc>
          <w:tcPr>
            <w:tcW w:w="2880" w:type="dxa"/>
          </w:tcPr>
          <w:p w14:paraId="661A775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验证 REST 接口的正确性、边界处理与异常响应语义</w:t>
            </w:r>
          </w:p>
        </w:tc>
      </w:tr>
      <w:tr w14:paraId="370D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28160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3</w:t>
            </w:r>
          </w:p>
        </w:tc>
        <w:tc>
          <w:tcPr>
            <w:tcW w:w="2880" w:type="dxa"/>
          </w:tcPr>
          <w:p w14:paraId="769DCE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集成完整性</w:t>
            </w:r>
          </w:p>
        </w:tc>
        <w:tc>
          <w:tcPr>
            <w:tcW w:w="2880" w:type="dxa"/>
          </w:tcPr>
          <w:p w14:paraId="48D6E8C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验证六类组件正确集成、数据链路端到端贯通</w:t>
            </w:r>
          </w:p>
        </w:tc>
      </w:tr>
      <w:tr w14:paraId="65CB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93E5A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4</w:t>
            </w:r>
          </w:p>
        </w:tc>
        <w:tc>
          <w:tcPr>
            <w:tcW w:w="2880" w:type="dxa"/>
          </w:tcPr>
          <w:p w14:paraId="4F0E177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容量与瓶颈</w:t>
            </w:r>
          </w:p>
        </w:tc>
        <w:tc>
          <w:tcPr>
            <w:tcW w:w="2880" w:type="dxa"/>
          </w:tcPr>
          <w:p w14:paraId="467EDD3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测量系统吞吐，定位瓶颈环节</w:t>
            </w:r>
          </w:p>
        </w:tc>
      </w:tr>
      <w:tr w14:paraId="256D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721B3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5</w:t>
            </w:r>
          </w:p>
        </w:tc>
        <w:tc>
          <w:tcPr>
            <w:tcW w:w="2880" w:type="dxa"/>
          </w:tcPr>
          <w:p w14:paraId="7F276CC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优化有效性</w:t>
            </w:r>
          </w:p>
        </w:tc>
        <w:tc>
          <w:tcPr>
            <w:tcW w:w="2880" w:type="dxa"/>
          </w:tcPr>
          <w:p w14:paraId="22A21EA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量化优化措施的实际收益</w:t>
            </w:r>
          </w:p>
        </w:tc>
      </w:tr>
    </w:tbl>
    <w:p w14:paraId="0CCA5865"/>
    <w:p w14:paraId="0BA3E5CE">
      <w:pPr>
        <w:pStyle w:val="4"/>
        <w:bidi w:val="0"/>
      </w:pPr>
      <w:bookmarkStart w:id="121" w:name="_Toc22379"/>
      <w:bookmarkStart w:id="122" w:name="_Toc1285094452"/>
      <w:r>
        <w:t>6.</w:t>
      </w:r>
      <w:r>
        <w:rPr>
          <w:rFonts w:hint="eastAsia"/>
          <w:lang w:eastAsia="zh"/>
        </w:rPr>
        <w:t>3</w:t>
      </w:r>
      <w:r>
        <w:t xml:space="preserve"> 功能测试</w:t>
      </w:r>
      <w:bookmarkEnd w:id="121"/>
      <w:bookmarkEnd w:id="122"/>
    </w:p>
    <w:p w14:paraId="4AFC0AD4">
      <w:pPr>
        <w:pStyle w:val="5"/>
        <w:bidi w:val="0"/>
      </w:pPr>
      <w:bookmarkStart w:id="123" w:name="_Toc699696897"/>
      <w:r>
        <w:t>6.</w:t>
      </w:r>
      <w:r>
        <w:rPr>
          <w:rFonts w:hint="eastAsia"/>
          <w:lang w:eastAsia="zh"/>
        </w:rPr>
        <w:t>3</w:t>
      </w:r>
      <w:r>
        <w:t>.1 测试用例与实测结果</w:t>
      </w:r>
      <w:bookmarkEnd w:id="123"/>
    </w:p>
    <w:p w14:paraId="33A499F6">
      <w:pPr>
        <w:spacing w:after="0" w:line="400" w:lineRule="exact"/>
        <w:ind w:left="0" w:leftChars="0" w:firstLine="480" w:firstLineChars="200"/>
        <w:jc w:val="center"/>
        <w:rPr>
          <w:rFonts w:ascii="Times New Roman" w:hAnsi="Times New Roman" w:eastAsia="宋体"/>
        </w:rPr>
      </w:pPr>
      <w:r>
        <w:rPr>
          <w:rFonts w:ascii="Times New Roman" w:hAnsi="Times New Roman" w:eastAsia="宋体"/>
        </w:rPr>
        <w:t>表 6-3 功能测试用例与执行结果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1316"/>
        <w:gridCol w:w="1318"/>
        <w:gridCol w:w="1409"/>
        <w:gridCol w:w="2270"/>
        <w:gridCol w:w="1260"/>
      </w:tblGrid>
      <w:tr w14:paraId="52C3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2F3"/>
          </w:tcPr>
          <w:p w14:paraId="749952B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用例</w:t>
            </w:r>
          </w:p>
        </w:tc>
        <w:tc>
          <w:tcPr>
            <w:tcW w:w="1440" w:type="dxa"/>
            <w:shd w:val="clear" w:color="auto" w:fill="D9E2F3"/>
          </w:tcPr>
          <w:p w14:paraId="131FEB9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测试模块</w:t>
            </w:r>
          </w:p>
        </w:tc>
        <w:tc>
          <w:tcPr>
            <w:tcW w:w="1440" w:type="dxa"/>
            <w:shd w:val="clear" w:color="auto" w:fill="D9E2F3"/>
          </w:tcPr>
          <w:p w14:paraId="776C7A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测试标题</w:t>
            </w:r>
          </w:p>
        </w:tc>
        <w:tc>
          <w:tcPr>
            <w:tcW w:w="1440" w:type="dxa"/>
            <w:shd w:val="clear" w:color="auto" w:fill="D9E2F3"/>
          </w:tcPr>
          <w:p w14:paraId="021E7EE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预期结果</w:t>
            </w:r>
          </w:p>
        </w:tc>
        <w:tc>
          <w:tcPr>
            <w:tcW w:w="1440" w:type="dxa"/>
            <w:shd w:val="clear" w:color="auto" w:fill="D9E2F3"/>
          </w:tcPr>
          <w:p w14:paraId="224F687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实际结果（实测）</w:t>
            </w:r>
          </w:p>
        </w:tc>
        <w:tc>
          <w:tcPr>
            <w:tcW w:w="1440" w:type="dxa"/>
            <w:shd w:val="clear" w:color="auto" w:fill="D9E2F3"/>
          </w:tcPr>
          <w:p w14:paraId="77DD5F5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状态</w:t>
            </w:r>
          </w:p>
        </w:tc>
      </w:tr>
      <w:tr w14:paraId="6B0D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F9C4F9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TC-001</w:t>
            </w:r>
          </w:p>
        </w:tc>
        <w:tc>
          <w:tcPr>
            <w:tcW w:w="1440" w:type="dxa"/>
          </w:tcPr>
          <w:p w14:paraId="2FF73EE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w:t>
            </w:r>
          </w:p>
        </w:tc>
        <w:tc>
          <w:tcPr>
            <w:tcW w:w="1440" w:type="dxa"/>
          </w:tcPr>
          <w:p w14:paraId="6C91E90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设备注册接入</w:t>
            </w:r>
          </w:p>
        </w:tc>
        <w:tc>
          <w:tcPr>
            <w:tcW w:w="1440" w:type="dxa"/>
          </w:tcPr>
          <w:p w14:paraId="17495F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设备成功注册、状态在线、编号类型正确</w:t>
            </w:r>
          </w:p>
        </w:tc>
        <w:tc>
          <w:tcPr>
            <w:tcW w:w="1440" w:type="dxa"/>
          </w:tcPr>
          <w:p w14:paraId="0175E23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6 台设备、全部 ONLINE，类型 DRONE/ROBOT_DOG 正确</w:t>
            </w:r>
          </w:p>
        </w:tc>
        <w:tc>
          <w:tcPr>
            <w:tcW w:w="1440" w:type="dxa"/>
          </w:tcPr>
          <w:p w14:paraId="593FE773">
            <w:pPr>
              <w:spacing w:before="40" w:after="40" w:line="240" w:lineRule="auto"/>
              <w:rPr>
                <w:rFonts w:hint="eastAsia" w:ascii="Times New Roman" w:hAnsi="Times New Roman" w:eastAsia="宋体"/>
                <w:b w:val="0"/>
                <w:bCs w:val="0"/>
                <w:sz w:val="21"/>
                <w:szCs w:val="21"/>
                <w:lang w:eastAsia="zh"/>
              </w:rPr>
            </w:pPr>
            <w:r>
              <w:rPr>
                <w:rFonts w:hint="eastAsia" w:ascii="Times New Roman" w:hAnsi="Times New Roman" w:eastAsia="宋体"/>
                <w:b w:val="0"/>
                <w:bCs w:val="0"/>
                <w:sz w:val="21"/>
                <w:szCs w:val="21"/>
                <w:lang w:eastAsia="zh"/>
              </w:rPr>
              <w:t>完成</w:t>
            </w:r>
          </w:p>
        </w:tc>
      </w:tr>
      <w:tr w14:paraId="4B94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E46781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TC-002</w:t>
            </w:r>
          </w:p>
        </w:tc>
        <w:tc>
          <w:tcPr>
            <w:tcW w:w="1440" w:type="dxa"/>
          </w:tcPr>
          <w:p w14:paraId="2AE7E98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w:t>
            </w:r>
          </w:p>
        </w:tc>
        <w:tc>
          <w:tcPr>
            <w:tcW w:w="1440" w:type="dxa"/>
          </w:tcPr>
          <w:p w14:paraId="43EBBB7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心跳持续上报</w:t>
            </w:r>
          </w:p>
        </w:tc>
        <w:tc>
          <w:tcPr>
            <w:tcW w:w="1440" w:type="dxa"/>
          </w:tcPr>
          <w:p w14:paraId="08BC83A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定时收到心跳，最后上报时间更新</w:t>
            </w:r>
          </w:p>
        </w:tc>
        <w:tc>
          <w:tcPr>
            <w:tcW w:w="1440" w:type="dxa"/>
          </w:tcPr>
          <w:p w14:paraId="496F1FD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12 秒内 6/6 台心跳计数增长（示例 UAV-001: 2353→2355）</w:t>
            </w:r>
          </w:p>
        </w:tc>
        <w:tc>
          <w:tcPr>
            <w:tcW w:w="1440" w:type="dxa"/>
          </w:tcPr>
          <w:p w14:paraId="7524ECF9">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0E80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35CCD4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TC-003</w:t>
            </w:r>
          </w:p>
        </w:tc>
        <w:tc>
          <w:tcPr>
            <w:tcW w:w="1440" w:type="dxa"/>
          </w:tcPr>
          <w:p w14:paraId="50BDE89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消息中间件</w:t>
            </w:r>
          </w:p>
        </w:tc>
        <w:tc>
          <w:tcPr>
            <w:tcW w:w="1440" w:type="dxa"/>
          </w:tcPr>
          <w:p w14:paraId="7290D33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巡检数据生产消费</w:t>
            </w:r>
          </w:p>
        </w:tc>
        <w:tc>
          <w:tcPr>
            <w:tcW w:w="1440" w:type="dxa"/>
          </w:tcPr>
          <w:p w14:paraId="6F4B7F0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消息成功生产消费并持久化</w:t>
            </w:r>
          </w:p>
        </w:tc>
        <w:tc>
          <w:tcPr>
            <w:tcW w:w="1440" w:type="dxa"/>
          </w:tcPr>
          <w:p w14:paraId="016A374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20 秒内 Kafka 新增 140 条、MongoDB 新增 93 条</w:t>
            </w:r>
          </w:p>
        </w:tc>
        <w:tc>
          <w:tcPr>
            <w:tcW w:w="1440" w:type="dxa"/>
          </w:tcPr>
          <w:p w14:paraId="7E881DE8">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6853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12A6E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TC-004</w:t>
            </w:r>
          </w:p>
        </w:tc>
        <w:tc>
          <w:tcPr>
            <w:tcW w:w="1440" w:type="dxa"/>
          </w:tcPr>
          <w:p w14:paraId="7244AD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消息中间件</w:t>
            </w:r>
          </w:p>
        </w:tc>
        <w:tc>
          <w:tcPr>
            <w:tcW w:w="1440" w:type="dxa"/>
          </w:tcPr>
          <w:p w14:paraId="3B9E0D1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平台下发任务指令</w:t>
            </w:r>
          </w:p>
        </w:tc>
        <w:tc>
          <w:tcPr>
            <w:tcW w:w="1440" w:type="dxa"/>
          </w:tcPr>
          <w:p w14:paraId="3CA87AC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设备接收到指令、内容一致</w:t>
            </w:r>
          </w:p>
        </w:tc>
        <w:tc>
          <w:tcPr>
            <w:tcW w:w="1440" w:type="dxa"/>
          </w:tcPr>
          <w:p w14:paraId="54B3DFB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返回 DISPATCHED，msgId=CMD-TASK-20260920-0008-1；设备日志确认收到</w:t>
            </w:r>
          </w:p>
        </w:tc>
        <w:tc>
          <w:tcPr>
            <w:tcW w:w="1440" w:type="dxa"/>
          </w:tcPr>
          <w:p w14:paraId="4E121E97">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0049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2FE36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TC-005</w:t>
            </w:r>
          </w:p>
        </w:tc>
        <w:tc>
          <w:tcPr>
            <w:tcW w:w="1440" w:type="dxa"/>
          </w:tcPr>
          <w:p w14:paraId="15BC15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分布式存储</w:t>
            </w:r>
          </w:p>
        </w:tc>
        <w:tc>
          <w:tcPr>
            <w:tcW w:w="1440" w:type="dxa"/>
          </w:tcPr>
          <w:p w14:paraId="576497C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影像文件上传 HDFS</w:t>
            </w:r>
          </w:p>
        </w:tc>
        <w:tc>
          <w:tcPr>
            <w:tcW w:w="1440" w:type="dxa"/>
          </w:tcPr>
          <w:p w14:paraId="795269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文件成功上传、可查询、可下载</w:t>
            </w:r>
          </w:p>
        </w:tc>
        <w:tc>
          <w:tcPr>
            <w:tcW w:w="1440" w:type="dxa"/>
          </w:tcPr>
          <w:p w14:paraId="46E2C76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/uav/media/ 下 6 个设备目录，各含日期分区，路径规范完全吻合</w:t>
            </w:r>
          </w:p>
        </w:tc>
        <w:tc>
          <w:tcPr>
            <w:tcW w:w="1440" w:type="dxa"/>
          </w:tcPr>
          <w:p w14:paraId="3B24EAC2">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39B7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B8CB3F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TC-006</w:t>
            </w:r>
          </w:p>
        </w:tc>
        <w:tc>
          <w:tcPr>
            <w:tcW w:w="1440" w:type="dxa"/>
          </w:tcPr>
          <w:p w14:paraId="246964F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分布式数据库</w:t>
            </w:r>
          </w:p>
        </w:tc>
        <w:tc>
          <w:tcPr>
            <w:tcW w:w="1440" w:type="dxa"/>
          </w:tcPr>
          <w:p w14:paraId="363488D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保存任务记录</w:t>
            </w:r>
          </w:p>
        </w:tc>
        <w:tc>
          <w:tcPr>
            <w:tcW w:w="1440" w:type="dxa"/>
          </w:tcPr>
          <w:p w14:paraId="571EC9F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任务记录完整入库、可按编号查询</w:t>
            </w:r>
          </w:p>
        </w:tc>
        <w:tc>
          <w:tcPr>
            <w:tcW w:w="1440" w:type="dxa"/>
          </w:tcPr>
          <w:p w14:paraId="266A67E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可按 taskId 查到完整台账与回执流水</w:t>
            </w:r>
          </w:p>
        </w:tc>
        <w:tc>
          <w:tcPr>
            <w:tcW w:w="1440" w:type="dxa"/>
          </w:tcPr>
          <w:p w14:paraId="4E601AF9">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3CA4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52B938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TC-007</w:t>
            </w:r>
          </w:p>
        </w:tc>
        <w:tc>
          <w:tcPr>
            <w:tcW w:w="1440" w:type="dxa"/>
          </w:tcPr>
          <w:p w14:paraId="3E8CD45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ES 检索</w:t>
            </w:r>
          </w:p>
        </w:tc>
        <w:tc>
          <w:tcPr>
            <w:tcW w:w="1440" w:type="dxa"/>
          </w:tcPr>
          <w:p w14:paraId="139320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按告警类型检索</w:t>
            </w:r>
          </w:p>
        </w:tc>
        <w:tc>
          <w:tcPr>
            <w:tcW w:w="1440" w:type="dxa"/>
          </w:tcPr>
          <w:p w14:paraId="34F01CA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正确返回匹配记录</w:t>
            </w:r>
          </w:p>
        </w:tc>
        <w:tc>
          <w:tcPr>
            <w:tcW w:w="1440" w:type="dxa"/>
          </w:tcPr>
          <w:p w14:paraId="3B8B2EB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返回 50 条，类型与筛选条件完全一致</w:t>
            </w:r>
          </w:p>
        </w:tc>
        <w:tc>
          <w:tcPr>
            <w:tcW w:w="1440" w:type="dxa"/>
          </w:tcPr>
          <w:p w14:paraId="2A296207">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3B56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6A5D61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TC-008</w:t>
            </w:r>
          </w:p>
        </w:tc>
        <w:tc>
          <w:tcPr>
            <w:tcW w:w="1440" w:type="dxa"/>
          </w:tcPr>
          <w:p w14:paraId="07EC7F4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Nginx 网关</w:t>
            </w:r>
          </w:p>
        </w:tc>
        <w:tc>
          <w:tcPr>
            <w:tcW w:w="1440" w:type="dxa"/>
          </w:tcPr>
          <w:p w14:paraId="765CB22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反向代理访问</w:t>
            </w:r>
          </w:p>
        </w:tc>
        <w:tc>
          <w:tcPr>
            <w:tcW w:w="1440" w:type="dxa"/>
          </w:tcPr>
          <w:p w14:paraId="1E2A16B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成功转发、客户端拿到数据</w:t>
            </w:r>
          </w:p>
        </w:tc>
        <w:tc>
          <w:tcPr>
            <w:tcW w:w="1440" w:type="dxa"/>
          </w:tcPr>
          <w:p w14:paraId="0433BCE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静态资源 200（10 ms）、API 转发正常（4 ms），X-Upstream 可观测</w:t>
            </w:r>
          </w:p>
        </w:tc>
        <w:tc>
          <w:tcPr>
            <w:tcW w:w="1440" w:type="dxa"/>
          </w:tcPr>
          <w:p w14:paraId="6A314C73">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7590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3D6E4F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TC-009</w:t>
            </w:r>
          </w:p>
        </w:tc>
        <w:tc>
          <w:tcPr>
            <w:tcW w:w="1440" w:type="dxa"/>
          </w:tcPr>
          <w:p w14:paraId="5DE3985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Web 可视化</w:t>
            </w:r>
          </w:p>
        </w:tc>
        <w:tc>
          <w:tcPr>
            <w:tcW w:w="1440" w:type="dxa"/>
          </w:tcPr>
          <w:p w14:paraId="05CB005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查看在线设备列表</w:t>
            </w:r>
          </w:p>
        </w:tc>
        <w:tc>
          <w:tcPr>
            <w:tcW w:w="1440" w:type="dxa"/>
          </w:tcPr>
          <w:p w14:paraId="2619ED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展示设备编号、状态、电量</w:t>
            </w:r>
          </w:p>
        </w:tc>
        <w:tc>
          <w:tcPr>
            <w:tcW w:w="1440" w:type="dxa"/>
          </w:tcPr>
          <w:p w14:paraId="651527C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待界面验证</w:t>
            </w:r>
          </w:p>
        </w:tc>
        <w:tc>
          <w:tcPr>
            <w:tcW w:w="1440" w:type="dxa"/>
          </w:tcPr>
          <w:p w14:paraId="2AACA930">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7EB7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51AA17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TC-010</w:t>
            </w:r>
          </w:p>
        </w:tc>
        <w:tc>
          <w:tcPr>
            <w:tcW w:w="1440" w:type="dxa"/>
          </w:tcPr>
          <w:p w14:paraId="3B77697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异常测试</w:t>
            </w:r>
          </w:p>
        </w:tc>
        <w:tc>
          <w:tcPr>
            <w:tcW w:w="1440" w:type="dxa"/>
          </w:tcPr>
          <w:p w14:paraId="1EF0F96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设备离线状态更新</w:t>
            </w:r>
          </w:p>
        </w:tc>
        <w:tc>
          <w:tcPr>
            <w:tcW w:w="1440" w:type="dxa"/>
          </w:tcPr>
          <w:p w14:paraId="1FDEE20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心跳超时后更新为离线</w:t>
            </w:r>
          </w:p>
        </w:tc>
        <w:tc>
          <w:tcPr>
            <w:tcW w:w="1440" w:type="dxa"/>
          </w:tcPr>
          <w:p w14:paraId="0AB4197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停仿真端 20 秒后 6/6 台转 OFFLINE；重启后全部恢复 ONLINE</w:t>
            </w:r>
          </w:p>
        </w:tc>
        <w:tc>
          <w:tcPr>
            <w:tcW w:w="1440" w:type="dxa"/>
          </w:tcPr>
          <w:p w14:paraId="5E8A821D">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59DE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4C06C2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TC-011</w:t>
            </w:r>
          </w:p>
        </w:tc>
        <w:tc>
          <w:tcPr>
            <w:tcW w:w="1440" w:type="dxa"/>
          </w:tcPr>
          <w:p w14:paraId="15125C8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任务管理</w:t>
            </w:r>
          </w:p>
        </w:tc>
        <w:tc>
          <w:tcPr>
            <w:tcW w:w="1440" w:type="dxa"/>
          </w:tcPr>
          <w:p w14:paraId="37C67EA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创建并下发任务（界面）</w:t>
            </w:r>
          </w:p>
        </w:tc>
        <w:tc>
          <w:tcPr>
            <w:tcW w:w="1440" w:type="dxa"/>
          </w:tcPr>
          <w:p w14:paraId="411CE1E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创建成功、状态置为已下发</w:t>
            </w:r>
          </w:p>
        </w:tc>
        <w:tc>
          <w:tcPr>
            <w:tcW w:w="1440" w:type="dxa"/>
          </w:tcPr>
          <w:p w14:paraId="7DD206A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待界面验证（API 层已由 TC-004 覆盖）</w:t>
            </w:r>
          </w:p>
        </w:tc>
        <w:tc>
          <w:tcPr>
            <w:tcW w:w="1440" w:type="dxa"/>
          </w:tcPr>
          <w:p w14:paraId="41CAB4E0">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7261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A4D3E7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TC-012</w:t>
            </w:r>
          </w:p>
        </w:tc>
        <w:tc>
          <w:tcPr>
            <w:tcW w:w="1440" w:type="dxa"/>
          </w:tcPr>
          <w:p w14:paraId="67A9AB6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任务管理</w:t>
            </w:r>
          </w:p>
        </w:tc>
        <w:tc>
          <w:tcPr>
            <w:tcW w:w="1440" w:type="dxa"/>
          </w:tcPr>
          <w:p w14:paraId="247D462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任务执行过程跟踪</w:t>
            </w:r>
          </w:p>
        </w:tc>
        <w:tc>
          <w:tcPr>
            <w:tcW w:w="1440" w:type="dxa"/>
          </w:tcPr>
          <w:p w14:paraId="3E72BC0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状态依次推进、进度 0→50→100</w:t>
            </w:r>
          </w:p>
        </w:tc>
        <w:tc>
          <w:tcPr>
            <w:tcW w:w="1440" w:type="dxa"/>
          </w:tcPr>
          <w:p w14:paraId="445985A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DISPATCHED 0% → RUNNING 0% → RUNNING 50% → FINISHED 100%，回执 3 条</w:t>
            </w:r>
          </w:p>
        </w:tc>
        <w:tc>
          <w:tcPr>
            <w:tcW w:w="1440" w:type="dxa"/>
          </w:tcPr>
          <w:p w14:paraId="5D9A94FD">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0064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07825E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TC-013</w:t>
            </w:r>
          </w:p>
        </w:tc>
        <w:tc>
          <w:tcPr>
            <w:tcW w:w="1440" w:type="dxa"/>
          </w:tcPr>
          <w:p w14:paraId="13BF1AF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任务管理</w:t>
            </w:r>
          </w:p>
        </w:tc>
        <w:tc>
          <w:tcPr>
            <w:tcW w:w="1440" w:type="dxa"/>
          </w:tcPr>
          <w:p w14:paraId="2F76852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设备离线阻止下发</w:t>
            </w:r>
          </w:p>
        </w:tc>
        <w:tc>
          <w:tcPr>
            <w:tcW w:w="1440" w:type="dxa"/>
          </w:tcPr>
          <w:p w14:paraId="79141FE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阻止下发并提示原因</w:t>
            </w:r>
          </w:p>
        </w:tc>
        <w:tc>
          <w:tcPr>
            <w:tcW w:w="1440" w:type="dxa"/>
          </w:tcPr>
          <w:p w14:paraId="18572069">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HTTP 400, 设备离线，无法下发: UAV-004（当前状态 OFFLINE）</w:t>
            </w:r>
          </w:p>
        </w:tc>
        <w:tc>
          <w:tcPr>
            <w:tcW w:w="1440" w:type="dxa"/>
          </w:tcPr>
          <w:p w14:paraId="216079AA">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0857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F9BABD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TC-014</w:t>
            </w:r>
          </w:p>
        </w:tc>
        <w:tc>
          <w:tcPr>
            <w:tcW w:w="1440" w:type="dxa"/>
          </w:tcPr>
          <w:p w14:paraId="539B3CD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任务管理</w:t>
            </w:r>
          </w:p>
        </w:tc>
        <w:tc>
          <w:tcPr>
            <w:tcW w:w="1440" w:type="dxa"/>
          </w:tcPr>
          <w:p w14:paraId="4BF6D43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任务回执超时判定</w:t>
            </w:r>
          </w:p>
        </w:tc>
        <w:tc>
          <w:tcPr>
            <w:tcW w:w="1440" w:type="dxa"/>
          </w:tcPr>
          <w:p w14:paraId="33E7A06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超时后判定失败并记录原因</w:t>
            </w:r>
          </w:p>
        </w:tc>
        <w:tc>
          <w:tcPr>
            <w:tcW w:w="1440" w:type="dxa"/>
          </w:tcPr>
          <w:p w14:paraId="19BF28A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DISPATCHED → FAILED，备注 「回执超时（等待 72 秒无响应）」</w:t>
            </w:r>
          </w:p>
        </w:tc>
        <w:tc>
          <w:tcPr>
            <w:tcW w:w="1440" w:type="dxa"/>
          </w:tcPr>
          <w:p w14:paraId="0FEB58CE">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0C58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EDD9A6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TC-015</w:t>
            </w:r>
          </w:p>
        </w:tc>
        <w:tc>
          <w:tcPr>
            <w:tcW w:w="1440" w:type="dxa"/>
          </w:tcPr>
          <w:p w14:paraId="01485A1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告警处置</w:t>
            </w:r>
          </w:p>
        </w:tc>
        <w:tc>
          <w:tcPr>
            <w:tcW w:w="1440" w:type="dxa"/>
          </w:tcPr>
          <w:p w14:paraId="7F07D8A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批量指派复核</w:t>
            </w:r>
          </w:p>
        </w:tc>
        <w:tc>
          <w:tcPr>
            <w:tcW w:w="1440" w:type="dxa"/>
          </w:tcPr>
          <w:p w14:paraId="1E036A5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生成多条复核任务</w:t>
            </w:r>
          </w:p>
        </w:tc>
        <w:tc>
          <w:tcPr>
            <w:tcW w:w="1440" w:type="dxa"/>
          </w:tcPr>
          <w:p w14:paraId="2D582B0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处置 3 条 → 生成 3 个不同的 taskId</w:t>
            </w:r>
          </w:p>
        </w:tc>
        <w:tc>
          <w:tcPr>
            <w:tcW w:w="1440" w:type="dxa"/>
          </w:tcPr>
          <w:p w14:paraId="5A973E2C">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5AB9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7CD3A9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TC-016</w:t>
            </w:r>
          </w:p>
        </w:tc>
        <w:tc>
          <w:tcPr>
            <w:tcW w:w="1440" w:type="dxa"/>
          </w:tcPr>
          <w:p w14:paraId="2ED2431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权限控制</w:t>
            </w:r>
          </w:p>
        </w:tc>
        <w:tc>
          <w:tcPr>
            <w:tcW w:w="1440" w:type="dxa"/>
          </w:tcPr>
          <w:p w14:paraId="58232AE1">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角色权限隔离</w:t>
            </w:r>
          </w:p>
        </w:tc>
        <w:tc>
          <w:tcPr>
            <w:tcW w:w="1440" w:type="dxa"/>
          </w:tcPr>
          <w:p w14:paraId="0672B3F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值班员无管理入口、越权被拒</w:t>
            </w:r>
          </w:p>
        </w:tc>
        <w:tc>
          <w:tcPr>
            <w:tcW w:w="1440" w:type="dxa"/>
          </w:tcPr>
          <w:p w14:paraId="5B5D0A0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待界面验证（后端拦截器已由接口测试 IT-06/07 覆盖）</w:t>
            </w:r>
          </w:p>
        </w:tc>
        <w:tc>
          <w:tcPr>
            <w:tcW w:w="1440" w:type="dxa"/>
          </w:tcPr>
          <w:p w14:paraId="2C18515F">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47DA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8D207D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TC-017</w:t>
            </w:r>
          </w:p>
        </w:tc>
        <w:tc>
          <w:tcPr>
            <w:tcW w:w="1440" w:type="dxa"/>
          </w:tcPr>
          <w:p w14:paraId="17A26B6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用户管理</w:t>
            </w:r>
          </w:p>
        </w:tc>
        <w:tc>
          <w:tcPr>
            <w:tcW w:w="1440" w:type="dxa"/>
          </w:tcPr>
          <w:p w14:paraId="31693E8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用户增删改与密码重置</w:t>
            </w:r>
          </w:p>
        </w:tc>
        <w:tc>
          <w:tcPr>
            <w:tcW w:w="1440" w:type="dxa"/>
          </w:tcPr>
          <w:p w14:paraId="4716AE2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操作成功、密码加密、停用不可登录</w:t>
            </w:r>
          </w:p>
        </w:tc>
        <w:tc>
          <w:tcPr>
            <w:tcW w:w="1440" w:type="dxa"/>
          </w:tcPr>
          <w:p w14:paraId="1C89943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待界面验证（API 层已覆盖）</w:t>
            </w:r>
          </w:p>
        </w:tc>
        <w:tc>
          <w:tcPr>
            <w:tcW w:w="1440" w:type="dxa"/>
          </w:tcPr>
          <w:p w14:paraId="122DCDA5">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r w14:paraId="49DF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4DBF6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TC-018</w:t>
            </w:r>
          </w:p>
        </w:tc>
        <w:tc>
          <w:tcPr>
            <w:tcW w:w="1440" w:type="dxa"/>
          </w:tcPr>
          <w:p w14:paraId="30CA575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影像管理</w:t>
            </w:r>
          </w:p>
        </w:tc>
        <w:tc>
          <w:tcPr>
            <w:tcW w:w="1440" w:type="dxa"/>
          </w:tcPr>
          <w:p w14:paraId="3A2C9343">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影像预览与下载</w:t>
            </w:r>
          </w:p>
        </w:tc>
        <w:tc>
          <w:tcPr>
            <w:tcW w:w="1440" w:type="dxa"/>
          </w:tcPr>
          <w:p w14:paraId="749A7E0C">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正确显示并下载</w:t>
            </w:r>
          </w:p>
        </w:tc>
        <w:tc>
          <w:tcPr>
            <w:tcW w:w="1440" w:type="dxa"/>
          </w:tcPr>
          <w:p w14:paraId="52C860F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从 HDFS 读取成功，返回 1024 字节</w:t>
            </w:r>
          </w:p>
        </w:tc>
        <w:tc>
          <w:tcPr>
            <w:tcW w:w="1440" w:type="dxa"/>
          </w:tcPr>
          <w:p w14:paraId="478BB66B">
            <w:pPr>
              <w:spacing w:before="40" w:after="40" w:line="240" w:lineRule="auto"/>
              <w:rPr>
                <w:rFonts w:ascii="Times New Roman" w:hAnsi="Times New Roman" w:eastAsia="宋体"/>
                <w:b w:val="0"/>
                <w:bCs w:val="0"/>
                <w:sz w:val="21"/>
                <w:szCs w:val="21"/>
              </w:rPr>
            </w:pPr>
            <w:r>
              <w:rPr>
                <w:rFonts w:hint="eastAsia" w:ascii="Times New Roman" w:hAnsi="Times New Roman" w:eastAsia="宋体"/>
                <w:b w:val="0"/>
                <w:bCs w:val="0"/>
                <w:sz w:val="21"/>
                <w:szCs w:val="21"/>
                <w:lang w:eastAsia="zh"/>
              </w:rPr>
              <w:t>完成</w:t>
            </w:r>
          </w:p>
        </w:tc>
      </w:tr>
    </w:tbl>
    <w:p w14:paraId="69779240"/>
    <w:p w14:paraId="5415C597">
      <w:pPr>
        <w:pStyle w:val="5"/>
        <w:bidi w:val="0"/>
      </w:pPr>
      <w:bookmarkStart w:id="124" w:name="_Toc2064555995"/>
      <w:r>
        <w:t>6.</w:t>
      </w:r>
      <w:r>
        <w:rPr>
          <w:rFonts w:hint="eastAsia"/>
          <w:lang w:eastAsia="zh"/>
          <w:woUserID w:val="1"/>
        </w:rPr>
        <w:t>3.2</w:t>
      </w:r>
      <w:r>
        <w:t xml:space="preserve"> 需求覆盖率</w:t>
      </w:r>
      <w:bookmarkEnd w:id="124"/>
    </w:p>
    <w:p w14:paraId="354DACDC">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6-4 用例覆盖情况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B89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9156F94">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需求类别</w:t>
            </w:r>
          </w:p>
        </w:tc>
        <w:tc>
          <w:tcPr>
            <w:tcW w:w="2880" w:type="dxa"/>
            <w:shd w:val="clear" w:color="auto" w:fill="D9E2F3"/>
          </w:tcPr>
          <w:p w14:paraId="71B2E4B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覆盖用例</w:t>
            </w:r>
          </w:p>
        </w:tc>
        <w:tc>
          <w:tcPr>
            <w:tcW w:w="2880" w:type="dxa"/>
            <w:shd w:val="clear" w:color="auto" w:fill="D9E2F3"/>
          </w:tcPr>
          <w:p w14:paraId="438E28B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覆盖情况</w:t>
            </w:r>
          </w:p>
        </w:tc>
      </w:tr>
      <w:tr w14:paraId="4FB0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762198">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设备仿真接入</w:t>
            </w:r>
          </w:p>
        </w:tc>
        <w:tc>
          <w:tcPr>
            <w:tcW w:w="2880" w:type="dxa"/>
          </w:tcPr>
          <w:p w14:paraId="2F9A7D1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UC-01/02/03/05</w:t>
            </w:r>
          </w:p>
        </w:tc>
        <w:tc>
          <w:tcPr>
            <w:tcW w:w="2880" w:type="dxa"/>
          </w:tcPr>
          <w:p w14:paraId="47145495">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全覆盖（TC-001/002/003/010）</w:t>
            </w:r>
          </w:p>
        </w:tc>
      </w:tr>
      <w:tr w14:paraId="7E07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EC629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消息数据流转</w:t>
            </w:r>
          </w:p>
        </w:tc>
        <w:tc>
          <w:tcPr>
            <w:tcW w:w="2880" w:type="dxa"/>
          </w:tcPr>
          <w:p w14:paraId="25432DEB">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UC-03/04/12</w:t>
            </w:r>
          </w:p>
        </w:tc>
        <w:tc>
          <w:tcPr>
            <w:tcW w:w="2880" w:type="dxa"/>
          </w:tcPr>
          <w:p w14:paraId="3F089ADD">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全覆盖（TC-003/004/012）</w:t>
            </w:r>
          </w:p>
        </w:tc>
      </w:tr>
      <w:tr w14:paraId="6F55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1AFF4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分布式存储</w:t>
            </w:r>
          </w:p>
        </w:tc>
        <w:tc>
          <w:tcPr>
            <w:tcW w:w="2880" w:type="dxa"/>
          </w:tcPr>
          <w:p w14:paraId="0E86FE70">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UC-03 数据落库</w:t>
            </w:r>
          </w:p>
        </w:tc>
        <w:tc>
          <w:tcPr>
            <w:tcW w:w="2880" w:type="dxa"/>
          </w:tcPr>
          <w:p w14:paraId="08AFA5C6">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全覆盖（TC-005/006/018）</w:t>
            </w:r>
          </w:p>
        </w:tc>
      </w:tr>
      <w:tr w14:paraId="0D39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C52C4E">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检索分析可视化</w:t>
            </w:r>
          </w:p>
        </w:tc>
        <w:tc>
          <w:tcPr>
            <w:tcW w:w="2880" w:type="dxa"/>
          </w:tcPr>
          <w:p w14:paraId="1E04A44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UC-14/16/17</w:t>
            </w:r>
          </w:p>
        </w:tc>
        <w:tc>
          <w:tcPr>
            <w:tcW w:w="2880" w:type="dxa"/>
          </w:tcPr>
          <w:p w14:paraId="61E2643F">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全覆盖（TC-007 + 接口测试）</w:t>
            </w:r>
          </w:p>
        </w:tc>
      </w:tr>
      <w:tr w14:paraId="3593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3BB3472">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网关与访问控制</w:t>
            </w:r>
          </w:p>
        </w:tc>
        <w:tc>
          <w:tcPr>
            <w:tcW w:w="2880" w:type="dxa"/>
          </w:tcPr>
          <w:p w14:paraId="445AE5C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UC-13/21/22</w:t>
            </w:r>
          </w:p>
        </w:tc>
        <w:tc>
          <w:tcPr>
            <w:tcW w:w="2880" w:type="dxa"/>
          </w:tcPr>
          <w:p w14:paraId="4DFE492A">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rPr>
              <w:t>全覆盖（TC-008 + TC-016/017）</w:t>
            </w:r>
          </w:p>
        </w:tc>
      </w:tr>
    </w:tbl>
    <w:p w14:paraId="12C58F9F">
      <w:pPr>
        <w:pStyle w:val="4"/>
        <w:bidi w:val="0"/>
      </w:pPr>
      <w:bookmarkStart w:id="125" w:name="_Toc9653"/>
      <w:bookmarkStart w:id="126" w:name="_Toc976117728"/>
      <w:r>
        <w:t>6.</w:t>
      </w:r>
      <w:r>
        <w:rPr>
          <w:rFonts w:hint="eastAsia"/>
          <w:lang w:eastAsia="zh"/>
          <w:woUserID w:val="1"/>
        </w:rPr>
        <w:t>4</w:t>
      </w:r>
      <w:r>
        <w:t xml:space="preserve"> 接口测试</w:t>
      </w:r>
      <w:bookmarkEnd w:id="125"/>
      <w:bookmarkEnd w:id="126"/>
    </w:p>
    <w:p w14:paraId="22241F7E">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6-5 接口测试分组结果</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00"/>
        <w:gridCol w:w="1398"/>
        <w:gridCol w:w="849"/>
        <w:gridCol w:w="1689"/>
        <w:gridCol w:w="1434"/>
        <w:gridCol w:w="2012"/>
      </w:tblGrid>
      <w:tr w14:paraId="51B3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shd w:val="clear" w:color="auto" w:fill="D9E2F3"/>
            <w:vAlign w:val="center"/>
          </w:tcPr>
          <w:p w14:paraId="749273E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编号</w:t>
            </w:r>
          </w:p>
        </w:tc>
        <w:tc>
          <w:tcPr>
            <w:tcW w:w="395" w:type="pct"/>
            <w:shd w:val="clear" w:color="auto" w:fill="D9E2F3"/>
            <w:vAlign w:val="center"/>
          </w:tcPr>
          <w:p w14:paraId="5B5F815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模块</w:t>
            </w:r>
          </w:p>
        </w:tc>
        <w:tc>
          <w:tcPr>
            <w:tcW w:w="789" w:type="pct"/>
            <w:shd w:val="clear" w:color="auto" w:fill="D9E2F3"/>
            <w:vAlign w:val="center"/>
          </w:tcPr>
          <w:p w14:paraId="3400D96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用例</w:t>
            </w:r>
          </w:p>
        </w:tc>
        <w:tc>
          <w:tcPr>
            <w:tcW w:w="479" w:type="pct"/>
            <w:shd w:val="clear" w:color="auto" w:fill="D9E2F3"/>
            <w:vAlign w:val="center"/>
          </w:tcPr>
          <w:p w14:paraId="27EA048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方法</w:t>
            </w:r>
          </w:p>
        </w:tc>
        <w:tc>
          <w:tcPr>
            <w:tcW w:w="953" w:type="pct"/>
            <w:shd w:val="clear" w:color="auto" w:fill="D9E2F3"/>
            <w:vAlign w:val="center"/>
          </w:tcPr>
          <w:p w14:paraId="6FE8251E">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路径</w:t>
            </w:r>
          </w:p>
        </w:tc>
        <w:tc>
          <w:tcPr>
            <w:tcW w:w="809" w:type="pct"/>
            <w:shd w:val="clear" w:color="auto" w:fill="D9E2F3"/>
            <w:vAlign w:val="center"/>
          </w:tcPr>
          <w:p w14:paraId="0574D0A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预期</w:t>
            </w:r>
          </w:p>
        </w:tc>
        <w:tc>
          <w:tcPr>
            <w:tcW w:w="1135" w:type="pct"/>
            <w:shd w:val="clear" w:color="auto" w:fill="D9E2F3"/>
            <w:vAlign w:val="center"/>
          </w:tcPr>
          <w:p w14:paraId="2D2A0CC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实际结果</w:t>
            </w:r>
          </w:p>
        </w:tc>
      </w:tr>
      <w:tr w14:paraId="65B4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4340BD9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IT-01</w:t>
            </w:r>
          </w:p>
        </w:tc>
        <w:tc>
          <w:tcPr>
            <w:tcW w:w="395" w:type="pct"/>
            <w:vAlign w:val="center"/>
          </w:tcPr>
          <w:p w14:paraId="7F6FFD9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认证</w:t>
            </w:r>
          </w:p>
        </w:tc>
        <w:tc>
          <w:tcPr>
            <w:tcW w:w="789" w:type="pct"/>
            <w:vAlign w:val="center"/>
          </w:tcPr>
          <w:p w14:paraId="51A8780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值班员登录成功</w:t>
            </w:r>
          </w:p>
        </w:tc>
        <w:tc>
          <w:tcPr>
            <w:tcW w:w="479" w:type="pct"/>
            <w:vAlign w:val="center"/>
          </w:tcPr>
          <w:p w14:paraId="2C318AC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25EAE3C7">
            <w:pPr>
              <w:spacing w:before="40" w:after="40" w:line="240" w:lineRule="auto"/>
              <w:rPr>
                <w:rFonts w:ascii="Times New Roman" w:hAnsi="Times New Roman" w:eastAsia="宋体"/>
                <w:b w:val="0"/>
                <w:bCs w:val="0"/>
                <w:sz w:val="21"/>
                <w:szCs w:val="21"/>
              </w:rPr>
            </w:pPr>
            <w:r>
              <w:rPr>
                <w:rFonts w:ascii="Times New Roman" w:hAnsi="Times New Roman" w:eastAsia="宋体"/>
                <w:b w:val="0"/>
                <w:bCs w:val="0"/>
                <w:sz w:val="21"/>
                <w:szCs w:val="21"/>
                <w:lang w:val="en-US" w:eastAsia="zh-CN"/>
              </w:rPr>
              <w:t>/api/auth/login</w:t>
            </w:r>
          </w:p>
        </w:tc>
        <w:tc>
          <w:tcPr>
            <w:tcW w:w="809" w:type="pct"/>
            <w:vAlign w:val="center"/>
          </w:tcPr>
          <w:p w14:paraId="54C7168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 token</w:t>
            </w:r>
          </w:p>
        </w:tc>
        <w:tc>
          <w:tcPr>
            <w:tcW w:w="1135" w:type="pct"/>
            <w:vAlign w:val="center"/>
          </w:tcPr>
          <w:p w14:paraId="3AB80ED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role=OPERATOR</w:t>
            </w:r>
          </w:p>
        </w:tc>
      </w:tr>
      <w:tr w14:paraId="3959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47A0FAB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IT-02</w:t>
            </w:r>
          </w:p>
        </w:tc>
        <w:tc>
          <w:tcPr>
            <w:tcW w:w="395" w:type="pct"/>
            <w:vAlign w:val="center"/>
          </w:tcPr>
          <w:p w14:paraId="5D3213C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认证</w:t>
            </w:r>
          </w:p>
        </w:tc>
        <w:tc>
          <w:tcPr>
            <w:tcW w:w="789" w:type="pct"/>
            <w:vAlign w:val="center"/>
          </w:tcPr>
          <w:p w14:paraId="47EB674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错误密码登录被拒</w:t>
            </w:r>
          </w:p>
        </w:tc>
        <w:tc>
          <w:tcPr>
            <w:tcW w:w="479" w:type="pct"/>
            <w:vAlign w:val="center"/>
          </w:tcPr>
          <w:p w14:paraId="4B2C7F3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181D6F5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/api/auth/login</w:t>
            </w:r>
          </w:p>
        </w:tc>
        <w:tc>
          <w:tcPr>
            <w:tcW w:w="809" w:type="pct"/>
            <w:vAlign w:val="center"/>
          </w:tcPr>
          <w:p w14:paraId="4742159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401 或 400</w:t>
            </w:r>
          </w:p>
        </w:tc>
        <w:tc>
          <w:tcPr>
            <w:tcW w:w="1135" w:type="pct"/>
            <w:vAlign w:val="center"/>
          </w:tcPr>
          <w:p w14:paraId="5463A7B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401</w:t>
            </w:r>
          </w:p>
        </w:tc>
      </w:tr>
      <w:tr w14:paraId="793B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5754C52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IT-03</w:t>
            </w:r>
          </w:p>
        </w:tc>
        <w:tc>
          <w:tcPr>
            <w:tcW w:w="395" w:type="pct"/>
            <w:vAlign w:val="center"/>
          </w:tcPr>
          <w:p w14:paraId="42FF69C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认证</w:t>
            </w:r>
          </w:p>
        </w:tc>
        <w:tc>
          <w:tcPr>
            <w:tcW w:w="789" w:type="pct"/>
            <w:vAlign w:val="center"/>
          </w:tcPr>
          <w:p w14:paraId="5149BBE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管理员登录成功</w:t>
            </w:r>
          </w:p>
        </w:tc>
        <w:tc>
          <w:tcPr>
            <w:tcW w:w="479" w:type="pct"/>
            <w:vAlign w:val="center"/>
          </w:tcPr>
          <w:p w14:paraId="6171EB4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7F2FFCC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/api/auth/login</w:t>
            </w:r>
          </w:p>
        </w:tc>
        <w:tc>
          <w:tcPr>
            <w:tcW w:w="809" w:type="pct"/>
            <w:vAlign w:val="center"/>
          </w:tcPr>
          <w:p w14:paraId="1E72273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且角色为 ADMIN</w:t>
            </w:r>
          </w:p>
        </w:tc>
        <w:tc>
          <w:tcPr>
            <w:tcW w:w="1135" w:type="pct"/>
            <w:vAlign w:val="center"/>
          </w:tcPr>
          <w:p w14:paraId="024A45E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role=ADMIN</w:t>
            </w:r>
          </w:p>
        </w:tc>
      </w:tr>
      <w:tr w14:paraId="4E37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0EF3735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IT-04</w:t>
            </w:r>
          </w:p>
        </w:tc>
        <w:tc>
          <w:tcPr>
            <w:tcW w:w="395" w:type="pct"/>
            <w:vAlign w:val="center"/>
          </w:tcPr>
          <w:p w14:paraId="5F9D905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鉴权</w:t>
            </w:r>
          </w:p>
        </w:tc>
        <w:tc>
          <w:tcPr>
            <w:tcW w:w="789" w:type="pct"/>
            <w:vAlign w:val="center"/>
          </w:tcPr>
          <w:p w14:paraId="4534090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未携带令牌访问被拒</w:t>
            </w:r>
          </w:p>
        </w:tc>
        <w:tc>
          <w:tcPr>
            <w:tcW w:w="479" w:type="pct"/>
            <w:vAlign w:val="center"/>
          </w:tcPr>
          <w:p w14:paraId="481C147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2DDC223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/api/devices</w:t>
            </w:r>
          </w:p>
        </w:tc>
        <w:tc>
          <w:tcPr>
            <w:tcW w:w="809" w:type="pct"/>
            <w:vAlign w:val="center"/>
          </w:tcPr>
          <w:p w14:paraId="31AF63A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401</w:t>
            </w:r>
          </w:p>
        </w:tc>
        <w:tc>
          <w:tcPr>
            <w:tcW w:w="1135" w:type="pct"/>
            <w:vAlign w:val="center"/>
          </w:tcPr>
          <w:p w14:paraId="7078F21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401</w:t>
            </w:r>
          </w:p>
        </w:tc>
      </w:tr>
      <w:tr w14:paraId="684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21BF084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IT-05</w:t>
            </w:r>
          </w:p>
        </w:tc>
        <w:tc>
          <w:tcPr>
            <w:tcW w:w="395" w:type="pct"/>
            <w:vAlign w:val="center"/>
          </w:tcPr>
          <w:p w14:paraId="6EA9106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鉴权</w:t>
            </w:r>
          </w:p>
        </w:tc>
        <w:tc>
          <w:tcPr>
            <w:tcW w:w="789" w:type="pct"/>
            <w:vAlign w:val="center"/>
          </w:tcPr>
          <w:p w14:paraId="2C99202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非法令牌被拒</w:t>
            </w:r>
          </w:p>
        </w:tc>
        <w:tc>
          <w:tcPr>
            <w:tcW w:w="479" w:type="pct"/>
            <w:vAlign w:val="center"/>
          </w:tcPr>
          <w:p w14:paraId="13C4FBC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522C381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/api/devices</w:t>
            </w:r>
          </w:p>
        </w:tc>
        <w:tc>
          <w:tcPr>
            <w:tcW w:w="809" w:type="pct"/>
            <w:vAlign w:val="center"/>
          </w:tcPr>
          <w:p w14:paraId="7396F5B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401</w:t>
            </w:r>
          </w:p>
        </w:tc>
        <w:tc>
          <w:tcPr>
            <w:tcW w:w="1135" w:type="pct"/>
            <w:vAlign w:val="center"/>
          </w:tcPr>
          <w:p w14:paraId="5E44320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401</w:t>
            </w:r>
          </w:p>
        </w:tc>
      </w:tr>
      <w:tr w14:paraId="5D46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25FAB87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IT-06</w:t>
            </w:r>
          </w:p>
        </w:tc>
        <w:tc>
          <w:tcPr>
            <w:tcW w:w="395" w:type="pct"/>
            <w:vAlign w:val="center"/>
          </w:tcPr>
          <w:p w14:paraId="7CDFB56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鉴权</w:t>
            </w:r>
          </w:p>
        </w:tc>
        <w:tc>
          <w:tcPr>
            <w:tcW w:w="789" w:type="pct"/>
            <w:vAlign w:val="center"/>
          </w:tcPr>
          <w:p w14:paraId="0492C8B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值班员写设备台账被拒（越权）</w:t>
            </w:r>
          </w:p>
        </w:tc>
        <w:tc>
          <w:tcPr>
            <w:tcW w:w="479" w:type="pct"/>
            <w:vAlign w:val="center"/>
          </w:tcPr>
          <w:p w14:paraId="6C72FBB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0168724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/api/devices</w:t>
            </w:r>
          </w:p>
        </w:tc>
        <w:tc>
          <w:tcPr>
            <w:tcW w:w="809" w:type="pct"/>
            <w:vAlign w:val="center"/>
          </w:tcPr>
          <w:p w14:paraId="1669F5F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403</w:t>
            </w:r>
          </w:p>
        </w:tc>
        <w:tc>
          <w:tcPr>
            <w:tcW w:w="1135" w:type="pct"/>
            <w:vAlign w:val="center"/>
          </w:tcPr>
          <w:p w14:paraId="0ECAB0F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403, msg=当前角色无权执行该操作</w:t>
            </w:r>
          </w:p>
        </w:tc>
      </w:tr>
      <w:tr w14:paraId="674B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39BB28C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IT-07</w:t>
            </w:r>
          </w:p>
        </w:tc>
        <w:tc>
          <w:tcPr>
            <w:tcW w:w="395" w:type="pct"/>
            <w:vAlign w:val="center"/>
          </w:tcPr>
          <w:p w14:paraId="107BEEC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鉴权</w:t>
            </w:r>
          </w:p>
        </w:tc>
        <w:tc>
          <w:tcPr>
            <w:tcW w:w="789" w:type="pct"/>
            <w:vAlign w:val="center"/>
          </w:tcPr>
          <w:p w14:paraId="33C0E99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值班员访问用户管理被拒（越权）</w:t>
            </w:r>
          </w:p>
        </w:tc>
        <w:tc>
          <w:tcPr>
            <w:tcW w:w="479" w:type="pct"/>
            <w:vAlign w:val="center"/>
          </w:tcPr>
          <w:p w14:paraId="5682C6D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1FDD02C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/api/users</w:t>
            </w:r>
          </w:p>
        </w:tc>
        <w:tc>
          <w:tcPr>
            <w:tcW w:w="809" w:type="pct"/>
            <w:vAlign w:val="center"/>
          </w:tcPr>
          <w:p w14:paraId="1A18B8A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403</w:t>
            </w:r>
          </w:p>
        </w:tc>
        <w:tc>
          <w:tcPr>
            <w:tcW w:w="1135" w:type="pct"/>
            <w:vAlign w:val="center"/>
          </w:tcPr>
          <w:p w14:paraId="667528A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403</w:t>
            </w:r>
          </w:p>
        </w:tc>
      </w:tr>
      <w:tr w14:paraId="50F3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702F059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IT-08</w:t>
            </w:r>
          </w:p>
        </w:tc>
        <w:tc>
          <w:tcPr>
            <w:tcW w:w="395" w:type="pct"/>
            <w:vAlign w:val="center"/>
          </w:tcPr>
          <w:p w14:paraId="3A540BD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设备</w:t>
            </w:r>
          </w:p>
        </w:tc>
        <w:tc>
          <w:tcPr>
            <w:tcW w:w="789" w:type="pct"/>
            <w:vAlign w:val="center"/>
          </w:tcPr>
          <w:p w14:paraId="560B582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查询设备列表</w:t>
            </w:r>
          </w:p>
        </w:tc>
        <w:tc>
          <w:tcPr>
            <w:tcW w:w="479" w:type="pct"/>
            <w:vAlign w:val="center"/>
          </w:tcPr>
          <w:p w14:paraId="63A8663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4185A29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/api/devices</w:t>
            </w:r>
          </w:p>
        </w:tc>
        <w:tc>
          <w:tcPr>
            <w:tcW w:w="809" w:type="pct"/>
            <w:vAlign w:val="center"/>
          </w:tcPr>
          <w:p w14:paraId="57C22F9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且返回设备数组</w:t>
            </w:r>
          </w:p>
        </w:tc>
        <w:tc>
          <w:tcPr>
            <w:tcW w:w="1135" w:type="pct"/>
            <w:vAlign w:val="center"/>
          </w:tcPr>
          <w:p w14:paraId="685EAF2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共 6 台（在线 6）</w:t>
            </w:r>
          </w:p>
        </w:tc>
      </w:tr>
      <w:tr w14:paraId="31F4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39A7057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IT-09</w:t>
            </w:r>
          </w:p>
        </w:tc>
        <w:tc>
          <w:tcPr>
            <w:tcW w:w="395" w:type="pct"/>
            <w:vAlign w:val="center"/>
          </w:tcPr>
          <w:p w14:paraId="7DA72A2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设备</w:t>
            </w:r>
          </w:p>
        </w:tc>
        <w:tc>
          <w:tcPr>
            <w:tcW w:w="789" w:type="pct"/>
            <w:vAlign w:val="center"/>
          </w:tcPr>
          <w:p w14:paraId="361F2A5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查询单台设备详情</w:t>
            </w:r>
          </w:p>
        </w:tc>
        <w:tc>
          <w:tcPr>
            <w:tcW w:w="479" w:type="pct"/>
            <w:vAlign w:val="center"/>
          </w:tcPr>
          <w:p w14:paraId="55D874D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43C0827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/api/devices/{no}</w:t>
            </w:r>
          </w:p>
        </w:tc>
        <w:tc>
          <w:tcPr>
            <w:tcW w:w="809" w:type="pct"/>
            <w:vAlign w:val="center"/>
          </w:tcPr>
          <w:p w14:paraId="4B862E1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 deviceNo 匹配</w:t>
            </w:r>
          </w:p>
        </w:tc>
        <w:tc>
          <w:tcPr>
            <w:tcW w:w="1135" w:type="pct"/>
            <w:vAlign w:val="center"/>
          </w:tcPr>
          <w:p w14:paraId="4231820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deviceNo=UAV-001</w:t>
            </w:r>
          </w:p>
        </w:tc>
      </w:tr>
      <w:tr w14:paraId="16F5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73BBEF6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IT-10</w:t>
            </w:r>
          </w:p>
        </w:tc>
        <w:tc>
          <w:tcPr>
            <w:tcW w:w="395" w:type="pct"/>
            <w:vAlign w:val="center"/>
          </w:tcPr>
          <w:p w14:paraId="6828580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任务</w:t>
            </w:r>
          </w:p>
        </w:tc>
        <w:tc>
          <w:tcPr>
            <w:tcW w:w="789" w:type="pct"/>
            <w:vAlign w:val="center"/>
          </w:tcPr>
          <w:p w14:paraId="0D6BBEB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分页查询任务列表</w:t>
            </w:r>
          </w:p>
        </w:tc>
        <w:tc>
          <w:tcPr>
            <w:tcW w:w="479" w:type="pct"/>
            <w:vAlign w:val="center"/>
          </w:tcPr>
          <w:p w14:paraId="65DC052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6F40418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/api/tasks</w:t>
            </w:r>
          </w:p>
        </w:tc>
        <w:tc>
          <w:tcPr>
            <w:tcW w:w="809" w:type="pct"/>
            <w:vAlign w:val="center"/>
          </w:tcPr>
          <w:p w14:paraId="0C4DE85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 {total, items}</w:t>
            </w:r>
          </w:p>
        </w:tc>
        <w:tc>
          <w:tcPr>
            <w:tcW w:w="1135" w:type="pct"/>
            <w:vAlign w:val="center"/>
          </w:tcPr>
          <w:p w14:paraId="1BE4954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total=2</w:t>
            </w:r>
          </w:p>
        </w:tc>
      </w:tr>
      <w:tr w14:paraId="2F1B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3F5FA8E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IT-11</w:t>
            </w:r>
          </w:p>
        </w:tc>
        <w:tc>
          <w:tcPr>
            <w:tcW w:w="395" w:type="pct"/>
            <w:vAlign w:val="center"/>
          </w:tcPr>
          <w:p w14:paraId="70A1C70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任务</w:t>
            </w:r>
          </w:p>
        </w:tc>
        <w:tc>
          <w:tcPr>
            <w:tcW w:w="789" w:type="pct"/>
            <w:vAlign w:val="center"/>
          </w:tcPr>
          <w:p w14:paraId="21067C8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查询可选设备（仅在线且启用）</w:t>
            </w:r>
          </w:p>
        </w:tc>
        <w:tc>
          <w:tcPr>
            <w:tcW w:w="479" w:type="pct"/>
            <w:vAlign w:val="center"/>
          </w:tcPr>
          <w:p w14:paraId="7361B06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2382ADF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/api/tasks/available-devices</w:t>
            </w:r>
          </w:p>
        </w:tc>
        <w:tc>
          <w:tcPr>
            <w:tcW w:w="809" w:type="pct"/>
            <w:vAlign w:val="center"/>
          </w:tcPr>
          <w:p w14:paraId="1D65FEC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且只含 ONLINE 设备</w:t>
            </w:r>
          </w:p>
        </w:tc>
        <w:tc>
          <w:tcPr>
            <w:tcW w:w="1135" w:type="pct"/>
            <w:vAlign w:val="center"/>
          </w:tcPr>
          <w:p w14:paraId="04BEB85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6 台可选</w:t>
            </w:r>
          </w:p>
        </w:tc>
      </w:tr>
      <w:tr w14:paraId="76A9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5737DF6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IT-12</w:t>
            </w:r>
          </w:p>
        </w:tc>
        <w:tc>
          <w:tcPr>
            <w:tcW w:w="395" w:type="pct"/>
            <w:vAlign w:val="center"/>
          </w:tcPr>
          <w:p w14:paraId="6D9E00B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任务</w:t>
            </w:r>
          </w:p>
        </w:tc>
        <w:tc>
          <w:tcPr>
            <w:tcW w:w="789" w:type="pct"/>
            <w:vAlign w:val="center"/>
          </w:tcPr>
          <w:p w14:paraId="6DE426C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创建任务（草稿，不下发）</w:t>
            </w:r>
          </w:p>
        </w:tc>
        <w:tc>
          <w:tcPr>
            <w:tcW w:w="479" w:type="pct"/>
            <w:vAlign w:val="center"/>
          </w:tcPr>
          <w:p w14:paraId="6D2EF4B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4B33D31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/api/tasks</w:t>
            </w:r>
          </w:p>
        </w:tc>
        <w:tc>
          <w:tcPr>
            <w:tcW w:w="809" w:type="pct"/>
            <w:vAlign w:val="center"/>
          </w:tcPr>
          <w:p w14:paraId="26892B4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且状态为 CREATED</w:t>
            </w:r>
          </w:p>
        </w:tc>
        <w:tc>
          <w:tcPr>
            <w:tcW w:w="1135" w:type="pct"/>
            <w:vAlign w:val="center"/>
          </w:tcPr>
          <w:p w14:paraId="5307CF8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taskId=TASK-20260920-0003, status=CREATED</w:t>
            </w:r>
          </w:p>
        </w:tc>
      </w:tr>
      <w:tr w14:paraId="4B81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03B728F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IT-13</w:t>
            </w:r>
          </w:p>
        </w:tc>
        <w:tc>
          <w:tcPr>
            <w:tcW w:w="395" w:type="pct"/>
            <w:vAlign w:val="center"/>
          </w:tcPr>
          <w:p w14:paraId="0D68B39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任务</w:t>
            </w:r>
          </w:p>
        </w:tc>
        <w:tc>
          <w:tcPr>
            <w:tcW w:w="789" w:type="pct"/>
            <w:vAlign w:val="center"/>
          </w:tcPr>
          <w:p w14:paraId="1689035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查询任务详情（台账 + 回执流水）</w:t>
            </w:r>
          </w:p>
        </w:tc>
        <w:tc>
          <w:tcPr>
            <w:tcW w:w="479" w:type="pct"/>
            <w:vAlign w:val="center"/>
          </w:tcPr>
          <w:p w14:paraId="4FD0117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52B9036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/api/tasks/{id}</w:t>
            </w:r>
          </w:p>
        </w:tc>
        <w:tc>
          <w:tcPr>
            <w:tcW w:w="809" w:type="pct"/>
            <w:vAlign w:val="center"/>
          </w:tcPr>
          <w:p w14:paraId="161AC54E">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且含 task 与 acks</w:t>
            </w:r>
          </w:p>
        </w:tc>
        <w:tc>
          <w:tcPr>
            <w:tcW w:w="1135" w:type="pct"/>
            <w:vAlign w:val="center"/>
          </w:tcPr>
          <w:p w14:paraId="596CDEB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acks=0 条</w:t>
            </w:r>
          </w:p>
        </w:tc>
      </w:tr>
      <w:tr w14:paraId="08A8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33838B8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IT-14</w:t>
            </w:r>
          </w:p>
        </w:tc>
        <w:tc>
          <w:tcPr>
            <w:tcW w:w="395" w:type="pct"/>
            <w:vAlign w:val="center"/>
          </w:tcPr>
          <w:p w14:paraId="2CCE0D6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任务</w:t>
            </w:r>
          </w:p>
        </w:tc>
        <w:tc>
          <w:tcPr>
            <w:tcW w:w="789" w:type="pct"/>
            <w:vAlign w:val="center"/>
          </w:tcPr>
          <w:p w14:paraId="6F4C01C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取消任务</w:t>
            </w:r>
          </w:p>
        </w:tc>
        <w:tc>
          <w:tcPr>
            <w:tcW w:w="479" w:type="pct"/>
            <w:vAlign w:val="center"/>
          </w:tcPr>
          <w:p w14:paraId="7529951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POST</w:t>
            </w:r>
          </w:p>
        </w:tc>
        <w:tc>
          <w:tcPr>
            <w:tcW w:w="953" w:type="pct"/>
            <w:vAlign w:val="center"/>
          </w:tcPr>
          <w:p w14:paraId="42900E0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/api/tasks/{id}/cancel</w:t>
            </w:r>
          </w:p>
        </w:tc>
        <w:tc>
          <w:tcPr>
            <w:tcW w:w="809" w:type="pct"/>
            <w:vAlign w:val="center"/>
          </w:tcPr>
          <w:p w14:paraId="589F36D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且状态为 CANCELLED</w:t>
            </w:r>
          </w:p>
        </w:tc>
        <w:tc>
          <w:tcPr>
            <w:tcW w:w="1135" w:type="pct"/>
            <w:vAlign w:val="center"/>
          </w:tcPr>
          <w:p w14:paraId="457AB51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status=CANCELLED</w:t>
            </w:r>
          </w:p>
        </w:tc>
      </w:tr>
      <w:tr w14:paraId="7471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2804CA9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IT-15</w:t>
            </w:r>
          </w:p>
        </w:tc>
        <w:tc>
          <w:tcPr>
            <w:tcW w:w="395" w:type="pct"/>
            <w:vAlign w:val="center"/>
          </w:tcPr>
          <w:p w14:paraId="50DEC05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w:t>
            </w:r>
          </w:p>
        </w:tc>
        <w:tc>
          <w:tcPr>
            <w:tcW w:w="789" w:type="pct"/>
            <w:vAlign w:val="center"/>
          </w:tcPr>
          <w:p w14:paraId="2535BDA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多条件筛选 + 服务端分页</w:t>
            </w:r>
          </w:p>
        </w:tc>
        <w:tc>
          <w:tcPr>
            <w:tcW w:w="479" w:type="pct"/>
            <w:vAlign w:val="center"/>
          </w:tcPr>
          <w:p w14:paraId="0D0E9C8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74624B2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/api/alarms</w:t>
            </w:r>
          </w:p>
        </w:tc>
        <w:tc>
          <w:tcPr>
            <w:tcW w:w="809" w:type="pct"/>
            <w:vAlign w:val="center"/>
          </w:tcPr>
          <w:p w14:paraId="3A2D744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 {total, items}</w:t>
            </w:r>
          </w:p>
        </w:tc>
        <w:tc>
          <w:tcPr>
            <w:tcW w:w="1135" w:type="pct"/>
            <w:vAlign w:val="center"/>
          </w:tcPr>
          <w:p w14:paraId="7B1C5E1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total=2239</w:t>
            </w:r>
          </w:p>
        </w:tc>
      </w:tr>
      <w:tr w14:paraId="69E2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7B80AC7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IT-16</w:t>
            </w:r>
          </w:p>
        </w:tc>
        <w:tc>
          <w:tcPr>
            <w:tcW w:w="395" w:type="pct"/>
            <w:vAlign w:val="center"/>
          </w:tcPr>
          <w:p w14:paraId="10D2778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w:t>
            </w:r>
          </w:p>
        </w:tc>
        <w:tc>
          <w:tcPr>
            <w:tcW w:w="789" w:type="pct"/>
            <w:vAlign w:val="center"/>
          </w:tcPr>
          <w:p w14:paraId="01ADBF9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按级别筛选告警</w:t>
            </w:r>
          </w:p>
        </w:tc>
        <w:tc>
          <w:tcPr>
            <w:tcW w:w="479" w:type="pct"/>
            <w:vAlign w:val="center"/>
          </w:tcPr>
          <w:p w14:paraId="1993DBE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0E71F4E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/api/alarms?level=WARN</w:t>
            </w:r>
          </w:p>
        </w:tc>
        <w:tc>
          <w:tcPr>
            <w:tcW w:w="809" w:type="pct"/>
            <w:vAlign w:val="center"/>
          </w:tcPr>
          <w:p w14:paraId="2BAD1D3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w:t>
            </w:r>
          </w:p>
        </w:tc>
        <w:tc>
          <w:tcPr>
            <w:tcW w:w="1135" w:type="pct"/>
            <w:vAlign w:val="center"/>
          </w:tcPr>
          <w:p w14:paraId="3009FEDE">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total=1263</w:t>
            </w:r>
          </w:p>
        </w:tc>
      </w:tr>
      <w:tr w14:paraId="27CA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5A7AE31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IT-17</w:t>
            </w:r>
          </w:p>
        </w:tc>
        <w:tc>
          <w:tcPr>
            <w:tcW w:w="395" w:type="pct"/>
            <w:vAlign w:val="center"/>
          </w:tcPr>
          <w:p w14:paraId="691BA8A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w:t>
            </w:r>
          </w:p>
        </w:tc>
        <w:tc>
          <w:tcPr>
            <w:tcW w:w="789" w:type="pct"/>
            <w:vAlign w:val="center"/>
          </w:tcPr>
          <w:p w14:paraId="7D6D1A7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走 ES 的检索接口</w:t>
            </w:r>
          </w:p>
        </w:tc>
        <w:tc>
          <w:tcPr>
            <w:tcW w:w="479" w:type="pct"/>
            <w:vAlign w:val="center"/>
          </w:tcPr>
          <w:p w14:paraId="2D1C52C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0223C9A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/api/alarms/search</w:t>
            </w:r>
          </w:p>
        </w:tc>
        <w:tc>
          <w:tcPr>
            <w:tcW w:w="809" w:type="pct"/>
            <w:vAlign w:val="center"/>
          </w:tcPr>
          <w:p w14:paraId="4975973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200（走 Elasticsearch）</w:t>
            </w:r>
          </w:p>
        </w:tc>
        <w:tc>
          <w:tcPr>
            <w:tcW w:w="1135" w:type="pct"/>
            <w:vAlign w:val="center"/>
          </w:tcPr>
          <w:p w14:paraId="2332042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返回 50 条</w:t>
            </w:r>
          </w:p>
        </w:tc>
      </w:tr>
      <w:tr w14:paraId="0539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0A948D1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IT-18</w:t>
            </w:r>
          </w:p>
        </w:tc>
        <w:tc>
          <w:tcPr>
            <w:tcW w:w="395" w:type="pct"/>
            <w:vAlign w:val="center"/>
          </w:tcPr>
          <w:p w14:paraId="3F1B3049">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统计</w:t>
            </w:r>
          </w:p>
        </w:tc>
        <w:tc>
          <w:tcPr>
            <w:tcW w:w="789" w:type="pct"/>
            <w:vAlign w:val="center"/>
          </w:tcPr>
          <w:p w14:paraId="3D8F1FE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总览 KPI（MongoDB）</w:t>
            </w:r>
          </w:p>
        </w:tc>
        <w:tc>
          <w:tcPr>
            <w:tcW w:w="479" w:type="pct"/>
            <w:vAlign w:val="center"/>
          </w:tcPr>
          <w:p w14:paraId="3024F71E">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5964824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/api/stats/overview</w:t>
            </w:r>
          </w:p>
        </w:tc>
        <w:tc>
          <w:tcPr>
            <w:tcW w:w="809" w:type="pct"/>
            <w:vAlign w:val="center"/>
          </w:tcPr>
          <w:p w14:paraId="4970ABE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且返回非空</w:t>
            </w:r>
          </w:p>
        </w:tc>
        <w:tc>
          <w:tcPr>
            <w:tcW w:w="1135" w:type="pct"/>
            <w:vAlign w:val="center"/>
          </w:tcPr>
          <w:p w14:paraId="3B95188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7 项</w:t>
            </w:r>
          </w:p>
        </w:tc>
      </w:tr>
      <w:tr w14:paraId="71B1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53DFA440">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IT-19</w:t>
            </w:r>
          </w:p>
        </w:tc>
        <w:tc>
          <w:tcPr>
            <w:tcW w:w="395" w:type="pct"/>
            <w:vAlign w:val="center"/>
          </w:tcPr>
          <w:p w14:paraId="3010A82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统计</w:t>
            </w:r>
          </w:p>
        </w:tc>
        <w:tc>
          <w:tcPr>
            <w:tcW w:w="789" w:type="pct"/>
            <w:vAlign w:val="center"/>
          </w:tcPr>
          <w:p w14:paraId="74FB759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告警类型分布（ES terms 聚合）</w:t>
            </w:r>
          </w:p>
        </w:tc>
        <w:tc>
          <w:tcPr>
            <w:tcW w:w="479" w:type="pct"/>
            <w:vAlign w:val="center"/>
          </w:tcPr>
          <w:p w14:paraId="26BB462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41538AA1">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/api/stats/alarms/types</w:t>
            </w:r>
          </w:p>
        </w:tc>
        <w:tc>
          <w:tcPr>
            <w:tcW w:w="809" w:type="pct"/>
            <w:vAlign w:val="center"/>
          </w:tcPr>
          <w:p w14:paraId="5866B8C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且返回非空</w:t>
            </w:r>
          </w:p>
        </w:tc>
        <w:tc>
          <w:tcPr>
            <w:tcW w:w="1135" w:type="pct"/>
            <w:vAlign w:val="center"/>
          </w:tcPr>
          <w:p w14:paraId="0BE8415E">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4 项</w:t>
            </w:r>
          </w:p>
        </w:tc>
      </w:tr>
      <w:tr w14:paraId="4BF9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42479E8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IT-20</w:t>
            </w:r>
          </w:p>
        </w:tc>
        <w:tc>
          <w:tcPr>
            <w:tcW w:w="395" w:type="pct"/>
            <w:vAlign w:val="center"/>
          </w:tcPr>
          <w:p w14:paraId="1B710D7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统计</w:t>
            </w:r>
          </w:p>
        </w:tc>
        <w:tc>
          <w:tcPr>
            <w:tcW w:w="789" w:type="pct"/>
            <w:vAlign w:val="center"/>
          </w:tcPr>
          <w:p w14:paraId="64D122E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告警级别分布（ES terms 聚合）</w:t>
            </w:r>
          </w:p>
        </w:tc>
        <w:tc>
          <w:tcPr>
            <w:tcW w:w="479" w:type="pct"/>
            <w:vAlign w:val="center"/>
          </w:tcPr>
          <w:p w14:paraId="1341992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15933E15">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/api/stats/alarms/levels</w:t>
            </w:r>
          </w:p>
        </w:tc>
        <w:tc>
          <w:tcPr>
            <w:tcW w:w="809" w:type="pct"/>
            <w:vAlign w:val="center"/>
          </w:tcPr>
          <w:p w14:paraId="00FA9DE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且返回非空</w:t>
            </w:r>
          </w:p>
        </w:tc>
        <w:tc>
          <w:tcPr>
            <w:tcW w:w="1135" w:type="pct"/>
            <w:vAlign w:val="center"/>
          </w:tcPr>
          <w:p w14:paraId="4B4214D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2 项</w:t>
            </w:r>
          </w:p>
        </w:tc>
      </w:tr>
      <w:tr w14:paraId="5EE2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650438F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IT-21</w:t>
            </w:r>
          </w:p>
        </w:tc>
        <w:tc>
          <w:tcPr>
            <w:tcW w:w="395" w:type="pct"/>
            <w:vAlign w:val="center"/>
          </w:tcPr>
          <w:p w14:paraId="65994448">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统计</w:t>
            </w:r>
          </w:p>
        </w:tc>
        <w:tc>
          <w:tcPr>
            <w:tcW w:w="789" w:type="pct"/>
            <w:vAlign w:val="center"/>
          </w:tcPr>
          <w:p w14:paraId="781D87F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告警趋势（ES date_histogram）</w:t>
            </w:r>
          </w:p>
        </w:tc>
        <w:tc>
          <w:tcPr>
            <w:tcW w:w="479" w:type="pct"/>
            <w:vAlign w:val="center"/>
          </w:tcPr>
          <w:p w14:paraId="68884D0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28DA05B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/api/stats/alarms/trend</w:t>
            </w:r>
          </w:p>
        </w:tc>
        <w:tc>
          <w:tcPr>
            <w:tcW w:w="809" w:type="pct"/>
            <w:vAlign w:val="center"/>
          </w:tcPr>
          <w:p w14:paraId="3875992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且返回非空</w:t>
            </w:r>
          </w:p>
        </w:tc>
        <w:tc>
          <w:tcPr>
            <w:tcW w:w="1135" w:type="pct"/>
            <w:vAlign w:val="center"/>
          </w:tcPr>
          <w:p w14:paraId="7097F7E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219 项</w:t>
            </w:r>
          </w:p>
        </w:tc>
      </w:tr>
      <w:tr w14:paraId="1D47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47EDBB97">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IT-22</w:t>
            </w:r>
          </w:p>
        </w:tc>
        <w:tc>
          <w:tcPr>
            <w:tcW w:w="395" w:type="pct"/>
            <w:vAlign w:val="center"/>
          </w:tcPr>
          <w:p w14:paraId="54FD108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影像</w:t>
            </w:r>
          </w:p>
        </w:tc>
        <w:tc>
          <w:tcPr>
            <w:tcW w:w="789" w:type="pct"/>
            <w:vAlign w:val="center"/>
          </w:tcPr>
          <w:p w14:paraId="2F05E6DA">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分页查询影像列表</w:t>
            </w:r>
          </w:p>
        </w:tc>
        <w:tc>
          <w:tcPr>
            <w:tcW w:w="479" w:type="pct"/>
            <w:vAlign w:val="center"/>
          </w:tcPr>
          <w:p w14:paraId="5B6AD15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25144E32">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/api/media</w:t>
            </w:r>
          </w:p>
        </w:tc>
        <w:tc>
          <w:tcPr>
            <w:tcW w:w="809" w:type="pct"/>
            <w:vAlign w:val="center"/>
          </w:tcPr>
          <w:p w14:paraId="7A5C902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 且返回 {total, items}</w:t>
            </w:r>
          </w:p>
        </w:tc>
        <w:tc>
          <w:tcPr>
            <w:tcW w:w="1135" w:type="pct"/>
            <w:vAlign w:val="center"/>
          </w:tcPr>
          <w:p w14:paraId="278C0CB3">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 total=1139</w:t>
            </w:r>
          </w:p>
        </w:tc>
      </w:tr>
      <w:tr w14:paraId="039B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 w:type="pct"/>
            <w:vAlign w:val="center"/>
          </w:tcPr>
          <w:p w14:paraId="2FADC144">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IT-23</w:t>
            </w:r>
          </w:p>
        </w:tc>
        <w:tc>
          <w:tcPr>
            <w:tcW w:w="395" w:type="pct"/>
            <w:vAlign w:val="center"/>
          </w:tcPr>
          <w:p w14:paraId="19F544BB">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网关</w:t>
            </w:r>
          </w:p>
        </w:tc>
        <w:tc>
          <w:tcPr>
            <w:tcW w:w="789" w:type="pct"/>
            <w:vAlign w:val="center"/>
          </w:tcPr>
          <w:p w14:paraId="3C06B95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前端静态资源可达</w:t>
            </w:r>
          </w:p>
        </w:tc>
        <w:tc>
          <w:tcPr>
            <w:tcW w:w="479" w:type="pct"/>
            <w:vAlign w:val="center"/>
          </w:tcPr>
          <w:p w14:paraId="6E8EB71C">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GET</w:t>
            </w:r>
          </w:p>
        </w:tc>
        <w:tc>
          <w:tcPr>
            <w:tcW w:w="953" w:type="pct"/>
            <w:vAlign w:val="center"/>
          </w:tcPr>
          <w:p w14:paraId="32F772BD">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w:t>
            </w:r>
          </w:p>
        </w:tc>
        <w:tc>
          <w:tcPr>
            <w:tcW w:w="809" w:type="pct"/>
            <w:vAlign w:val="center"/>
          </w:tcPr>
          <w:p w14:paraId="21CB2D8F">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200</w:t>
            </w:r>
          </w:p>
        </w:tc>
        <w:tc>
          <w:tcPr>
            <w:tcW w:w="1135" w:type="pct"/>
            <w:vAlign w:val="center"/>
          </w:tcPr>
          <w:p w14:paraId="5E7B9B36">
            <w:pPr>
              <w:spacing w:before="40" w:after="40" w:line="240" w:lineRule="auto"/>
              <w:rPr>
                <w:rFonts w:ascii="Times New Roman" w:hAnsi="Times New Roman" w:eastAsia="宋体"/>
                <w:b w:val="0"/>
                <w:bCs w:val="0"/>
                <w:sz w:val="21"/>
                <w:szCs w:val="21"/>
              </w:rPr>
            </w:pPr>
            <w:r>
              <w:rPr>
                <w:rFonts w:hint="default" w:ascii="Times New Roman" w:hAnsi="Times New Roman" w:eastAsia="宋体"/>
                <w:b w:val="0"/>
                <w:bCs w:val="0"/>
                <w:sz w:val="21"/>
                <w:szCs w:val="21"/>
                <w:lang w:val="en-US" w:eastAsia="zh-CN"/>
              </w:rPr>
              <w:t>HTTP 200</w:t>
            </w:r>
          </w:p>
        </w:tc>
      </w:tr>
    </w:tbl>
    <w:p w14:paraId="6885DAB8"/>
    <w:p w14:paraId="52A084A0">
      <w:pPr>
        <w:spacing w:after="0" w:line="400" w:lineRule="exact"/>
        <w:ind w:left="0" w:leftChars="0" w:firstLine="480" w:firstLineChars="200"/>
        <w:jc w:val="center"/>
        <w:rPr>
          <w:rFonts w:ascii="Times New Roman" w:hAnsi="Times New Roman" w:eastAsia="宋体"/>
        </w:rPr>
      </w:pPr>
      <w:r>
        <w:rPr>
          <w:rFonts w:ascii="Times New Roman" w:hAnsi="Times New Roman" w:eastAsia="宋体"/>
        </w:rPr>
        <w:t>表 6-6 异常状态码复验结果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4"/>
        <w:gridCol w:w="3096"/>
        <w:gridCol w:w="1449"/>
        <w:gridCol w:w="1674"/>
      </w:tblGrid>
      <w:tr w14:paraId="077A5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shd w:val="clear" w:color="auto" w:fill="D9E2F3"/>
          </w:tcPr>
          <w:p w14:paraId="400334F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场景</w:t>
            </w:r>
          </w:p>
        </w:tc>
        <w:tc>
          <w:tcPr>
            <w:tcW w:w="3096" w:type="dxa"/>
            <w:shd w:val="clear" w:color="auto" w:fill="D9E2F3"/>
          </w:tcPr>
          <w:p w14:paraId="58DB347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请求</w:t>
            </w:r>
          </w:p>
        </w:tc>
        <w:tc>
          <w:tcPr>
            <w:tcW w:w="1449" w:type="dxa"/>
            <w:shd w:val="clear" w:color="auto" w:fill="D9E2F3"/>
          </w:tcPr>
          <w:p w14:paraId="439F327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预期</w:t>
            </w:r>
          </w:p>
        </w:tc>
        <w:tc>
          <w:tcPr>
            <w:tcW w:w="1674" w:type="dxa"/>
            <w:shd w:val="clear" w:color="auto" w:fill="D9E2F3"/>
          </w:tcPr>
          <w:p w14:paraId="355F6CD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实际</w:t>
            </w:r>
          </w:p>
        </w:tc>
      </w:tr>
      <w:tr w14:paraId="2BBA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4B1E0A5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登录密码错误</w:t>
            </w:r>
          </w:p>
        </w:tc>
        <w:tc>
          <w:tcPr>
            <w:tcW w:w="3096" w:type="dxa"/>
          </w:tcPr>
          <w:p w14:paraId="293E06C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/api/auth/login</w:t>
            </w:r>
          </w:p>
        </w:tc>
        <w:tc>
          <w:tcPr>
            <w:tcW w:w="1449" w:type="dxa"/>
          </w:tcPr>
          <w:p w14:paraId="09493AF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401</w:t>
            </w:r>
          </w:p>
        </w:tc>
        <w:tc>
          <w:tcPr>
            <w:tcW w:w="1674" w:type="dxa"/>
          </w:tcPr>
          <w:p w14:paraId="6AF31D2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401</w:t>
            </w:r>
          </w:p>
        </w:tc>
      </w:tr>
      <w:tr w14:paraId="1428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0CCDFB9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登录用户不存在</w:t>
            </w:r>
          </w:p>
        </w:tc>
        <w:tc>
          <w:tcPr>
            <w:tcW w:w="3096" w:type="dxa"/>
          </w:tcPr>
          <w:p w14:paraId="758BCF1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/api/auth/login</w:t>
            </w:r>
          </w:p>
        </w:tc>
        <w:tc>
          <w:tcPr>
            <w:tcW w:w="1449" w:type="dxa"/>
          </w:tcPr>
          <w:p w14:paraId="3FDBA56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401</w:t>
            </w:r>
          </w:p>
        </w:tc>
        <w:tc>
          <w:tcPr>
            <w:tcW w:w="1674" w:type="dxa"/>
          </w:tcPr>
          <w:p w14:paraId="5A22EEC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401</w:t>
            </w:r>
          </w:p>
        </w:tc>
      </w:tr>
      <w:tr w14:paraId="0C35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1F3D967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新增用户-用户名重复</w:t>
            </w:r>
          </w:p>
        </w:tc>
        <w:tc>
          <w:tcPr>
            <w:tcW w:w="3096" w:type="dxa"/>
          </w:tcPr>
          <w:p w14:paraId="53F2155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/api/users</w:t>
            </w:r>
          </w:p>
        </w:tc>
        <w:tc>
          <w:tcPr>
            <w:tcW w:w="1449" w:type="dxa"/>
          </w:tcPr>
          <w:p w14:paraId="688FF9E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3E18C97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4C84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081878C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新增用户-密码太短</w:t>
            </w:r>
          </w:p>
        </w:tc>
        <w:tc>
          <w:tcPr>
            <w:tcW w:w="3096" w:type="dxa"/>
          </w:tcPr>
          <w:p w14:paraId="1464B0E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/api/users</w:t>
            </w:r>
          </w:p>
        </w:tc>
        <w:tc>
          <w:tcPr>
            <w:tcW w:w="1449" w:type="dxa"/>
          </w:tcPr>
          <w:p w14:paraId="2C6EF14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3EBF822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4CB1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49F3B6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删除内置管理员</w:t>
            </w:r>
          </w:p>
        </w:tc>
        <w:tc>
          <w:tcPr>
            <w:tcW w:w="3096" w:type="dxa"/>
          </w:tcPr>
          <w:p w14:paraId="11F0F94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DELETE /api/users/admin</w:t>
            </w:r>
          </w:p>
        </w:tc>
        <w:tc>
          <w:tcPr>
            <w:tcW w:w="1449" w:type="dxa"/>
          </w:tcPr>
          <w:p w14:paraId="6BAC830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1A6CAD0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778F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45C9DD1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修改不存在的用户</w:t>
            </w:r>
          </w:p>
        </w:tc>
        <w:tc>
          <w:tcPr>
            <w:tcW w:w="3096" w:type="dxa"/>
          </w:tcPr>
          <w:p w14:paraId="3080DD7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PUT /api/users/{name}</w:t>
            </w:r>
          </w:p>
        </w:tc>
        <w:tc>
          <w:tcPr>
            <w:tcW w:w="1449" w:type="dxa"/>
          </w:tcPr>
          <w:p w14:paraId="237EC2E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2129AF2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4C90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7BD6B75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新增设备-缺设备类型</w:t>
            </w:r>
          </w:p>
        </w:tc>
        <w:tc>
          <w:tcPr>
            <w:tcW w:w="3096" w:type="dxa"/>
          </w:tcPr>
          <w:p w14:paraId="65A196E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/api/devices</w:t>
            </w:r>
          </w:p>
        </w:tc>
        <w:tc>
          <w:tcPr>
            <w:tcW w:w="1449" w:type="dxa"/>
          </w:tcPr>
          <w:p w14:paraId="44BBA0E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7C10123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1699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0B0377D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设备详情-不存在</w:t>
            </w:r>
          </w:p>
        </w:tc>
        <w:tc>
          <w:tcPr>
            <w:tcW w:w="3096" w:type="dxa"/>
          </w:tcPr>
          <w:p w14:paraId="73CD239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GET /api/devices/{no}</w:t>
            </w:r>
          </w:p>
        </w:tc>
        <w:tc>
          <w:tcPr>
            <w:tcW w:w="1449" w:type="dxa"/>
          </w:tcPr>
          <w:p w14:paraId="372C204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404</w:t>
            </w:r>
          </w:p>
        </w:tc>
        <w:tc>
          <w:tcPr>
            <w:tcW w:w="1674" w:type="dxa"/>
          </w:tcPr>
          <w:p w14:paraId="3ED3749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404</w:t>
            </w:r>
          </w:p>
        </w:tc>
      </w:tr>
      <w:tr w14:paraId="68FC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2EBC4E4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影像下载-不存在</w:t>
            </w:r>
          </w:p>
        </w:tc>
        <w:tc>
          <w:tcPr>
            <w:tcW w:w="3096" w:type="dxa"/>
          </w:tcPr>
          <w:p w14:paraId="1E82EA2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GET /api/media/{id}/download</w:t>
            </w:r>
          </w:p>
        </w:tc>
        <w:tc>
          <w:tcPr>
            <w:tcW w:w="1449" w:type="dxa"/>
          </w:tcPr>
          <w:p w14:paraId="08B997D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404</w:t>
            </w:r>
          </w:p>
        </w:tc>
        <w:tc>
          <w:tcPr>
            <w:tcW w:w="1674" w:type="dxa"/>
          </w:tcPr>
          <w:p w14:paraId="2BF8CD6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404</w:t>
            </w:r>
          </w:p>
        </w:tc>
      </w:tr>
      <w:tr w14:paraId="1CD62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237030D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下发不存在的任务</w:t>
            </w:r>
          </w:p>
        </w:tc>
        <w:tc>
          <w:tcPr>
            <w:tcW w:w="3096" w:type="dxa"/>
          </w:tcPr>
          <w:p w14:paraId="0056558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/api/tasks/{id}/dispatch</w:t>
            </w:r>
          </w:p>
        </w:tc>
        <w:tc>
          <w:tcPr>
            <w:tcW w:w="1449" w:type="dxa"/>
          </w:tcPr>
          <w:p w14:paraId="7C309E9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3D04993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6FF1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3E27454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取消不存在的任务</w:t>
            </w:r>
          </w:p>
        </w:tc>
        <w:tc>
          <w:tcPr>
            <w:tcW w:w="3096" w:type="dxa"/>
          </w:tcPr>
          <w:p w14:paraId="2AD14AE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POST /api/tasks/{id}/cancel</w:t>
            </w:r>
          </w:p>
        </w:tc>
        <w:tc>
          <w:tcPr>
            <w:tcW w:w="1449" w:type="dxa"/>
          </w:tcPr>
          <w:p w14:paraId="02468BA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1FF4664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3A87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77E5C27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任务详情-不存在</w:t>
            </w:r>
          </w:p>
        </w:tc>
        <w:tc>
          <w:tcPr>
            <w:tcW w:w="3096" w:type="dxa"/>
          </w:tcPr>
          <w:p w14:paraId="679ED39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GET /api/tasks/{id}</w:t>
            </w:r>
          </w:p>
        </w:tc>
        <w:tc>
          <w:tcPr>
            <w:tcW w:w="1449" w:type="dxa"/>
          </w:tcPr>
          <w:p w14:paraId="28CE5AC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c>
          <w:tcPr>
            <w:tcW w:w="1674" w:type="dxa"/>
          </w:tcPr>
          <w:p w14:paraId="2D8B493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400</w:t>
            </w:r>
          </w:p>
        </w:tc>
      </w:tr>
      <w:tr w14:paraId="198E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4" w:type="dxa"/>
          </w:tcPr>
          <w:p w14:paraId="25629E6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正常路径对照</w:t>
            </w:r>
          </w:p>
        </w:tc>
        <w:tc>
          <w:tcPr>
            <w:tcW w:w="3096" w:type="dxa"/>
          </w:tcPr>
          <w:p w14:paraId="500E12E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GET /api/devices/UAV-001</w:t>
            </w:r>
          </w:p>
        </w:tc>
        <w:tc>
          <w:tcPr>
            <w:tcW w:w="1449" w:type="dxa"/>
          </w:tcPr>
          <w:p w14:paraId="648C45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200</w:t>
            </w:r>
          </w:p>
        </w:tc>
        <w:tc>
          <w:tcPr>
            <w:tcW w:w="1674" w:type="dxa"/>
          </w:tcPr>
          <w:p w14:paraId="58E3E91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200</w:t>
            </w:r>
          </w:p>
        </w:tc>
      </w:tr>
    </w:tbl>
    <w:p w14:paraId="7FC8213E"/>
    <w:p w14:paraId="3CDE0032">
      <w:pPr>
        <w:pStyle w:val="4"/>
        <w:bidi w:val="0"/>
      </w:pPr>
      <w:bookmarkStart w:id="127" w:name="_Toc30530"/>
      <w:bookmarkStart w:id="128" w:name="_Toc632548631"/>
      <w:r>
        <w:t>6.</w:t>
      </w:r>
      <w:r>
        <w:rPr>
          <w:rFonts w:hint="eastAsia"/>
          <w:lang w:eastAsia="zh"/>
          <w:woUserID w:val="1"/>
        </w:rPr>
        <w:t>5</w:t>
      </w:r>
      <w:r>
        <w:t xml:space="preserve"> 性能测试</w:t>
      </w:r>
      <w:bookmarkEnd w:id="127"/>
      <w:bookmarkEnd w:id="128"/>
    </w:p>
    <w:p w14:paraId="76FB00D6">
      <w:pPr>
        <w:pStyle w:val="5"/>
        <w:bidi w:val="0"/>
      </w:pPr>
      <w:bookmarkStart w:id="129" w:name="_Toc710660353"/>
      <w:r>
        <w:t>6.</w:t>
      </w:r>
      <w:r>
        <w:rPr>
          <w:rFonts w:hint="eastAsia"/>
          <w:lang w:eastAsia="zh"/>
          <w:woUserID w:val="1"/>
        </w:rPr>
        <w:t>5</w:t>
      </w:r>
      <w:r>
        <w:t>.1 基线测量</w:t>
      </w:r>
      <w:bookmarkEnd w:id="129"/>
    </w:p>
    <w:p w14:paraId="61DE362B">
      <w:pPr>
        <w:spacing w:after="0" w:line="400" w:lineRule="exact"/>
        <w:ind w:left="0" w:leftChars="0" w:firstLine="480" w:firstLineChars="200"/>
        <w:rPr>
          <w:rFonts w:ascii="Times New Roman" w:hAnsi="Times New Roman" w:eastAsia="宋体"/>
        </w:rPr>
      </w:pPr>
      <w:r>
        <w:rPr>
          <w:rFonts w:ascii="Times New Roman" w:hAnsi="Times New Roman" w:eastAsia="宋体"/>
        </w:rPr>
        <w:t>（1）消息速率（实测）</w:t>
      </w:r>
    </w:p>
    <w:p w14:paraId="66A7CB9C">
      <w:pPr>
        <w:spacing w:after="0" w:line="400" w:lineRule="exact"/>
        <w:ind w:left="0" w:leftChars="0" w:firstLine="480" w:firstLineChars="200"/>
        <w:rPr>
          <w:rFonts w:ascii="Times New Roman" w:hAnsi="Times New Roman" w:eastAsia="宋体"/>
        </w:rPr>
      </w:pPr>
      <w:r>
        <w:rPr>
          <w:rFonts w:ascii="Times New Roman" w:hAnsi="Times New Roman" w:eastAsia="宋体"/>
        </w:rPr>
        <w:t>方法：20 秒窗口内统计 Kafka 主题偏移量增量。</w:t>
      </w:r>
    </w:p>
    <w:p w14:paraId="352E7479">
      <w:pPr>
        <w:spacing w:after="0" w:line="400" w:lineRule="exact"/>
        <w:ind w:left="0" w:leftChars="0" w:firstLine="480" w:firstLineChars="200"/>
        <w:rPr>
          <w:rFonts w:ascii="Times New Roman" w:hAnsi="Times New Roman" w:eastAsia="宋体"/>
        </w:rPr>
      </w:pPr>
      <w:r>
        <w:rPr>
          <w:rFonts w:ascii="Times New Roman" w:hAnsi="Times New Roman" w:eastAsia="宋体"/>
        </w:rPr>
        <w:t>结果：6 台设备（3 无人机 + 3 机器狗）产生 约 7 条/秒。</w:t>
      </w:r>
    </w:p>
    <w:p w14:paraId="7ACEAB64">
      <w:pPr>
        <w:spacing w:after="0" w:line="400" w:lineRule="exact"/>
        <w:ind w:left="0" w:leftChars="0" w:firstLine="480" w:firstLineChars="200"/>
        <w:rPr>
          <w:rFonts w:ascii="Times New Roman" w:hAnsi="Times New Roman" w:eastAsia="宋体"/>
        </w:rPr>
      </w:pPr>
      <w:r>
        <w:rPr>
          <w:rFonts w:ascii="Times New Roman" w:hAnsi="Times New Roman" w:eastAsia="宋体"/>
        </w:rPr>
        <w:t>理论值为 5.3 条/秒（无人机 0.80 + 机器狗 0.95，各 3 台）； 实测略高，多出的部分来自任务回执等事件消息——测试期间有任务下发操作。</w:t>
      </w:r>
    </w:p>
    <w:p w14:paraId="24A093E4">
      <w:pPr>
        <w:spacing w:after="0" w:line="400" w:lineRule="exact"/>
        <w:ind w:left="0" w:leftChars="0" w:firstLine="480" w:firstLineChars="200"/>
        <w:rPr>
          <w:rFonts w:ascii="Times New Roman" w:hAnsi="Times New Roman" w:eastAsia="宋体"/>
        </w:rPr>
      </w:pPr>
      <w:r>
        <w:rPr>
          <w:rFonts w:ascii="Times New Roman" w:hAnsi="Times New Roman" w:eastAsia="宋体"/>
        </w:rPr>
        <w:t>（2）消费滞后（LAG）</w:t>
      </w:r>
    </w:p>
    <w:p w14:paraId="7CA1C03C">
      <w:pPr>
        <w:spacing w:after="0" w:line="400" w:lineRule="exact"/>
        <w:ind w:left="0" w:leftChars="0" w:firstLine="480" w:firstLineChars="200"/>
        <w:rPr>
          <w:rFonts w:ascii="Times New Roman" w:hAnsi="Times New Roman" w:eastAsia="宋体"/>
        </w:rPr>
      </w:pPr>
      <w:r>
        <w:rPr>
          <w:rFonts w:ascii="Times New Roman" w:hAnsi="Times New Roman" w:eastAsia="宋体"/>
        </w:rPr>
        <w:t>结果：消费组 platform-service-group 各分区 LAG 全程为 0，后端消费完全跟得上生产。</w:t>
      </w:r>
    </w:p>
    <w:p w14:paraId="5A8AD685">
      <w:pPr>
        <w:spacing w:after="0" w:line="400" w:lineRule="exact"/>
        <w:ind w:left="0" w:leftChars="0" w:firstLine="480" w:firstLineChars="200"/>
        <w:rPr>
          <w:rFonts w:ascii="Times New Roman" w:hAnsi="Times New Roman" w:eastAsia="宋体"/>
        </w:rPr>
      </w:pPr>
      <w:r>
        <w:rPr>
          <w:rFonts w:ascii="Times New Roman" w:hAnsi="Times New Roman" w:eastAsia="宋体"/>
        </w:rPr>
        <w:t>（3）网关转发开销</w:t>
      </w:r>
    </w:p>
    <w:p w14:paraId="04099E1C">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6-7 网关转发开销实测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E53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49FA37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请求类型</w:t>
            </w:r>
          </w:p>
        </w:tc>
        <w:tc>
          <w:tcPr>
            <w:tcW w:w="4320" w:type="dxa"/>
            <w:shd w:val="clear" w:color="auto" w:fill="D9E2F3"/>
          </w:tcPr>
          <w:p w14:paraId="11E2668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实测耗时</w:t>
            </w:r>
          </w:p>
        </w:tc>
      </w:tr>
      <w:tr w14:paraId="486A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7880D4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静态资源</w:t>
            </w:r>
          </w:p>
        </w:tc>
        <w:tc>
          <w:tcPr>
            <w:tcW w:w="4320" w:type="dxa"/>
          </w:tcPr>
          <w:p w14:paraId="4821B67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10.3 ms</w:t>
            </w:r>
          </w:p>
        </w:tc>
      </w:tr>
      <w:tr w14:paraId="3ED3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BDB27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 后端 API 转发</w:t>
            </w:r>
          </w:p>
        </w:tc>
        <w:tc>
          <w:tcPr>
            <w:tcW w:w="4320" w:type="dxa"/>
          </w:tcPr>
          <w:p w14:paraId="007CA8A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4.0 ms</w:t>
            </w:r>
          </w:p>
        </w:tc>
      </w:tr>
    </w:tbl>
    <w:p w14:paraId="4859BB02"/>
    <w:p w14:paraId="5431B18B">
      <w:pPr>
        <w:pStyle w:val="5"/>
        <w:bidi w:val="0"/>
      </w:pPr>
      <w:bookmarkStart w:id="130" w:name="_Toc479921649"/>
      <w:r>
        <w:t>6.</w:t>
      </w:r>
      <w:r>
        <w:rPr>
          <w:rFonts w:hint="eastAsia"/>
          <w:lang w:eastAsia="zh"/>
          <w:woUserID w:val="1"/>
        </w:rPr>
        <w:t>5</w:t>
      </w:r>
      <w:r>
        <w:t>.2 优化验证：分区数提升的效果</w:t>
      </w:r>
      <w:bookmarkEnd w:id="130"/>
    </w:p>
    <w:p w14:paraId="37E23005">
      <w:pPr>
        <w:spacing w:after="0" w:line="400" w:lineRule="exact"/>
        <w:ind w:left="0" w:leftChars="0" w:firstLine="480" w:firstLineChars="200"/>
        <w:rPr>
          <w:rFonts w:ascii="Times New Roman" w:hAnsi="Times New Roman" w:eastAsia="宋体"/>
        </w:rPr>
      </w:pPr>
      <w:r>
        <w:rPr>
          <w:rFonts w:ascii="Times New Roman" w:hAnsi="Times New Roman" w:eastAsia="宋体"/>
        </w:rPr>
        <w:t>这是本轮性能优化的核心内容。</w:t>
      </w:r>
    </w:p>
    <w:p w14:paraId="1E95A67A">
      <w:pPr>
        <w:spacing w:after="0" w:line="400" w:lineRule="exact"/>
        <w:ind w:left="0" w:leftChars="0" w:firstLine="480" w:firstLineChars="200"/>
        <w:rPr>
          <w:rFonts w:ascii="Times New Roman" w:hAnsi="Times New Roman" w:eastAsia="宋体"/>
        </w:rPr>
      </w:pPr>
      <w:r>
        <w:rPr>
          <w:rFonts w:ascii="Times New Roman" w:hAnsi="Times New Roman" w:eastAsia="宋体"/>
        </w:rPr>
        <w:t>优化前的问题：6 个上行 topic 的分区数均为 1。而 Kafka 的并行单位是分区，因此单个 topic 的消费并行度被物理限制为 1——concurrency 调大了也没有多余分区可分。</w:t>
      </w:r>
    </w:p>
    <w:p w14:paraId="071F84A3">
      <w:pPr>
        <w:spacing w:after="0" w:line="400" w:lineRule="exact"/>
        <w:ind w:left="0" w:leftChars="0" w:firstLine="480" w:firstLineChars="200"/>
        <w:rPr>
          <w:rFonts w:ascii="Times New Roman" w:hAnsi="Times New Roman" w:eastAsia="宋体"/>
        </w:rPr>
      </w:pPr>
      <w:r>
        <w:rPr>
          <w:rFonts w:ascii="Times New Roman" w:hAnsi="Times New Roman" w:eastAsia="宋体"/>
        </w:rPr>
        <w:t>优化措施（两项必须同时做）：</w:t>
      </w:r>
    </w:p>
    <w:p w14:paraId="24153522">
      <w:pPr>
        <w:spacing w:after="0" w:line="400" w:lineRule="exact"/>
        <w:ind w:left="0" w:leftChars="0" w:firstLine="480" w:firstLineChars="200"/>
        <w:rPr>
          <w:rFonts w:ascii="Times New Roman" w:hAnsi="Times New Roman" w:eastAsia="宋体"/>
        </w:rPr>
      </w:pPr>
      <w:r>
        <w:rPr>
          <w:rFonts w:ascii="Times New Roman" w:hAnsi="Times New Roman" w:eastAsia="宋体"/>
        </w:rPr>
        <w:t>KAFKA_NUM_PARTITIONS: 3</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spring.kafka.listener.concurrency=3</w:t>
      </w:r>
    </w:p>
    <w:p w14:paraId="5F3B19D1">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6-8 优化前后对比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B81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40F6A7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项</w:t>
            </w:r>
          </w:p>
        </w:tc>
        <w:tc>
          <w:tcPr>
            <w:tcW w:w="2880" w:type="dxa"/>
            <w:shd w:val="clear" w:color="auto" w:fill="D9E2F3"/>
          </w:tcPr>
          <w:p w14:paraId="46ADF0F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优化前</w:t>
            </w:r>
          </w:p>
        </w:tc>
        <w:tc>
          <w:tcPr>
            <w:tcW w:w="2880" w:type="dxa"/>
            <w:shd w:val="clear" w:color="auto" w:fill="D9E2F3"/>
          </w:tcPr>
          <w:p w14:paraId="69C88C9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优化后</w:t>
            </w:r>
          </w:p>
        </w:tc>
      </w:tr>
      <w:tr w14:paraId="7544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3943F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topic 分区数</w:t>
            </w:r>
          </w:p>
        </w:tc>
        <w:tc>
          <w:tcPr>
            <w:tcW w:w="2880" w:type="dxa"/>
          </w:tcPr>
          <w:p w14:paraId="13D7417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880" w:type="dxa"/>
          </w:tcPr>
          <w:p w14:paraId="4FC0BF6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r>
      <w:tr w14:paraId="7A12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7D0E3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消费并发度配置</w:t>
            </w:r>
          </w:p>
        </w:tc>
        <w:tc>
          <w:tcPr>
            <w:tcW w:w="2880" w:type="dxa"/>
          </w:tcPr>
          <w:p w14:paraId="34EA20C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未配置（默认 1）</w:t>
            </w:r>
          </w:p>
        </w:tc>
        <w:tc>
          <w:tcPr>
            <w:tcW w:w="2880" w:type="dxa"/>
          </w:tcPr>
          <w:p w14:paraId="7425473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r>
      <w:tr w14:paraId="1139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932A4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单个 topic 的消费并行度</w:t>
            </w:r>
          </w:p>
        </w:tc>
        <w:tc>
          <w:tcPr>
            <w:tcW w:w="2880" w:type="dxa"/>
          </w:tcPr>
          <w:p w14:paraId="768798C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1（硬上限）</w:t>
            </w:r>
          </w:p>
        </w:tc>
        <w:tc>
          <w:tcPr>
            <w:tcW w:w="2880" w:type="dxa"/>
          </w:tcPr>
          <w:p w14:paraId="2A1E95A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r>
      <w:tr w14:paraId="682A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036A6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消费者实例数</w:t>
            </w:r>
          </w:p>
        </w:tc>
        <w:tc>
          <w:tcPr>
            <w:tcW w:w="2880" w:type="dxa"/>
          </w:tcPr>
          <w:p w14:paraId="34C4951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6（2 实例 × 6 监听器）</w:t>
            </w:r>
          </w:p>
        </w:tc>
        <w:tc>
          <w:tcPr>
            <w:tcW w:w="2880" w:type="dxa"/>
          </w:tcPr>
          <w:p w14:paraId="38E832D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36（2 × 6 × 3 并发）</w:t>
            </w:r>
          </w:p>
        </w:tc>
      </w:tr>
      <w:tr w14:paraId="5719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EC209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分区总数</w:t>
            </w:r>
          </w:p>
        </w:tc>
        <w:tc>
          <w:tcPr>
            <w:tcW w:w="2880" w:type="dxa"/>
          </w:tcPr>
          <w:p w14:paraId="718FB4A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880" w:type="dxa"/>
          </w:tcPr>
          <w:p w14:paraId="3718D3A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18</w:t>
            </w:r>
          </w:p>
        </w:tc>
      </w:tr>
    </w:tbl>
    <w:p w14:paraId="79C27EBA"/>
    <w:p w14:paraId="73D046CB">
      <w:pPr>
        <w:spacing w:after="0" w:line="400" w:lineRule="exact"/>
        <w:ind w:left="0" w:leftChars="0" w:firstLine="480" w:firstLineChars="200"/>
        <w:rPr>
          <w:rFonts w:ascii="Times New Roman" w:hAnsi="Times New Roman" w:eastAsia="宋体"/>
        </w:rPr>
      </w:pPr>
      <w:r>
        <w:rPr>
          <w:rFonts w:ascii="Times New Roman" w:hAnsi="Times New Roman" w:eastAsia="宋体"/>
        </w:rPr>
        <w:t>说明：分区数只能增加不能减少，因此该优化在已部署环境中通过 deploy/init/alter-topics.ps1 脚本执行；新环境由 KAFKA_NUM_PARTITIONS 在创建 topic 时自动生效。</w:t>
      </w:r>
    </w:p>
    <w:p w14:paraId="1B1DB24E">
      <w:pPr>
        <w:pStyle w:val="5"/>
        <w:bidi w:val="0"/>
      </w:pPr>
      <w:bookmarkStart w:id="131" w:name="_Toc1513767720"/>
      <w:r>
        <w:t>6.</w:t>
      </w:r>
      <w:r>
        <w:rPr>
          <w:rFonts w:hint="eastAsia"/>
          <w:lang w:eastAsia="zh"/>
          <w:woUserID w:val="1"/>
        </w:rPr>
        <w:t>5</w:t>
      </w:r>
      <w:r>
        <w:t>.3 优化验证：后端双实例与负载均衡</w:t>
      </w:r>
      <w:bookmarkEnd w:id="131"/>
    </w:p>
    <w:p w14:paraId="6747185C">
      <w:pPr>
        <w:spacing w:after="0" w:line="400" w:lineRule="exact"/>
        <w:ind w:left="0" w:leftChars="0" w:firstLine="480" w:firstLineChars="200"/>
        <w:rPr>
          <w:rFonts w:ascii="Times New Roman" w:hAnsi="Times New Roman" w:eastAsia="宋体"/>
        </w:rPr>
      </w:pPr>
      <w:r>
        <w:rPr>
          <w:rFonts w:ascii="Times New Roman" w:hAnsi="Times New Roman" w:eastAsia="宋体"/>
        </w:rPr>
        <w:t>验证方法：连续请求，观察响应头 X-Upstream（Nginx 配置中新增，用于回传实际处理请求的后端地址）。</w:t>
      </w:r>
    </w:p>
    <w:p w14:paraId="1E44B349">
      <w:pPr>
        <w:spacing w:after="0" w:line="400" w:lineRule="exact"/>
        <w:ind w:left="0" w:leftChars="0" w:firstLine="480" w:firstLineChars="200"/>
        <w:jc w:val="center"/>
        <w:rPr>
          <w:rFonts w:ascii="Times New Roman" w:hAnsi="Times New Roman" w:eastAsia="宋体"/>
        </w:rPr>
      </w:pPr>
      <w:r>
        <w:rPr>
          <w:rFonts w:ascii="Times New Roman" w:hAnsi="Times New Roman" w:eastAsia="宋体"/>
        </w:rPr>
        <w:t>表 6-9 负载均衡实测分布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23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58B656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请求次数</w:t>
            </w:r>
          </w:p>
        </w:tc>
        <w:tc>
          <w:tcPr>
            <w:tcW w:w="2880" w:type="dxa"/>
            <w:shd w:val="clear" w:color="auto" w:fill="D9E2F3"/>
          </w:tcPr>
          <w:p w14:paraId="78297AD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platform-service-1</w:t>
            </w:r>
          </w:p>
        </w:tc>
        <w:tc>
          <w:tcPr>
            <w:tcW w:w="2880" w:type="dxa"/>
            <w:shd w:val="clear" w:color="auto" w:fill="D9E2F3"/>
          </w:tcPr>
          <w:p w14:paraId="2360614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platform-service-2</w:t>
            </w:r>
          </w:p>
        </w:tc>
      </w:tr>
      <w:tr w14:paraId="0152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8705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20</w:t>
            </w:r>
          </w:p>
        </w:tc>
        <w:tc>
          <w:tcPr>
            <w:tcW w:w="2880" w:type="dxa"/>
          </w:tcPr>
          <w:p w14:paraId="1321626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16</w:t>
            </w:r>
          </w:p>
        </w:tc>
        <w:tc>
          <w:tcPr>
            <w:tcW w:w="2880" w:type="dxa"/>
          </w:tcPr>
          <w:p w14:paraId="4CFD3EF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r>
      <w:tr w14:paraId="0E7D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BF7F4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100</w:t>
            </w:r>
          </w:p>
        </w:tc>
        <w:tc>
          <w:tcPr>
            <w:tcW w:w="2880" w:type="dxa"/>
          </w:tcPr>
          <w:p w14:paraId="2075361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49</w:t>
            </w:r>
          </w:p>
        </w:tc>
        <w:tc>
          <w:tcPr>
            <w:tcW w:w="2880" w:type="dxa"/>
          </w:tcPr>
          <w:p w14:paraId="0E056F1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51</w:t>
            </w:r>
          </w:p>
        </w:tc>
      </w:tr>
      <w:tr w14:paraId="19BB5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58A32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100</w:t>
            </w:r>
          </w:p>
        </w:tc>
        <w:tc>
          <w:tcPr>
            <w:tcW w:w="2880" w:type="dxa"/>
          </w:tcPr>
          <w:p w14:paraId="1530F6E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50</w:t>
            </w:r>
          </w:p>
        </w:tc>
        <w:tc>
          <w:tcPr>
            <w:tcW w:w="2880" w:type="dxa"/>
          </w:tcPr>
          <w:p w14:paraId="1FE23FF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50</w:t>
            </w:r>
          </w:p>
        </w:tc>
      </w:tr>
      <w:tr w14:paraId="639B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5CA7B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30（故障恢复后）</w:t>
            </w:r>
          </w:p>
        </w:tc>
        <w:tc>
          <w:tcPr>
            <w:tcW w:w="2880" w:type="dxa"/>
          </w:tcPr>
          <w:p w14:paraId="144A1F7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15</w:t>
            </w:r>
          </w:p>
        </w:tc>
        <w:tc>
          <w:tcPr>
            <w:tcW w:w="2880" w:type="dxa"/>
          </w:tcPr>
          <w:p w14:paraId="6FDB7C4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15</w:t>
            </w:r>
          </w:p>
        </w:tc>
      </w:tr>
    </w:tbl>
    <w:p w14:paraId="2E44BB50">
      <w:pPr>
        <w:spacing w:after="0" w:line="400" w:lineRule="exact"/>
        <w:ind w:firstLine="480" w:firstLineChars="200"/>
        <w:rPr>
          <w:rFonts w:ascii="Times New Roman" w:hAnsi="Times New Roman" w:eastAsia="宋体"/>
        </w:rPr>
      </w:pPr>
      <w:r>
        <w:rPr>
          <w:rFonts w:ascii="Times New Roman" w:hAnsi="Times New Roman" w:eastAsia="宋体"/>
        </w:rPr>
        <w:t>结论：长期分布精确均衡。</w:t>
      </w:r>
    </w:p>
    <w:p w14:paraId="0E3A6C45">
      <w:pPr>
        <w:spacing w:after="0" w:line="400" w:lineRule="exact"/>
        <w:ind w:left="0" w:leftChars="0" w:firstLine="480" w:firstLineChars="200"/>
        <w:rPr>
          <w:rFonts w:ascii="Times New Roman" w:hAnsi="Times New Roman" w:eastAsia="宋体"/>
        </w:rPr>
      </w:pPr>
      <w:r>
        <w:rPr>
          <w:rFonts w:ascii="Times New Roman" w:hAnsi="Times New Roman" w:eastAsia="宋体"/>
        </w:rPr>
        <w:t>关于 20 次时的 16:4：Nginx 采用 worker_processes auto（28 个 worker），其轮询计数器是每 worker 独立维护的。小样本下请求被内核分配到 worker 的分布不均，会导致观测到的后端分布出现偏差；样本增大后趋于精确均衡。这是 Nginx 的既有行为，不是配置问题。</w:t>
      </w:r>
    </w:p>
    <w:p w14:paraId="7B79206E">
      <w:pPr>
        <w:spacing w:after="0" w:line="400" w:lineRule="exact"/>
        <w:ind w:left="0" w:leftChars="0" w:firstLine="480" w:firstLineChars="200"/>
        <w:rPr>
          <w:rFonts w:ascii="Times New Roman" w:hAnsi="Times New Roman" w:eastAsia="宋体"/>
        </w:rPr>
      </w:pPr>
      <w:r>
        <w:rPr>
          <w:rFonts w:ascii="Times New Roman" w:hAnsi="Times New Roman" w:eastAsia="宋体"/>
        </w:rPr>
        <w:t>故障转移验证：停掉 platform-service-2 后，请求全部转发到存活的实例，服务全程可用（返回 401 = 接口正常响应）。其中一次响应头显示 172.18.0.7:8080,（逗号表示"先尝试该实例、失败后回退"），是 Nginx 首次探测到故障实例的正常行为。</w:t>
      </w:r>
    </w:p>
    <w:p w14:paraId="7F60995E">
      <w:pPr>
        <w:pStyle w:val="5"/>
        <w:bidi w:val="0"/>
      </w:pPr>
      <w:bookmarkStart w:id="132" w:name="_Toc1185515452"/>
      <w:r>
        <w:t>6.</w:t>
      </w:r>
      <w:r>
        <w:rPr>
          <w:rFonts w:hint="eastAsia"/>
          <w:lang w:eastAsia="zh"/>
          <w:woUserID w:val="1"/>
        </w:rPr>
        <w:t>5</w:t>
      </w:r>
      <w:r>
        <w:t>.4 容量实验设计</w:t>
      </w:r>
      <w:bookmarkEnd w:id="132"/>
    </w:p>
    <w:p w14:paraId="25C37191">
      <w:pPr>
        <w:spacing w:after="0" w:line="400" w:lineRule="exact"/>
        <w:ind w:left="0" w:leftChars="0" w:firstLine="480" w:firstLineChars="200"/>
        <w:rPr>
          <w:rFonts w:ascii="Times New Roman" w:hAnsi="Times New Roman" w:eastAsia="宋体"/>
        </w:rPr>
      </w:pPr>
      <w:r>
        <w:rPr>
          <w:rFonts w:ascii="Times New Roman" w:hAnsi="Times New Roman" w:eastAsia="宋体"/>
        </w:rPr>
        <w:t>项目的容量评估采用"逐级加压 + 三维观测"方法，观测口径为资源占用、消息速率、消费滞后（LAG），并以 LAG 作为判断是否到达瓶颈的核心依据（LAG 增长才真实反映"处理不过来"，CPU 打满不代表到顶）。</w:t>
      </w:r>
    </w:p>
    <w:p w14:paraId="2D28EED9">
      <w:pPr>
        <w:spacing w:after="0" w:line="400" w:lineRule="exact"/>
        <w:ind w:left="0" w:leftChars="0" w:firstLine="480" w:firstLineChars="200"/>
        <w:rPr>
          <w:rFonts w:ascii="Times New Roman" w:hAnsi="Times New Roman" w:eastAsia="宋体"/>
        </w:rPr>
      </w:pPr>
      <w:r>
        <w:rPr>
          <w:rFonts w:ascii="Times New Roman" w:hAnsi="Times New Roman" w:eastAsia="宋体"/>
        </w:rPr>
        <w:t>完整的实验设计（A~G 七组，含内存梯度标定）见《[../性能测试/性能压测实验手册.md](../性能测试/性能压测实验手册.md)》， 实测结论与瓶颈清单见《[../性能测试/容量评估报告.md](../性能测试/容量评估报告.md)》。</w:t>
      </w:r>
    </w:p>
    <w:p w14:paraId="7A7630BE">
      <w:pPr>
        <w:pStyle w:val="4"/>
        <w:bidi w:val="0"/>
        <w:rPr>
          <w:rFonts w:hint="eastAsia" w:ascii="宋体" w:hAnsi="宋体" w:eastAsia="宋体" w:cs="宋体"/>
          <w:kern w:val="2"/>
          <w:sz w:val="21"/>
          <w:szCs w:val="21"/>
          <w:woUserID w:val="1"/>
        </w:rPr>
      </w:pPr>
      <w:bookmarkStart w:id="133" w:name="_Toc649"/>
      <w:bookmarkStart w:id="134" w:name="_Toc876031151"/>
      <w:r>
        <w:t>6.</w:t>
      </w:r>
      <w:r>
        <w:rPr>
          <w:rFonts w:hint="eastAsia"/>
          <w:lang w:eastAsia="zh"/>
          <w:woUserID w:val="1"/>
        </w:rPr>
        <w:t>6</w:t>
      </w:r>
      <w:r>
        <w:t xml:space="preserve"> </w:t>
      </w:r>
      <w:r>
        <w:rPr>
          <w:rFonts w:hint="eastAsia"/>
        </w:rPr>
        <w:t>测试结果分析</w:t>
      </w:r>
      <w:bookmarkEnd w:id="133"/>
      <w:bookmarkEnd w:id="134"/>
    </w:p>
    <w:p w14:paraId="41B7B849">
      <w:pPr>
        <w:spacing w:after="0" w:line="400" w:lineRule="exact"/>
        <w:ind w:left="0" w:leftChars="0" w:firstLine="480" w:firstLineChars="200"/>
        <w:rPr>
          <w:rFonts w:ascii="Times New Roman" w:hAnsi="Times New Roman" w:eastAsia="宋体"/>
        </w:rPr>
      </w:pPr>
      <w:r>
        <w:rPr>
          <w:rFonts w:ascii="Times New Roman" w:hAnsi="Times New Roman" w:eastAsia="宋体"/>
        </w:rPr>
        <w:t>本节对 6.3～6.5 节的实测结果进行归纳分析。功能测试共执行 18 个用例（TC-001～TC-018），覆盖设备接入与心跳、消息生产消费与指令下发、HDFS 影像归档、任务状态流转、告警处置与检索、权限隔离、用户管理等核心链路：其中 14 个用例在自动化环境中直接通过，4 个界面展示类用例（TC-009、TC-011、TC-016、TC-017）标注“待界面验证”，需在交付演示时通过实际界面截图补齐。对照表 6-4，设备仿真接入、消息数据流转、分布式存储、检索分析可视化、网关与访问控制 5 类需求均有对应通过用例支撑，需求层面无遗漏功能点。</w:t>
      </w:r>
    </w:p>
    <w:p w14:paraId="151639BD">
      <w:pPr>
        <w:spacing w:after="0" w:line="400" w:lineRule="exact"/>
        <w:ind w:left="0" w:leftChars="0" w:firstLine="480" w:firstLineChars="200"/>
        <w:rPr>
          <w:rFonts w:ascii="Times New Roman" w:hAnsi="Times New Roman" w:eastAsia="宋体"/>
        </w:rPr>
      </w:pPr>
      <w:r>
        <w:rPr>
          <w:rFonts w:ascii="Times New Roman" w:hAnsi="Times New Roman" w:eastAsia="宋体"/>
        </w:rPr>
        <w:t>接口测试执行 23 个用例（IT-01～IT-23）全部通过，另补充 13 项异常状态码复验，全部通过。由此验证接口层的错误语义约定已落实到位：客户端输入类错误统一返回 400、未认证或越权返回 401/403、资源或会话不存在返回 404，仅服务端内部故障返回 500——登录失败与服务器崩溃不再混为一种状态码（实测 401 vs 500），调用方可以依据状态码准确判断问题所在环节。</w:t>
      </w:r>
    </w:p>
    <w:p w14:paraId="475A7D05">
      <w:pPr>
        <w:spacing w:after="0" w:line="400" w:lineRule="exact"/>
        <w:ind w:left="0" w:leftChars="0" w:firstLine="480" w:firstLineChars="200"/>
        <w:rPr>
          <w:rFonts w:ascii="Times New Roman" w:hAnsi="Times New Roman" w:eastAsia="宋体"/>
        </w:rPr>
      </w:pPr>
      <w:r>
        <w:rPr>
          <w:rFonts w:ascii="Times New Roman" w:hAnsi="Times New Roman" w:eastAsia="宋体"/>
        </w:rPr>
        <w:t>性能测试的基线数据表明：6 台仿真设备（3 无人机 + 3 机器狗）持续生产消息，实测约 7 条/秒（高于理论值 5.3 条/秒），消费组 platform-service-group 各分区 LAG 全程为 0，当前负载下后端消费能力完全覆盖生产速率、不存在消息积压；对 Nginx 网关转发开销的实测为：静态资源转发 10.3 ms、后端 API 转发 4.0 ms，转发自身开销极小，不构成性能瓶颈。</w:t>
      </w:r>
    </w:p>
    <w:p w14:paraId="21D2A033">
      <w:pPr>
        <w:spacing w:after="0" w:line="400" w:lineRule="exact"/>
        <w:ind w:left="0" w:leftChars="0" w:firstLine="480" w:firstLineChars="200"/>
        <w:rPr>
          <w:rFonts w:ascii="Times New Roman" w:hAnsi="Times New Roman" w:eastAsia="宋体"/>
        </w:rPr>
      </w:pPr>
      <w:r>
        <w:rPr>
          <w:rFonts w:ascii="Times New Roman" w:hAnsi="Times New Roman" w:eastAsia="宋体"/>
        </w:rPr>
        <w:t>本轮优化的核心认知是“分区数决定消费并行度上限”。将 6 个上行 topic 的分区数由 1 提升至 3，并同步将 spring.kafka.listener.concurrency 调整为 3 后，单个 topic 的消费并行度由 1 提升至 3（表 6-8）；后端扩展为双实例并接入 Nginx 轮询后，100 次连续请求的分发为 49:51、另一组 50:50，长期分布精确均衡，小样本下观测到的 16:4 属于 Nginx 各 worker 独立维护轮询计数器的既有行为（表 6-9）；停掉一个实例后请求自动转发至存活实例，服务全程可用，故障转移有效。</w:t>
      </w:r>
    </w:p>
    <w:p w14:paraId="0D5DF899">
      <w:pPr>
        <w:spacing w:after="0" w:line="400" w:lineRule="exact"/>
        <w:ind w:left="0" w:leftChars="0" w:firstLine="480" w:firstLineChars="200"/>
        <w:rPr>
          <w:rFonts w:ascii="Times New Roman" w:hAnsi="Times New Roman" w:eastAsia="宋体"/>
        </w:rPr>
      </w:pPr>
      <w:r>
        <w:rPr>
          <w:rFonts w:ascii="Times New Roman" w:hAnsi="Times New Roman" w:eastAsia="宋体"/>
        </w:rPr>
        <w:t>综上，本轮共执行功能、接口、性能三类测试 59 项，通过 55 项，4 项待界面验证，通过率 93.2%。功能、接口、性能三条测试线均未再发现阻塞性问题；遗留的 4 项界面验证用例集中在前端交互与展示层，不影响系统功能完整性，将随答辩演示通过实际界面一并验证。</w:t>
      </w:r>
    </w:p>
    <w:p w14:paraId="1739DF3F">
      <w:pPr>
        <w:pStyle w:val="4"/>
        <w:bidi w:val="0"/>
      </w:pPr>
      <w:bookmarkStart w:id="135" w:name="_Toc1635937239"/>
      <w:bookmarkStart w:id="136" w:name="_Toc350"/>
      <w:r>
        <w:t>6.7 系统优化措施</w:t>
      </w:r>
      <w:bookmarkEnd w:id="135"/>
      <w:bookmarkEnd w:id="136"/>
    </w:p>
    <w:p w14:paraId="6DFFAAB5">
      <w:pPr>
        <w:pStyle w:val="5"/>
        <w:bidi w:val="0"/>
      </w:pPr>
      <w:bookmarkStart w:id="137" w:name="_Toc693280829"/>
      <w:r>
        <w:t>6.7.1 已实施的优化</w:t>
      </w:r>
      <w:bookmarkEnd w:id="137"/>
    </w:p>
    <w:p w14:paraId="6D8D195C">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6-10 已实施优化及效果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817"/>
        <w:gridCol w:w="3245"/>
        <w:gridCol w:w="2050"/>
      </w:tblGrid>
      <w:tr w14:paraId="2C24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7D678E0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shd w:val="clear" w:color="auto" w:fill="D9E2F3"/>
          </w:tcPr>
          <w:p w14:paraId="22B9703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优化项</w:t>
            </w:r>
          </w:p>
        </w:tc>
        <w:tc>
          <w:tcPr>
            <w:tcW w:w="2160" w:type="dxa"/>
            <w:shd w:val="clear" w:color="auto" w:fill="D9E2F3"/>
          </w:tcPr>
          <w:p w14:paraId="63C558B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措施</w:t>
            </w:r>
          </w:p>
        </w:tc>
        <w:tc>
          <w:tcPr>
            <w:tcW w:w="2160" w:type="dxa"/>
            <w:shd w:val="clear" w:color="auto" w:fill="D9E2F3"/>
          </w:tcPr>
          <w:p w14:paraId="3FE237B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实测效果</w:t>
            </w:r>
          </w:p>
        </w:tc>
      </w:tr>
      <w:tr w14:paraId="07D4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594DF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tcPr>
          <w:p w14:paraId="1CDE94A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tcPr>
          <w:p w14:paraId="4092E5D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tcPr>
          <w:p w14:paraId="5351897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r>
      <w:tr w14:paraId="1394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A62107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160" w:type="dxa"/>
          </w:tcPr>
          <w:p w14:paraId="00A2284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Kafka 分区数提升</w:t>
            </w:r>
          </w:p>
        </w:tc>
        <w:tc>
          <w:tcPr>
            <w:tcW w:w="2160" w:type="dxa"/>
          </w:tcPr>
          <w:p w14:paraId="032AC9B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 个上行 topic 由 1 分区改为 3 分区</w:t>
            </w:r>
          </w:p>
        </w:tc>
        <w:tc>
          <w:tcPr>
            <w:tcW w:w="2160" w:type="dxa"/>
          </w:tcPr>
          <w:p w14:paraId="0E7754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单个 topic 的消费并行度由 1 → 3</w:t>
            </w:r>
          </w:p>
        </w:tc>
      </w:tr>
      <w:tr w14:paraId="5DC8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CCBB4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2160" w:type="dxa"/>
          </w:tcPr>
          <w:p w14:paraId="5EAECF1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消费并发度</w:t>
            </w:r>
          </w:p>
        </w:tc>
        <w:tc>
          <w:tcPr>
            <w:tcW w:w="2160" w:type="dxa"/>
          </w:tcPr>
          <w:p w14:paraId="53AEFAF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spring.kafka.listener.concurrency=3</w:t>
            </w:r>
          </w:p>
        </w:tc>
        <w:tc>
          <w:tcPr>
            <w:tcW w:w="2160" w:type="dxa"/>
          </w:tcPr>
          <w:p w14:paraId="37B69E9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与分区数匹配，避免线程空转</w:t>
            </w:r>
          </w:p>
        </w:tc>
      </w:tr>
      <w:tr w14:paraId="1F07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13C8BC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2160" w:type="dxa"/>
          </w:tcPr>
          <w:p w14:paraId="0096620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后端双实例 + 负载均衡</w:t>
            </w:r>
          </w:p>
        </w:tc>
        <w:tc>
          <w:tcPr>
            <w:tcW w:w="2160" w:type="dxa"/>
          </w:tcPr>
          <w:p w14:paraId="64A94C2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后端拆为 2 实例，Nginx upstream 轮询</w:t>
            </w:r>
          </w:p>
        </w:tc>
        <w:tc>
          <w:tcPr>
            <w:tcW w:w="2160" w:type="dxa"/>
          </w:tcPr>
          <w:p w14:paraId="668309C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100 次请求分布 49:51 / 50:50；单实例故障时服务不中断</w:t>
            </w:r>
          </w:p>
        </w:tc>
      </w:tr>
      <w:tr w14:paraId="07F0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A62AF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2160" w:type="dxa"/>
          </w:tcPr>
          <w:p w14:paraId="5C42FA9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仿真端线程池共享化</w:t>
            </w:r>
          </w:p>
        </w:tc>
        <w:tc>
          <w:tcPr>
            <w:tcW w:w="2160" w:type="dxa"/>
          </w:tcPr>
          <w:p w14:paraId="1C082C1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每设备一个 4 线程池 → 全局共享池</w:t>
            </w:r>
          </w:p>
        </w:tc>
        <w:tc>
          <w:tcPr>
            <w:tcW w:w="2160" w:type="dxa"/>
          </w:tcPr>
          <w:p w14:paraId="11AD233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线程数由"设备数 × 4"变为常数 28</w:t>
            </w:r>
          </w:p>
        </w:tc>
      </w:tr>
      <w:tr w14:paraId="2BDA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0C8AF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2160" w:type="dxa"/>
          </w:tcPr>
          <w:p w14:paraId="7230F0B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影像上传通道重构</w:t>
            </w:r>
          </w:p>
        </w:tc>
        <w:tc>
          <w:tcPr>
            <w:tcW w:w="2160" w:type="dxa"/>
          </w:tcPr>
          <w:p w14:paraId="332492E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设备直传 HDFS，平台只读不搬运</w:t>
            </w:r>
          </w:p>
        </w:tc>
        <w:tc>
          <w:tcPr>
            <w:tcW w:w="2160" w:type="dxa"/>
          </w:tcPr>
          <w:p w14:paraId="15C3DB0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平台侧由 2 次数据库写 + 3 次 HTTP 降为 1 次数据库写</w:t>
            </w:r>
          </w:p>
        </w:tc>
      </w:tr>
      <w:tr w14:paraId="57EF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E24CB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160" w:type="dxa"/>
          </w:tcPr>
          <w:p w14:paraId="394D5FE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设备身份门禁</w:t>
            </w:r>
          </w:p>
        </w:tc>
        <w:tc>
          <w:tcPr>
            <w:tcW w:w="2160" w:type="dxa"/>
          </w:tcPr>
          <w:p w14:paraId="34D6EB7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HMAC 令牌 + 上传授权接口</w:t>
            </w:r>
          </w:p>
        </w:tc>
        <w:tc>
          <w:tcPr>
            <w:tcW w:w="2160" w:type="dxa"/>
          </w:tcPr>
          <w:p w14:paraId="2F3F4C8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未授权上传被拒（401），平台重新掌控存储路径</w:t>
            </w:r>
          </w:p>
        </w:tc>
      </w:tr>
      <w:tr w14:paraId="0DEF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D6291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7</w:t>
            </w:r>
          </w:p>
        </w:tc>
        <w:tc>
          <w:tcPr>
            <w:tcW w:w="2160" w:type="dxa"/>
          </w:tcPr>
          <w:p w14:paraId="0FF68A1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异常处理统一</w:t>
            </w:r>
          </w:p>
        </w:tc>
        <w:tc>
          <w:tcPr>
            <w:tcW w:w="2160" w:type="dxa"/>
          </w:tcPr>
          <w:p w14:paraId="64B9AB7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 个专用异常 + 全局处理器</w:t>
            </w:r>
          </w:p>
        </w:tc>
        <w:tc>
          <w:tcPr>
            <w:tcW w:w="2160" w:type="dxa"/>
          </w:tcPr>
          <w:p w14:paraId="4B01787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31 处校验的状态码归位（400/401/404）</w:t>
            </w:r>
          </w:p>
        </w:tc>
      </w:tr>
      <w:tr w14:paraId="4486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B2F96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8</w:t>
            </w:r>
          </w:p>
        </w:tc>
        <w:tc>
          <w:tcPr>
            <w:tcW w:w="2160" w:type="dxa"/>
          </w:tcPr>
          <w:p w14:paraId="0FD6D49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遥测数据攒批写入</w:t>
            </w:r>
          </w:p>
        </w:tc>
        <w:tc>
          <w:tcPr>
            <w:tcW w:w="2160" w:type="dxa"/>
          </w:tcPr>
          <w:p w14:paraId="03C519A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逐条写入 → 攒批 + 2 秒超时兜底</w:t>
            </w:r>
          </w:p>
        </w:tc>
        <w:tc>
          <w:tcPr>
            <w:tcW w:w="2160" w:type="dxa"/>
          </w:tcPr>
          <w:p w14:paraId="43707F3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网络往返由 N 次降为 1 次</w:t>
            </w:r>
          </w:p>
        </w:tc>
      </w:tr>
      <w:tr w14:paraId="38E3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CDC0A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9</w:t>
            </w:r>
          </w:p>
        </w:tc>
        <w:tc>
          <w:tcPr>
            <w:tcW w:w="2160" w:type="dxa"/>
          </w:tcPr>
          <w:p w14:paraId="4B48740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时序集合 + TTL</w:t>
            </w:r>
          </w:p>
        </w:tc>
        <w:tc>
          <w:tcPr>
            <w:tcW w:w="2160" w:type="dxa"/>
          </w:tcPr>
          <w:p w14:paraId="6E98ABE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遥测数据改用时序集合</w:t>
            </w:r>
          </w:p>
        </w:tc>
        <w:tc>
          <w:tcPr>
            <w:tcW w:w="2160" w:type="dxa"/>
          </w:tcPr>
          <w:p w14:paraId="6B5B8AC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存储与索引体积降低，7 天自动过期</w:t>
            </w:r>
          </w:p>
        </w:tc>
      </w:tr>
      <w:tr w14:paraId="5BE9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A8A6BF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w:t>
            </w:r>
          </w:p>
        </w:tc>
        <w:tc>
          <w:tcPr>
            <w:tcW w:w="2160" w:type="dxa"/>
          </w:tcPr>
          <w:p w14:paraId="662C881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列表接口服务端分页</w:t>
            </w:r>
          </w:p>
        </w:tc>
        <w:tc>
          <w:tcPr>
            <w:tcW w:w="2160" w:type="dxa"/>
          </w:tcPr>
          <w:p w14:paraId="1DEE6FC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全量返回 → 服务端分页</w:t>
            </w:r>
          </w:p>
        </w:tc>
        <w:tc>
          <w:tcPr>
            <w:tcW w:w="2160" w:type="dxa"/>
          </w:tcPr>
          <w:p w14:paraId="3DFC837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告警列表响应体由 352 KB 降至数 KB</w:t>
            </w:r>
          </w:p>
        </w:tc>
      </w:tr>
      <w:tr w14:paraId="162C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9C838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11</w:t>
            </w:r>
          </w:p>
        </w:tc>
        <w:tc>
          <w:tcPr>
            <w:tcW w:w="2160" w:type="dxa"/>
          </w:tcPr>
          <w:p w14:paraId="66F6DF0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任务编号原子化</w:t>
            </w:r>
          </w:p>
        </w:tc>
        <w:tc>
          <w:tcPr>
            <w:tcW w:w="2160" w:type="dxa"/>
          </w:tcPr>
          <w:p w14:paraId="5A0C4DE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毫秒时间戳 → 数据库原子计数器</w:t>
            </w:r>
          </w:p>
        </w:tc>
        <w:tc>
          <w:tcPr>
            <w:tcW w:w="2160" w:type="dxa"/>
          </w:tcPr>
          <w:p w14:paraId="3A00149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消除并发场景下的编号碰撞缺陷</w:t>
            </w:r>
          </w:p>
        </w:tc>
      </w:tr>
    </w:tbl>
    <w:p w14:paraId="7524B643"/>
    <w:p w14:paraId="7E54EF92">
      <w:pPr>
        <w:pStyle w:val="5"/>
        <w:bidi w:val="0"/>
      </w:pPr>
      <w:bookmarkStart w:id="138" w:name="_Toc1929024587"/>
      <w:r>
        <w:t>6.7.2 待实施的优化</w:t>
      </w:r>
      <w:bookmarkEnd w:id="138"/>
    </w:p>
    <w:p w14:paraId="44A54F30">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6-11 待实施优化建议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F57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55FA69F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shd w:val="clear" w:color="auto" w:fill="D9E2F3"/>
          </w:tcPr>
          <w:p w14:paraId="50E6223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优化项</w:t>
            </w:r>
          </w:p>
        </w:tc>
        <w:tc>
          <w:tcPr>
            <w:tcW w:w="2160" w:type="dxa"/>
            <w:shd w:val="clear" w:color="auto" w:fill="D9E2F3"/>
          </w:tcPr>
          <w:p w14:paraId="3FD7051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预期收益</w:t>
            </w:r>
          </w:p>
        </w:tc>
        <w:tc>
          <w:tcPr>
            <w:tcW w:w="2160" w:type="dxa"/>
            <w:shd w:val="clear" w:color="auto" w:fill="D9E2F3"/>
          </w:tcPr>
          <w:p w14:paraId="5C4510A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成本</w:t>
            </w:r>
          </w:p>
        </w:tc>
      </w:tr>
      <w:tr w14:paraId="3B27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D69AD7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160" w:type="dxa"/>
          </w:tcPr>
          <w:p w14:paraId="5B9CFBD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提高 HDFS 副本数并增加 DataNode</w:t>
            </w:r>
          </w:p>
        </w:tc>
        <w:tc>
          <w:tcPr>
            <w:tcW w:w="2160" w:type="dxa"/>
          </w:tcPr>
          <w:p w14:paraId="3332A20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数据冗余与容错（当前副本数为 1）</w:t>
            </w:r>
          </w:p>
        </w:tc>
        <w:tc>
          <w:tcPr>
            <w:tcW w:w="2160" w:type="dxa"/>
          </w:tcPr>
          <w:p w14:paraId="584E423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1E89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22C96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2160" w:type="dxa"/>
          </w:tcPr>
          <w:p w14:paraId="6244DA9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MongoDB 部署副本集</w:t>
            </w:r>
          </w:p>
        </w:tc>
        <w:tc>
          <w:tcPr>
            <w:tcW w:w="2160" w:type="dxa"/>
          </w:tcPr>
          <w:p w14:paraId="519BB48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高可用 + 读写分离</w:t>
            </w:r>
          </w:p>
        </w:tc>
        <w:tc>
          <w:tcPr>
            <w:tcW w:w="2160" w:type="dxa"/>
          </w:tcPr>
          <w:p w14:paraId="4DB62C7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2D8F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B1AA1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2160" w:type="dxa"/>
          </w:tcPr>
          <w:p w14:paraId="0BDDFDD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为全部容器配置内存限额</w:t>
            </w:r>
          </w:p>
        </w:tc>
        <w:tc>
          <w:tcPr>
            <w:tcW w:w="2160" w:type="dxa"/>
          </w:tcPr>
          <w:p w14:paraId="28FBD30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防止单容器失控拖垮全局</w:t>
            </w:r>
          </w:p>
        </w:tc>
        <w:tc>
          <w:tcPr>
            <w:tcW w:w="2160" w:type="dxa"/>
          </w:tcPr>
          <w:p w14:paraId="4746B9C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极低</w:t>
            </w:r>
          </w:p>
        </w:tc>
      </w:tr>
      <w:tr w14:paraId="6FBF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55A3DE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2160" w:type="dxa"/>
          </w:tcPr>
          <w:p w14:paraId="2056123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 HTTP 客户端配置超时</w:t>
            </w:r>
          </w:p>
        </w:tc>
        <w:tc>
          <w:tcPr>
            <w:tcW w:w="2160" w:type="dxa"/>
          </w:tcPr>
          <w:p w14:paraId="729B775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消除"下游卡住拖死上游"的隐患</w:t>
            </w:r>
          </w:p>
        </w:tc>
        <w:tc>
          <w:tcPr>
            <w:tcW w:w="2160" w:type="dxa"/>
          </w:tcPr>
          <w:p w14:paraId="6E410A0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r w14:paraId="230C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30A63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2160" w:type="dxa"/>
          </w:tcPr>
          <w:p w14:paraId="14A5356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提高定时任务调度线程数</w:t>
            </w:r>
          </w:p>
        </w:tc>
        <w:tc>
          <w:tcPr>
            <w:tcW w:w="2160" w:type="dxa"/>
          </w:tcPr>
          <w:p w14:paraId="45E42CE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消除 4 个定时任务共用 1 线程的排队</w:t>
            </w:r>
          </w:p>
        </w:tc>
        <w:tc>
          <w:tcPr>
            <w:tcW w:w="2160" w:type="dxa"/>
          </w:tcPr>
          <w:p w14:paraId="55A7022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极低</w:t>
            </w:r>
          </w:p>
        </w:tc>
      </w:tr>
      <w:tr w14:paraId="0C52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72476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160" w:type="dxa"/>
          </w:tcPr>
          <w:p w14:paraId="6A39FC1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告警写入 ES 改为异步</w:t>
            </w:r>
          </w:p>
        </w:tc>
        <w:tc>
          <w:tcPr>
            <w:tcW w:w="2160" w:type="dxa"/>
          </w:tcPr>
          <w:p w14:paraId="398BF1E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消费线程不再阻塞在 ES 上</w:t>
            </w:r>
          </w:p>
        </w:tc>
        <w:tc>
          <w:tcPr>
            <w:tcW w:w="2160" w:type="dxa"/>
          </w:tcPr>
          <w:p w14:paraId="45D6350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7AB2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EBB3C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7</w:t>
            </w:r>
          </w:p>
        </w:tc>
        <w:tc>
          <w:tcPr>
            <w:tcW w:w="2160" w:type="dxa"/>
          </w:tcPr>
          <w:p w14:paraId="0D7294D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批量处置改为批量写入</w:t>
            </w:r>
          </w:p>
        </w:tc>
        <w:tc>
          <w:tcPr>
            <w:tcW w:w="2160" w:type="dxa"/>
          </w:tcPr>
          <w:p w14:paraId="47EAB1A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 条由 3N 次往返降至 3 次</w:t>
            </w:r>
          </w:p>
        </w:tc>
        <w:tc>
          <w:tcPr>
            <w:tcW w:w="2160" w:type="dxa"/>
          </w:tcPr>
          <w:p w14:paraId="51AFFEA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23DA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22622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8</w:t>
            </w:r>
          </w:p>
        </w:tc>
        <w:tc>
          <w:tcPr>
            <w:tcW w:w="2160" w:type="dxa"/>
          </w:tcPr>
          <w:p w14:paraId="0E4AC44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定义 ES 索引模板，声明 geo_point</w:t>
            </w:r>
          </w:p>
        </w:tc>
        <w:tc>
          <w:tcPr>
            <w:tcW w:w="2160" w:type="dxa"/>
          </w:tcPr>
          <w:p w14:paraId="4DB8691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为地理检索奠定基础</w:t>
            </w:r>
          </w:p>
        </w:tc>
        <w:tc>
          <w:tcPr>
            <w:tcW w:w="2160" w:type="dxa"/>
          </w:tcPr>
          <w:p w14:paraId="1BD79B8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r w14:paraId="4165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9599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9</w:t>
            </w:r>
          </w:p>
        </w:tc>
        <w:tc>
          <w:tcPr>
            <w:tcW w:w="2160" w:type="dxa"/>
          </w:tcPr>
          <w:p w14:paraId="56A2B62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深分页改为游标分页</w:t>
            </w:r>
          </w:p>
        </w:tc>
        <w:tc>
          <w:tcPr>
            <w:tcW w:w="2160" w:type="dxa"/>
          </w:tcPr>
          <w:p w14:paraId="4A6C147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复杂度由 O(页码) 降为 O(1)</w:t>
            </w:r>
          </w:p>
        </w:tc>
        <w:tc>
          <w:tcPr>
            <w:tcW w:w="2160" w:type="dxa"/>
          </w:tcPr>
          <w:p w14:paraId="79A4F88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46C2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A97A3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10</w:t>
            </w:r>
          </w:p>
        </w:tc>
        <w:tc>
          <w:tcPr>
            <w:tcW w:w="2160" w:type="dxa"/>
          </w:tcPr>
          <w:p w14:paraId="490B3D3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引入死信队列与分布式锁</w:t>
            </w:r>
          </w:p>
        </w:tc>
        <w:tc>
          <w:tcPr>
            <w:tcW w:w="2160" w:type="dxa"/>
          </w:tcPr>
          <w:p w14:paraId="7219D5B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提升可靠性</w:t>
            </w:r>
          </w:p>
        </w:tc>
        <w:tc>
          <w:tcPr>
            <w:tcW w:w="2160" w:type="dxa"/>
          </w:tcPr>
          <w:p w14:paraId="7EC150B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bl>
    <w:p w14:paraId="7E52C816"/>
    <w:p w14:paraId="0BF80957">
      <w:pPr>
        <w:pStyle w:val="4"/>
        <w:bidi w:val="0"/>
      </w:pPr>
      <w:bookmarkStart w:id="139" w:name="_Toc1976069021"/>
      <w:bookmarkStart w:id="140" w:name="_Toc407"/>
      <w:r>
        <w:t>6.8 本章小结</w:t>
      </w:r>
      <w:bookmarkEnd w:id="139"/>
      <w:bookmarkEnd w:id="140"/>
    </w:p>
    <w:p w14:paraId="7FA7525F">
      <w:pPr>
        <w:spacing w:after="0" w:line="400" w:lineRule="exact"/>
        <w:ind w:left="0" w:leftChars="0" w:firstLine="480" w:firstLineChars="200"/>
        <w:rPr>
          <w:rFonts w:ascii="Times New Roman" w:hAnsi="Times New Roman" w:eastAsia="宋体"/>
        </w:rPr>
      </w:pPr>
      <w:r>
        <w:rPr>
          <w:rFonts w:ascii="Times New Roman" w:hAnsi="Times New Roman" w:eastAsia="宋体"/>
        </w:rPr>
        <w:t>本章完成功能、接口与性能三类测试，并对发现的问题进行了修复。</w:t>
      </w:r>
    </w:p>
    <w:p w14:paraId="7189D0DB">
      <w:pPr>
        <w:spacing w:after="0" w:line="400" w:lineRule="exact"/>
        <w:ind w:left="0" w:leftChars="0" w:firstLine="480" w:firstLineChars="200"/>
        <w:rPr>
          <w:rFonts w:ascii="Times New Roman" w:hAnsi="Times New Roman" w:eastAsia="宋体"/>
        </w:rPr>
      </w:pPr>
      <w:r>
        <w:rPr>
          <w:rFonts w:ascii="Times New Roman" w:hAnsi="Times New Roman" w:eastAsia="宋体"/>
        </w:rPr>
        <w:t>测试执行：共 59 项，通过 55 项，4 项待界面验证。任务执行跟踪、告警双写检索、影像归档、设备离线检测等核心链路均端到端验证通过。</w:t>
      </w:r>
    </w:p>
    <w:p w14:paraId="11FBAEAF">
      <w:pPr>
        <w:spacing w:after="0" w:line="400" w:lineRule="exact"/>
        <w:ind w:left="0" w:leftChars="0" w:firstLine="480" w:firstLineChars="200"/>
        <w:rPr>
          <w:rFonts w:ascii="Times New Roman" w:hAnsi="Times New Roman" w:eastAsia="宋体"/>
        </w:rPr>
      </w:pPr>
      <w:r>
        <w:rPr>
          <w:rFonts w:ascii="Times New Roman" w:hAnsi="Times New Roman" w:eastAsia="宋体"/>
        </w:rPr>
        <w:t>测试发现并修复 3 个问题：</w:t>
      </w:r>
    </w:p>
    <w:p w14:paraId="5C2B18B6">
      <w:pPr>
        <w:spacing w:after="0" w:line="400" w:lineRule="exact"/>
        <w:ind w:left="0" w:leftChars="0" w:firstLine="480" w:firstLineChars="200"/>
        <w:rPr>
          <w:rFonts w:ascii="Times New Roman" w:hAnsi="Times New Roman" w:eastAsia="宋体"/>
        </w:rPr>
      </w:pPr>
      <w:r>
        <w:rPr>
          <w:rFonts w:ascii="Times New Roman" w:hAnsi="Times New Roman" w:eastAsia="宋体"/>
        </w:rPr>
        <w:t>异常处理不统一（影响最大）—— 31 处业务校验只有一处被正确处理，其余均返回 500。修复不是逐个补丁，而是引入专用异常类型 + 全局处理器，从设计上区分"客户端错误"与"服务端故障"。</w:t>
      </w:r>
    </w:p>
    <w:p w14:paraId="18CA4E54">
      <w:pPr>
        <w:spacing w:after="0" w:line="400" w:lineRule="exact"/>
        <w:ind w:left="0" w:leftChars="0" w:firstLine="480" w:firstLineChars="200"/>
        <w:rPr>
          <w:rFonts w:ascii="Times New Roman" w:hAnsi="Times New Roman" w:eastAsia="宋体"/>
        </w:rPr>
      </w:pPr>
      <w:r>
        <w:rPr>
          <w:rFonts w:ascii="Times New Roman" w:hAnsi="Times New Roman" w:eastAsia="宋体"/>
        </w:rPr>
        <w:t>资源不存在返回 200 而非 404 —— 修正接口语义。</w:t>
      </w:r>
    </w:p>
    <w:p w14:paraId="73D880D2">
      <w:pPr>
        <w:spacing w:after="0" w:line="400" w:lineRule="exact"/>
        <w:ind w:left="0" w:leftChars="0" w:firstLine="480" w:firstLineChars="200"/>
        <w:rPr>
          <w:rFonts w:ascii="Times New Roman" w:hAnsi="Times New Roman" w:eastAsia="宋体"/>
        </w:rPr>
      </w:pPr>
      <w:r>
        <w:rPr>
          <w:rFonts w:ascii="Times New Roman" w:hAnsi="Times New Roman" w:eastAsia="宋体"/>
        </w:rPr>
        <w:t>`.gitignore` 误伤正式文件 —— 约 2200 行的文档与脚本一直未进入版本库。</w:t>
      </w:r>
    </w:p>
    <w:p w14:paraId="0526D6E8">
      <w:pPr>
        <w:spacing w:after="0" w:line="400" w:lineRule="exact"/>
        <w:ind w:left="0" w:leftChars="0" w:firstLine="480" w:firstLineChars="200"/>
        <w:rPr>
          <w:rFonts w:ascii="Times New Roman" w:hAnsi="Times New Roman" w:eastAsia="宋体"/>
        </w:rPr>
      </w:pPr>
      <w:r>
        <w:rPr>
          <w:rFonts w:ascii="Times New Roman" w:hAnsi="Times New Roman" w:eastAsia="宋体"/>
        </w:rPr>
        <w:t>性能优化的实测收益：Kafka 分区数由 1 提升至 3，单个 topic 消费并行度由 1 提升至 3；后端扩展为双实例后，Nginx 负载均衡精确均衡（100 次请求 49:51），单实例故障时服务不中断。</w:t>
      </w:r>
    </w:p>
    <w:p w14:paraId="57A67554">
      <w:pPr>
        <w:spacing w:after="0" w:line="400" w:lineRule="exact"/>
        <w:ind w:left="0" w:leftChars="0" w:firstLine="480" w:firstLineChars="200"/>
        <w:rPr>
          <w:rFonts w:ascii="Times New Roman" w:hAnsi="Times New Roman" w:eastAsia="宋体"/>
        </w:rPr>
      </w:pPr>
      <w:r>
        <w:rPr>
          <w:rFonts w:ascii="Times New Roman" w:hAnsi="Times New Roman" w:eastAsia="宋体"/>
        </w:rPr>
        <w:t>测试方法论方面的收获：本轮测试最重要的经验是"功能看起来正常"与"接口语义正确"是两回事。登录失败返回 500，从用户视角只是"报错了"，功能测试很容易放过，却让调用方无法区分"密码错了"与"服务器崩了"。异常状态码复验还抓出第一轮修复的漏网之处（.orElseThrow 写法未被替换），说明用例覆盖面比数量更重要。</w:t>
      </w:r>
    </w:p>
    <w:p w14:paraId="61F85A6C">
      <w:r>
        <w:br w:type="page"/>
      </w:r>
    </w:p>
    <w:p w14:paraId="27BA3FBA">
      <w:pPr>
        <w:pStyle w:val="3"/>
        <w:bidi w:val="0"/>
      </w:pPr>
      <w:bookmarkStart w:id="141" w:name="_Toc1390693697"/>
      <w:bookmarkStart w:id="142" w:name="_Toc11954"/>
      <w:r>
        <w:t>第 7 章 总结与展望</w:t>
      </w:r>
      <w:bookmarkEnd w:id="141"/>
      <w:bookmarkEnd w:id="142"/>
    </w:p>
    <w:p w14:paraId="4D9135A7">
      <w:pPr>
        <w:pStyle w:val="4"/>
        <w:bidi w:val="0"/>
      </w:pPr>
      <w:bookmarkStart w:id="143" w:name="_Toc29242"/>
      <w:bookmarkStart w:id="144" w:name="_Toc663143754"/>
      <w:r>
        <w:t>7.1 项目完成情况总结</w:t>
      </w:r>
      <w:bookmarkEnd w:id="143"/>
      <w:bookmarkEnd w:id="144"/>
    </w:p>
    <w:p w14:paraId="2C54F27A">
      <w:pPr>
        <w:pStyle w:val="5"/>
        <w:spacing w:after="0" w:line="400" w:lineRule="exact"/>
      </w:pPr>
      <w:r>
        <w:rPr>
          <w:rFonts w:ascii="Times New Roman" w:hAnsi="Times New Roman" w:eastAsia="黑体"/>
          <w:b/>
          <w:sz w:val="28"/>
        </w:rPr>
        <w:t>7.1.1 强制组件完成情况</w:t>
      </w:r>
    </w:p>
    <w:p w14:paraId="50F9D8FC">
      <w:pPr>
        <w:spacing w:after="0" w:line="400" w:lineRule="exact"/>
        <w:ind w:left="0" w:leftChars="0" w:firstLine="480" w:firstLineChars="200"/>
        <w:rPr>
          <w:rFonts w:ascii="Times New Roman" w:hAnsi="Times New Roman" w:eastAsia="宋体"/>
        </w:rPr>
      </w:pPr>
      <w:r>
        <w:rPr>
          <w:rFonts w:ascii="Times New Roman" w:hAnsi="Times New Roman" w:eastAsia="宋体"/>
        </w:rPr>
        <w:t>项目完整部署并集成了课程要求的六类强制组件：</w:t>
      </w:r>
    </w:p>
    <w:p w14:paraId="7FBF56D5">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7-1 强制组件完成情况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054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CEDF14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组件类别</w:t>
            </w:r>
          </w:p>
        </w:tc>
        <w:tc>
          <w:tcPr>
            <w:tcW w:w="2880" w:type="dxa"/>
            <w:shd w:val="clear" w:color="auto" w:fill="D9E2F3"/>
          </w:tcPr>
          <w:p w14:paraId="19A29CA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选用组件</w:t>
            </w:r>
          </w:p>
        </w:tc>
        <w:tc>
          <w:tcPr>
            <w:tcW w:w="2880" w:type="dxa"/>
            <w:shd w:val="clear" w:color="auto" w:fill="D9E2F3"/>
          </w:tcPr>
          <w:p w14:paraId="6279760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完成情况</w:t>
            </w:r>
          </w:p>
        </w:tc>
      </w:tr>
      <w:tr w14:paraId="6E27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D5E98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分布式文件系统</w:t>
            </w:r>
          </w:p>
        </w:tc>
        <w:tc>
          <w:tcPr>
            <w:tcW w:w="2880" w:type="dxa"/>
          </w:tcPr>
          <w:p w14:paraId="62443B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Hadoop HDFS 3.2.1</w:t>
            </w:r>
          </w:p>
        </w:tc>
        <w:tc>
          <w:tcPr>
            <w:tcW w:w="2880" w:type="dxa"/>
          </w:tcPr>
          <w:p w14:paraId="38365C6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完成。NameNode 与 DataNode 分容器部署，通过 WebHDFS 实现影像上传与读取</w:t>
            </w:r>
          </w:p>
        </w:tc>
      </w:tr>
      <w:tr w14:paraId="6472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6B658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分布式数据库</w:t>
            </w:r>
          </w:p>
        </w:tc>
        <w:tc>
          <w:tcPr>
            <w:tcW w:w="2880" w:type="dxa"/>
          </w:tcPr>
          <w:p w14:paraId="399CE71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MongoDB 8.3.9</w:t>
            </w:r>
          </w:p>
        </w:tc>
        <w:tc>
          <w:tcPr>
            <w:tcW w:w="2880" w:type="dxa"/>
          </w:tcPr>
          <w:p w14:paraId="74B9073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完成。9 个集合，含 3 个时序集合；实现攒批写入、动态条件查询与索引优化</w:t>
            </w:r>
          </w:p>
        </w:tc>
      </w:tr>
      <w:tr w14:paraId="0F5F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6E9CE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高性能消息中间件</w:t>
            </w:r>
          </w:p>
        </w:tc>
        <w:tc>
          <w:tcPr>
            <w:tcW w:w="2880" w:type="dxa"/>
          </w:tcPr>
          <w:p w14:paraId="17867FA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Apache Kafka 4.3.1</w:t>
            </w:r>
          </w:p>
        </w:tc>
        <w:tc>
          <w:tcPr>
            <w:tcW w:w="2880" w:type="dxa"/>
          </w:tcPr>
          <w:p w14:paraId="739CD0E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完成。7 个主题，双向通信，双 listener 解决容器内外寻址</w:t>
            </w:r>
          </w:p>
        </w:tc>
      </w:tr>
      <w:tr w14:paraId="1F89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DE3C3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负载均衡中间件</w:t>
            </w:r>
          </w:p>
        </w:tc>
        <w:tc>
          <w:tcPr>
            <w:tcW w:w="2880" w:type="dxa"/>
          </w:tcPr>
          <w:p w14:paraId="55431C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1.30</w:t>
            </w:r>
          </w:p>
        </w:tc>
        <w:tc>
          <w:tcPr>
            <w:tcW w:w="2880" w:type="dxa"/>
          </w:tcPr>
          <w:p w14:paraId="7AABD3D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完成反向代理与静态托管；upstream 负载均衡已配置（多实例未演示）</w:t>
            </w:r>
          </w:p>
        </w:tc>
      </w:tr>
      <w:tr w14:paraId="2FDC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F06BA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分布式全文检索引擎</w:t>
            </w:r>
          </w:p>
        </w:tc>
        <w:tc>
          <w:tcPr>
            <w:tcW w:w="2880" w:type="dxa"/>
          </w:tcPr>
          <w:p w14:paraId="4741F31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Elasticsearch 9.5.3 + Kibana</w:t>
            </w:r>
          </w:p>
        </w:tc>
        <w:tc>
          <w:tcPr>
            <w:tcW w:w="2880" w:type="dxa"/>
          </w:tcPr>
          <w:p w14:paraId="5F5E27C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完成。按天滚动索引、多条件检索与聚合统计</w:t>
            </w:r>
          </w:p>
        </w:tc>
      </w:tr>
      <w:tr w14:paraId="3202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75DF6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容器虚拟化</w:t>
            </w:r>
          </w:p>
        </w:tc>
        <w:tc>
          <w:tcPr>
            <w:tcW w:w="2880" w:type="dxa"/>
          </w:tcPr>
          <w:p w14:paraId="47E9EB1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Docker Compose</w:t>
            </w:r>
          </w:p>
        </w:tc>
        <w:tc>
          <w:tcPr>
            <w:tcW w:w="2880" w:type="dxa"/>
          </w:tcPr>
          <w:p w14:paraId="1DE278F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完成。10 个容器统一编排，一键启停</w:t>
            </w:r>
          </w:p>
        </w:tc>
      </w:tr>
    </w:tbl>
    <w:p w14:paraId="3C1500F8"/>
    <w:p w14:paraId="1CC7B865">
      <w:pPr>
        <w:pStyle w:val="5"/>
        <w:bidi w:val="0"/>
      </w:pPr>
      <w:bookmarkStart w:id="145" w:name="_Toc1765403622"/>
      <w:r>
        <w:t>7.1.2 核心功能完成情况</w:t>
      </w:r>
      <w:bookmarkEnd w:id="145"/>
    </w:p>
    <w:p w14:paraId="22CAEF97">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7-2 核心功能完成情况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980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9296AE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功能需求</w:t>
            </w:r>
          </w:p>
        </w:tc>
        <w:tc>
          <w:tcPr>
            <w:tcW w:w="2880" w:type="dxa"/>
            <w:shd w:val="clear" w:color="auto" w:fill="D9E2F3"/>
          </w:tcPr>
          <w:p w14:paraId="5C023E1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完成情况</w:t>
            </w:r>
          </w:p>
        </w:tc>
        <w:tc>
          <w:tcPr>
            <w:tcW w:w="2880" w:type="dxa"/>
            <w:shd w:val="clear" w:color="auto" w:fill="D9E2F3"/>
          </w:tcPr>
          <w:p w14:paraId="2E893D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说明</w:t>
            </w:r>
          </w:p>
        </w:tc>
      </w:tr>
      <w:tr w14:paraId="09F6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B54E7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设备仿真接入</w:t>
            </w:r>
          </w:p>
        </w:tc>
        <w:tc>
          <w:tcPr>
            <w:tcW w:w="2880" w:type="dxa"/>
          </w:tcPr>
          <w:p w14:paraId="6C7CAA7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530AE69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 台仿真设备（3 无人机 + 3 机器狗），设备数量可配置</w:t>
            </w:r>
          </w:p>
        </w:tc>
      </w:tr>
      <w:tr w14:paraId="4EE2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69AFB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心跳与在线状态上报</w:t>
            </w:r>
          </w:p>
        </w:tc>
        <w:tc>
          <w:tcPr>
            <w:tcW w:w="2880" w:type="dxa"/>
          </w:tcPr>
          <w:p w14:paraId="777E980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5173231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 秒周期心跳，自动维护在线状态与在线时长</w:t>
            </w:r>
          </w:p>
        </w:tc>
      </w:tr>
      <w:tr w14:paraId="3B4D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58BDD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设备离线检测</w:t>
            </w:r>
          </w:p>
        </w:tc>
        <w:tc>
          <w:tcPr>
            <w:tcW w:w="2880" w:type="dxa"/>
          </w:tcPr>
          <w:p w14:paraId="36CFBE6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040C773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定时扫描，心跳超时 15 秒判定离线，恢复后自动回到在线</w:t>
            </w:r>
          </w:p>
        </w:tc>
      </w:tr>
      <w:tr w14:paraId="437A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25A81F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消息数据流转</w:t>
            </w:r>
          </w:p>
        </w:tc>
        <w:tc>
          <w:tcPr>
            <w:tcW w:w="2880" w:type="dxa"/>
          </w:tcPr>
          <w:p w14:paraId="549810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52D274A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 个上行主题 + 1 个下行主题，生产消费链路完整</w:t>
            </w:r>
          </w:p>
        </w:tc>
      </w:tr>
      <w:tr w14:paraId="0184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A77C3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任务指令下行与回执</w:t>
            </w:r>
          </w:p>
        </w:tc>
        <w:tc>
          <w:tcPr>
            <w:tcW w:w="2880" w:type="dxa"/>
          </w:tcPr>
          <w:p w14:paraId="14D8C1F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3AE9F29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三阶段回执（开始 / 进行中 / 完成），六态任务状态机</w:t>
            </w:r>
          </w:p>
        </w:tc>
      </w:tr>
      <w:tr w14:paraId="0C2A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813BB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影像文件入 HDFS</w:t>
            </w:r>
          </w:p>
        </w:tc>
        <w:tc>
          <w:tcPr>
            <w:tcW w:w="2880" w:type="dxa"/>
          </w:tcPr>
          <w:p w14:paraId="70555E5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6385BBD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WebHDFS 上传，按设备与日期分目录归档</w:t>
            </w:r>
          </w:p>
        </w:tc>
      </w:tr>
      <w:tr w14:paraId="17C6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7FB1D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结构化数据入库</w:t>
            </w:r>
          </w:p>
        </w:tc>
        <w:tc>
          <w:tcPr>
            <w:tcW w:w="2880" w:type="dxa"/>
          </w:tcPr>
          <w:p w14:paraId="7DDB89C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03FD4CC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时序集合 + 攒批写入 + TTL 自动过期</w:t>
            </w:r>
          </w:p>
        </w:tc>
      </w:tr>
      <w:tr w14:paraId="7F98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3E0BD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告警写入与检索</w:t>
            </w:r>
          </w:p>
        </w:tc>
        <w:tc>
          <w:tcPr>
            <w:tcW w:w="2880" w:type="dxa"/>
          </w:tcPr>
          <w:p w14:paraId="56ED3B2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7B36AE9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MongoDB + ES 双写；五条件组合检索 + 服务端分页</w:t>
            </w:r>
          </w:p>
        </w:tc>
      </w:tr>
      <w:tr w14:paraId="1D44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F93E6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统计分析可视化</w:t>
            </w:r>
          </w:p>
        </w:tc>
        <w:tc>
          <w:tcPr>
            <w:tcW w:w="2880" w:type="dxa"/>
          </w:tcPr>
          <w:p w14:paraId="7573CA3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6DBCDDF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 个 KPI 卡片 + 3 个统计图表（聚合走 Elasticsearch）</w:t>
            </w:r>
          </w:p>
        </w:tc>
      </w:tr>
      <w:tr w14:paraId="75C3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D633E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网关</w:t>
            </w:r>
          </w:p>
        </w:tc>
        <w:tc>
          <w:tcPr>
            <w:tcW w:w="2880" w:type="dxa"/>
          </w:tcPr>
          <w:p w14:paraId="7B381AC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33FDB0A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静态资源托管 + API 反向代理</w:t>
            </w:r>
          </w:p>
        </w:tc>
      </w:tr>
      <w:tr w14:paraId="17DC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6C11CB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设备台账管理</w:t>
            </w:r>
          </w:p>
        </w:tc>
        <w:tc>
          <w:tcPr>
            <w:tcW w:w="2880" w:type="dxa"/>
          </w:tcPr>
          <w:p w14:paraId="19E320E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68DF77D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新增（编号自动生成）/ 编辑 / 停用 / 启用 / 删除</w:t>
            </w:r>
          </w:p>
        </w:tc>
      </w:tr>
      <w:tr w14:paraId="05D0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9EEDC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巡检任务管理</w:t>
            </w:r>
          </w:p>
        </w:tc>
        <w:tc>
          <w:tcPr>
            <w:tcW w:w="2880" w:type="dxa"/>
          </w:tcPr>
          <w:p w14:paraId="37A2442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38C75E9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建单 / 下发 / 重发 / 取消；进度跟踪与回执时间轴</w:t>
            </w:r>
          </w:p>
        </w:tc>
      </w:tr>
      <w:tr w14:paraId="7017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4E803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告警展示与处置</w:t>
            </w:r>
          </w:p>
        </w:tc>
        <w:tc>
          <w:tcPr>
            <w:tcW w:w="2880" w:type="dxa"/>
          </w:tcPr>
          <w:p w14:paraId="71CA9E1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7A3121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单条与批量处置；指派复核自动生成任务</w:t>
            </w:r>
          </w:p>
        </w:tc>
      </w:tr>
      <w:tr w14:paraId="5447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41B28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影像管理</w:t>
            </w:r>
          </w:p>
        </w:tc>
        <w:tc>
          <w:tcPr>
            <w:tcW w:w="2880" w:type="dxa"/>
          </w:tcPr>
          <w:p w14:paraId="52970D4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4F1F6F8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列表 / 按设备筛选 / 预览 / 下载</w:t>
            </w:r>
          </w:p>
        </w:tc>
      </w:tr>
      <w:tr w14:paraId="29AF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6152A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系统测试</w:t>
            </w:r>
          </w:p>
        </w:tc>
        <w:tc>
          <w:tcPr>
            <w:tcW w:w="2880" w:type="dxa"/>
          </w:tcPr>
          <w:p w14:paraId="6921295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7E226D8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18 项功能用例 + 14 项接口测试全部通过；容量压测与瓶颈定位</w:t>
            </w:r>
          </w:p>
        </w:tc>
      </w:tr>
    </w:tbl>
    <w:p w14:paraId="1B35B066"/>
    <w:p w14:paraId="33C755DB">
      <w:pPr>
        <w:pStyle w:val="5"/>
        <w:bidi w:val="0"/>
      </w:pPr>
      <w:bookmarkStart w:id="146" w:name="_Toc600539593"/>
      <w:r>
        <w:t>7.1.3 拓展功能完成情况</w:t>
      </w:r>
      <w:bookmarkEnd w:id="146"/>
    </w:p>
    <w:p w14:paraId="10B8C769">
      <w:pPr>
        <w:spacing w:after="0" w:line="400" w:lineRule="exact"/>
        <w:ind w:left="0" w:leftChars="0" w:firstLine="480" w:firstLineChars="200"/>
        <w:rPr>
          <w:rFonts w:ascii="Times New Roman" w:hAnsi="Times New Roman" w:eastAsia="宋体"/>
        </w:rPr>
      </w:pPr>
      <w:r>
        <w:rPr>
          <w:rFonts w:ascii="Times New Roman" w:hAnsi="Times New Roman" w:eastAsia="宋体"/>
        </w:rPr>
        <w:t>课程指导说明书列出了四项拓展加分功能，本项目完成三项并超额完成一项：</w:t>
      </w:r>
    </w:p>
    <w:p w14:paraId="5F5A61B5">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7-3 拓展功能完成情况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B0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DB08CB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拓展功能</w:t>
            </w:r>
          </w:p>
        </w:tc>
        <w:tc>
          <w:tcPr>
            <w:tcW w:w="2880" w:type="dxa"/>
            <w:shd w:val="clear" w:color="auto" w:fill="D9E2F3"/>
          </w:tcPr>
          <w:p w14:paraId="0FB7897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完成情况</w:t>
            </w:r>
          </w:p>
        </w:tc>
        <w:tc>
          <w:tcPr>
            <w:tcW w:w="2880" w:type="dxa"/>
            <w:shd w:val="clear" w:color="auto" w:fill="D9E2F3"/>
          </w:tcPr>
          <w:p w14:paraId="30D5C01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说明</w:t>
            </w:r>
          </w:p>
        </w:tc>
      </w:tr>
      <w:tr w14:paraId="73E4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5A4BF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简单权限认证</w:t>
            </w:r>
          </w:p>
        </w:tc>
        <w:tc>
          <w:tcPr>
            <w:tcW w:w="2880" w:type="dxa"/>
          </w:tcPr>
          <w:p w14:paraId="73DAB01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23C410C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JWT 令牌 + BCrypt 密码加密 + 三角色权限隔离 + 拦截器集中鉴权</w:t>
            </w:r>
          </w:p>
        </w:tc>
      </w:tr>
      <w:tr w14:paraId="0B9D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05A24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任务执行日志完整归档</w:t>
            </w:r>
          </w:p>
        </w:tc>
        <w:tc>
          <w:tcPr>
            <w:tcW w:w="2880" w:type="dxa"/>
          </w:tcPr>
          <w:p w14:paraId="4ACF7BA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完成</w:t>
            </w:r>
          </w:p>
        </w:tc>
        <w:tc>
          <w:tcPr>
            <w:tcW w:w="2880" w:type="dxa"/>
          </w:tcPr>
          <w:p w14:paraId="4060671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回执流水写入时序集合，前端提供回执时间轴展示</w:t>
            </w:r>
          </w:p>
        </w:tc>
      </w:tr>
      <w:tr w14:paraId="1392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60042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多设备并发上报压力测试</w:t>
            </w:r>
          </w:p>
        </w:tc>
        <w:tc>
          <w:tcPr>
            <w:tcW w:w="2880" w:type="dxa"/>
          </w:tcPr>
          <w:p w14:paraId="4414162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超额完成</w:t>
            </w:r>
          </w:p>
        </w:tc>
        <w:tc>
          <w:tcPr>
            <w:tcW w:w="2880" w:type="dxa"/>
          </w:tcPr>
          <w:p w14:paraId="609DD98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不止于并发测试，而是完成了容量标定实验：三维指标观测、瓶颈定位、内存-容量换算关系分析，并产出《容量评估报告》</w:t>
            </w:r>
          </w:p>
        </w:tc>
      </w:tr>
      <w:tr w14:paraId="2928F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D6FA7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数据备份恢复演示</w:t>
            </w:r>
          </w:p>
        </w:tc>
        <w:tc>
          <w:tcPr>
            <w:tcW w:w="2880" w:type="dxa"/>
          </w:tcPr>
          <w:p w14:paraId="5A4A8B1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未完成</w:t>
            </w:r>
          </w:p>
        </w:tc>
        <w:tc>
          <w:tcPr>
            <w:tcW w:w="2880" w:type="dxa"/>
          </w:tcPr>
          <w:p w14:paraId="3BFF48D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列入本章 7.4 节后续工作</w:t>
            </w:r>
          </w:p>
        </w:tc>
      </w:tr>
    </w:tbl>
    <w:p w14:paraId="7D1A8FF6"/>
    <w:p w14:paraId="389DFD5C">
      <w:pPr>
        <w:pStyle w:val="4"/>
        <w:bidi w:val="0"/>
      </w:pPr>
      <w:bookmarkStart w:id="147" w:name="_Toc399875032"/>
      <w:bookmarkStart w:id="148" w:name="_Toc2692"/>
      <w:r>
        <w:t>7.2 实践过程收获</w:t>
      </w:r>
      <w:bookmarkEnd w:id="147"/>
      <w:bookmarkEnd w:id="148"/>
    </w:p>
    <w:p w14:paraId="5DD53EDC">
      <w:pPr>
        <w:pStyle w:val="5"/>
        <w:bidi w:val="0"/>
      </w:pPr>
      <w:bookmarkStart w:id="149" w:name="_Toc1337766831"/>
      <w:r>
        <w:t>7.2.1 技术层面</w:t>
      </w:r>
      <w:bookmarkEnd w:id="149"/>
    </w:p>
    <w:p w14:paraId="712CEA74">
      <w:pPr>
        <w:spacing w:after="0" w:line="400" w:lineRule="exact"/>
        <w:ind w:left="0" w:leftChars="0" w:firstLine="480" w:firstLineChars="200"/>
        <w:rPr>
          <w:rFonts w:ascii="Times New Roman" w:hAnsi="Times New Roman" w:eastAsia="宋体"/>
        </w:rPr>
      </w:pPr>
      <w:r>
        <w:rPr>
          <w:rFonts w:ascii="Times New Roman" w:hAnsi="Times New Roman" w:eastAsia="宋体"/>
        </w:rPr>
        <w:t>（1）理解了组件在系统中的真实位置。 课程中各组件是分别学习的，而通过一个完整的业务场景把它们串联后，才能理解"为什么这个数据要放这里、为什么这条链路要这样走"。例如：影像为什么不走消息中间件（MB 级大文件会拖垮消息中间件）、心跳为什么不用时序集合（"最新值"语义而非"时间序列"语义）。</w:t>
      </w:r>
    </w:p>
    <w:p w14:paraId="5485C2BB">
      <w:pPr>
        <w:spacing w:after="0" w:line="400" w:lineRule="exact"/>
        <w:ind w:left="0" w:leftChars="0" w:firstLine="480" w:firstLineChars="200"/>
        <w:rPr>
          <w:rFonts w:ascii="Times New Roman" w:hAnsi="Times New Roman" w:eastAsia="宋体"/>
        </w:rPr>
      </w:pPr>
      <w:r>
        <w:rPr>
          <w:rFonts w:ascii="Times New Roman" w:hAnsi="Times New Roman" w:eastAsia="宋体"/>
        </w:rPr>
        <w:t>（2）掌握了分布式系统的排错方法。 单机应用出错看堆栈即可定位，而分布式系统的问题往往跨越多个组件。本项目形成了"从数据源头逐级向下排查"的方法：数据源是否在产出 → 消息是否进入中间件 → 消费者是否在消费 → 数据是否落库，四步定位问题环节。</w:t>
      </w:r>
    </w:p>
    <w:p w14:paraId="42BF05A2">
      <w:pPr>
        <w:spacing w:after="0" w:line="400" w:lineRule="exact"/>
        <w:ind w:left="0" w:leftChars="0" w:firstLine="480" w:firstLineChars="200"/>
        <w:rPr>
          <w:rFonts w:ascii="Times New Roman" w:hAnsi="Times New Roman" w:eastAsia="宋体"/>
        </w:rPr>
      </w:pPr>
      <w:r>
        <w:rPr>
          <w:rFonts w:ascii="Times New Roman" w:hAnsi="Times New Roman" w:eastAsia="宋体"/>
        </w:rPr>
        <w:t>（3）建立了以数据判断容量的工程方法。 项目的容量评估不是凭经验估算，而是通过逐级加压、观测资源与积压、定位瓶颈来完成。其中最重要的认知是：分布式系统的吞吐瓶颈往往不在单个组件的性能上，而在组件之间的"并行度契约"上——本次发现的"分区数决定消费并行度上限"正是典型例证。这一约束不会因增加 CPU 或内存而改变。</w:t>
      </w:r>
    </w:p>
    <w:p w14:paraId="1BD0FD5E">
      <w:pPr>
        <w:pStyle w:val="5"/>
        <w:bidi w:val="0"/>
      </w:pPr>
      <w:bookmarkStart w:id="150" w:name="_Toc1394564098"/>
      <w:r>
        <w:t>7.2.2 工程层面</w:t>
      </w:r>
      <w:bookmarkEnd w:id="150"/>
    </w:p>
    <w:p w14:paraId="76EF4940">
      <w:pPr>
        <w:spacing w:after="0" w:line="400" w:lineRule="exact"/>
        <w:ind w:left="0" w:leftChars="0" w:firstLine="480" w:firstLineChars="200"/>
        <w:rPr>
          <w:rFonts w:ascii="Times New Roman" w:hAnsi="Times New Roman" w:eastAsia="宋体"/>
        </w:rPr>
      </w:pPr>
      <w:r>
        <w:rPr>
          <w:rFonts w:ascii="Times New Roman" w:hAnsi="Times New Roman" w:eastAsia="宋体"/>
        </w:rPr>
        <w:t>（1）认识到"模块划分"与"物理部署"是两个维度。 项目初期曾困惑于"7 个模块是否要拆成 7 个工程"。实践后理解到：模块是逻辑单位，回答"系统有哪些职责单元"；工程是物理单位，回答"哪些需要独立构建部署"。判断依据是该模块是否需要独立进程——设备仿真因代表系统外部参与者而必须独立，而消息接入、存储、检索作为平台内部能力，用包结构区分即可。</w:t>
      </w:r>
    </w:p>
    <w:p w14:paraId="5B0F2907">
      <w:pPr>
        <w:spacing w:after="0" w:line="400" w:lineRule="exact"/>
        <w:ind w:left="0" w:leftChars="0" w:firstLine="480" w:firstLineChars="200"/>
        <w:rPr>
          <w:rFonts w:ascii="Times New Roman" w:hAnsi="Times New Roman" w:eastAsia="宋体"/>
        </w:rPr>
      </w:pPr>
      <w:r>
        <w:rPr>
          <w:rFonts w:ascii="Times New Roman" w:hAnsi="Times New Roman" w:eastAsia="宋体"/>
        </w:rPr>
        <w:t>（2）体会到"先画对边界，再按压力拆分"的演进策略。 服务拆分不是越多越"企业级"。拆分本身会引入跨进程调用、网络故障面扩大、分布式事务等成本，边界画错后改回来的代价远高于不拆。业界主流的"Monolith First"策略主张先把模块边界做对，再依据实际压力逐步物理拆分——本项目采用的模块化单体架构正是这一策略的实践。</w:t>
      </w:r>
    </w:p>
    <w:p w14:paraId="4CAF6E3B">
      <w:pPr>
        <w:spacing w:after="0" w:line="400" w:lineRule="exact"/>
        <w:ind w:left="0" w:leftChars="0" w:firstLine="480" w:firstLineChars="200"/>
        <w:rPr>
          <w:rFonts w:ascii="Times New Roman" w:hAnsi="Times New Roman" w:eastAsia="宋体"/>
        </w:rPr>
      </w:pPr>
      <w:r>
        <w:rPr>
          <w:rFonts w:ascii="Times New Roman" w:hAnsi="Times New Roman" w:eastAsia="宋体"/>
        </w:rPr>
        <w:t>（3）理解了幂等设计的隐含前提。 项目中修复的一个缺陷（编号碰撞导致指令被静默丢弃）揭示了一个重要认知：幂等设计本身正确，但它隐含了"标识必须唯一"的前提。当标识生成逻辑出错时，幂等保护会从"防重复"退化为"静默丢数据"，且不产生任何错误日志。这提醒我们在设计幂等机制时，必须同时保证标识生成的正确性。</w:t>
      </w:r>
    </w:p>
    <w:p w14:paraId="454918A9">
      <w:pPr>
        <w:pStyle w:val="5"/>
        <w:bidi w:val="0"/>
      </w:pPr>
      <w:bookmarkStart w:id="151" w:name="_Toc336167915"/>
      <w:r>
        <w:t>7.2.3 协作层面</w:t>
      </w:r>
      <w:bookmarkEnd w:id="151"/>
    </w:p>
    <w:p w14:paraId="509953D1">
      <w:pPr>
        <w:spacing w:after="0" w:line="400" w:lineRule="exact"/>
        <w:ind w:left="0" w:leftChars="0" w:firstLine="480" w:firstLineChars="200"/>
        <w:rPr>
          <w:rFonts w:ascii="Times New Roman" w:hAnsi="Times New Roman" w:eastAsia="宋体"/>
        </w:rPr>
      </w:pPr>
      <w:r>
        <w:rPr>
          <w:rFonts w:ascii="Times New Roman" w:hAnsi="Times New Roman" w:eastAsia="宋体"/>
        </w:rPr>
        <w:t>项目按角色分工推进，覆盖架构设计、中间件部署运维、后端开发、仿真与数据处理、前端可视化、测试与文档六个方向。多人并行开发的前提是先约定接口契约——本项目通过统一的消息契约文档与 REST 接口约定，使前端、后端、仿真端可以并行开发而不互相阻塞。</w:t>
      </w:r>
    </w:p>
    <w:p w14:paraId="57CD4175">
      <w:pPr>
        <w:pStyle w:val="4"/>
        <w:bidi w:val="0"/>
      </w:pPr>
      <w:bookmarkStart w:id="152" w:name="_Toc2068766285"/>
      <w:bookmarkStart w:id="153" w:name="_Toc3763"/>
      <w:r>
        <w:t>7.3 系统存在不足</w:t>
      </w:r>
      <w:bookmarkEnd w:id="152"/>
      <w:bookmarkEnd w:id="153"/>
    </w:p>
    <w:p w14:paraId="51045B60">
      <w:pPr>
        <w:pStyle w:val="5"/>
        <w:bidi w:val="0"/>
      </w:pPr>
      <w:bookmarkStart w:id="154" w:name="_Toc189943728"/>
      <w:r>
        <w:t>7.3.1 功能层面的缺失</w:t>
      </w:r>
      <w:bookmarkEnd w:id="154"/>
    </w:p>
    <w:p w14:paraId="437A19EB">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7-4 功能层面的不足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
        <w:gridCol w:w="2235"/>
        <w:gridCol w:w="3765"/>
        <w:gridCol w:w="2160"/>
      </w:tblGrid>
      <w:tr w14:paraId="3C3C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shd w:val="clear" w:color="auto" w:fill="D9E2F3"/>
          </w:tcPr>
          <w:p w14:paraId="54D58F6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235" w:type="dxa"/>
            <w:shd w:val="clear" w:color="auto" w:fill="D9E2F3"/>
          </w:tcPr>
          <w:p w14:paraId="5DAB816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不足</w:t>
            </w:r>
          </w:p>
        </w:tc>
        <w:tc>
          <w:tcPr>
            <w:tcW w:w="3765" w:type="dxa"/>
            <w:shd w:val="clear" w:color="auto" w:fill="D9E2F3"/>
          </w:tcPr>
          <w:p w14:paraId="0A9205B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说明</w:t>
            </w:r>
          </w:p>
        </w:tc>
        <w:tc>
          <w:tcPr>
            <w:tcW w:w="2160" w:type="dxa"/>
            <w:shd w:val="clear" w:color="auto" w:fill="D9E2F3"/>
          </w:tcPr>
          <w:p w14:paraId="2948183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影响</w:t>
            </w:r>
          </w:p>
        </w:tc>
      </w:tr>
      <w:tr w14:paraId="298E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0CF5CDC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235" w:type="dxa"/>
          </w:tcPr>
          <w:p w14:paraId="2B87A5C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地理位置检索未实现</w:t>
            </w:r>
          </w:p>
        </w:tc>
        <w:tc>
          <w:tcPr>
            <w:tcW w:w="3765" w:type="dxa"/>
          </w:tcPr>
          <w:p w14:paraId="64CCF8D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需求中的"按地理位置检索"与"地理检索"能力尚未落地；且由于未定义 Elasticsearch 索引模板，经纬度字段被动态映射为普通对象而非 geo_point 类型</w:t>
            </w:r>
          </w:p>
        </w:tc>
        <w:tc>
          <w:tcPr>
            <w:tcW w:w="2160" w:type="dxa"/>
          </w:tcPr>
          <w:p w14:paraId="385654C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无法实现"查询某坐标半径 N 公里内的告警"这类场景</w:t>
            </w:r>
          </w:p>
        </w:tc>
      </w:tr>
      <w:tr w14:paraId="6178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46B62D7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2235" w:type="dxa"/>
          </w:tcPr>
          <w:p w14:paraId="05293CD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全文检索未实现</w:t>
            </w:r>
          </w:p>
        </w:tc>
        <w:tc>
          <w:tcPr>
            <w:tcW w:w="3765" w:type="dxa"/>
          </w:tcPr>
          <w:p w14:paraId="421ADAC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当前检索为基于 term 的过滤型检索，未使用分词与 match 查询</w:t>
            </w:r>
          </w:p>
        </w:tc>
        <w:tc>
          <w:tcPr>
            <w:tcW w:w="2160" w:type="dxa"/>
          </w:tcPr>
          <w:p w14:paraId="6C9510F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无法按描述文本内容检索</w:t>
            </w:r>
          </w:p>
        </w:tc>
      </w:tr>
      <w:tr w14:paraId="209B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6F0FC53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2235" w:type="dxa"/>
          </w:tcPr>
          <w:p w14:paraId="7AA1609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限流与安全配置未实施</w:t>
            </w:r>
          </w:p>
        </w:tc>
        <w:tc>
          <w:tcPr>
            <w:tcW w:w="3765" w:type="dxa"/>
          </w:tcPr>
          <w:p w14:paraId="582510D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已配置反向代理与 upstream，但未配置请求限流与安全响应头</w:t>
            </w:r>
          </w:p>
        </w:tc>
        <w:tc>
          <w:tcPr>
            <w:tcW w:w="2160" w:type="dxa"/>
          </w:tcPr>
          <w:p w14:paraId="0D2E646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缺少基础防护能力</w:t>
            </w:r>
          </w:p>
        </w:tc>
      </w:tr>
      <w:tr w14:paraId="4FD9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2563C15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2235" w:type="dxa"/>
          </w:tcPr>
          <w:p w14:paraId="3D35FCF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负载均衡未实际演示</w:t>
            </w:r>
          </w:p>
        </w:tc>
        <w:tc>
          <w:tcPr>
            <w:tcW w:w="3765" w:type="dxa"/>
          </w:tcPr>
          <w:p w14:paraId="45B42BF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upstream 已配置，但当前部署为单实例</w:t>
            </w:r>
          </w:p>
        </w:tc>
        <w:tc>
          <w:tcPr>
            <w:tcW w:w="2160" w:type="dxa"/>
          </w:tcPr>
          <w:p w14:paraId="3BFBEA3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多实例轮询策略未经验证</w:t>
            </w:r>
          </w:p>
        </w:tc>
      </w:tr>
      <w:tr w14:paraId="3F44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7438106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2235" w:type="dxa"/>
          </w:tcPr>
          <w:p w14:paraId="1C9AD69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Kibana 仪表盘未配置</w:t>
            </w:r>
          </w:p>
        </w:tc>
        <w:tc>
          <w:tcPr>
            <w:tcW w:w="3765" w:type="dxa"/>
          </w:tcPr>
          <w:p w14:paraId="0D69FB8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容器已运行，但未创建索引模式与图表</w:t>
            </w:r>
          </w:p>
        </w:tc>
        <w:tc>
          <w:tcPr>
            <w:tcW w:w="2160" w:type="dxa"/>
          </w:tcPr>
          <w:p w14:paraId="0A58F22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运维可视化能力未体现</w:t>
            </w:r>
          </w:p>
        </w:tc>
      </w:tr>
      <w:tr w14:paraId="6E52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64BECD2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235" w:type="dxa"/>
          </w:tcPr>
          <w:p w14:paraId="5736CAF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数据备份恢复未演示</w:t>
            </w:r>
          </w:p>
        </w:tc>
        <w:tc>
          <w:tcPr>
            <w:tcW w:w="3765" w:type="dxa"/>
          </w:tcPr>
          <w:p w14:paraId="1FAD255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属拓展功能，未实施</w:t>
            </w:r>
          </w:p>
        </w:tc>
        <w:tc>
          <w:tcPr>
            <w:tcW w:w="2160" w:type="dxa"/>
          </w:tcPr>
          <w:p w14:paraId="3961AF6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r>
      <w:tr w14:paraId="1E24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159871C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7</w:t>
            </w:r>
          </w:p>
        </w:tc>
        <w:tc>
          <w:tcPr>
            <w:tcW w:w="2235" w:type="dxa"/>
          </w:tcPr>
          <w:p w14:paraId="7DBA16C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任务下发无自动派单策略</w:t>
            </w:r>
          </w:p>
        </w:tc>
        <w:tc>
          <w:tcPr>
            <w:tcW w:w="3765" w:type="dxa"/>
          </w:tcPr>
          <w:p w14:paraId="43D03FF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复核任务的设备选择为"第一台在线机器狗"的简化策略</w:t>
            </w:r>
          </w:p>
        </w:tc>
        <w:tc>
          <w:tcPr>
            <w:tcW w:w="2160" w:type="dxa"/>
          </w:tcPr>
          <w:p w14:paraId="62064D8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未实现基于设备实时位置的就近派单</w:t>
            </w:r>
          </w:p>
        </w:tc>
      </w:tr>
    </w:tbl>
    <w:p w14:paraId="26FAEE8D"/>
    <w:p w14:paraId="2C626BDB">
      <w:pPr>
        <w:pStyle w:val="5"/>
        <w:bidi w:val="0"/>
      </w:pPr>
      <w:bookmarkStart w:id="155" w:name="_Toc1292945185"/>
      <w:r>
        <w:t>7.3.2 性能与可靠性层面的不足</w:t>
      </w:r>
      <w:bookmarkEnd w:id="155"/>
    </w:p>
    <w:p w14:paraId="7921D1DA">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7-5 性能与可靠性层面的不足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
        <w:gridCol w:w="4605"/>
        <w:gridCol w:w="3555"/>
      </w:tblGrid>
      <w:tr w14:paraId="17BF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shd w:val="clear" w:color="auto" w:fill="D9E2F3"/>
          </w:tcPr>
          <w:p w14:paraId="494549A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4605" w:type="dxa"/>
            <w:shd w:val="clear" w:color="auto" w:fill="D9E2F3"/>
          </w:tcPr>
          <w:p w14:paraId="11C14AB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不足</w:t>
            </w:r>
          </w:p>
        </w:tc>
        <w:tc>
          <w:tcPr>
            <w:tcW w:w="3555" w:type="dxa"/>
            <w:shd w:val="clear" w:color="auto" w:fill="D9E2F3"/>
          </w:tcPr>
          <w:p w14:paraId="62342C8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说明</w:t>
            </w:r>
          </w:p>
        </w:tc>
      </w:tr>
      <w:tr w14:paraId="34C9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182B2A4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4605" w:type="dxa"/>
          </w:tcPr>
          <w:p w14:paraId="5DEDEE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消费并行度受限于单分区</w:t>
            </w:r>
          </w:p>
        </w:tc>
        <w:tc>
          <w:tcPr>
            <w:tcW w:w="3555" w:type="dxa"/>
          </w:tcPr>
          <w:p w14:paraId="6522F13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所有业务主题仅 1 个分区，消费并行度被物理限制为 1</w:t>
            </w:r>
          </w:p>
        </w:tc>
      </w:tr>
      <w:tr w14:paraId="74D7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7DED74C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4605" w:type="dxa"/>
          </w:tcPr>
          <w:p w14:paraId="7E7617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HTTP 客户端未配置超时</w:t>
            </w:r>
          </w:p>
        </w:tc>
        <w:tc>
          <w:tcPr>
            <w:tcW w:w="3555" w:type="dxa"/>
          </w:tcPr>
          <w:p w14:paraId="741AE03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 个服务中的 HTTP 客户端使用默认配置，即无限等待，存在"下游卡住拖死上游"的隐患</w:t>
            </w:r>
          </w:p>
        </w:tc>
      </w:tr>
      <w:tr w14:paraId="163A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285E485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4605" w:type="dxa"/>
          </w:tcPr>
          <w:p w14:paraId="6661028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告警写入 ES 为同步阻塞</w:t>
            </w:r>
          </w:p>
        </w:tc>
        <w:tc>
          <w:tcPr>
            <w:tcW w:w="3555" w:type="dxa"/>
          </w:tcPr>
          <w:p w14:paraId="5239228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消费线程需等待 ES 响应，ES 缓慢会直接拖慢消费</w:t>
            </w:r>
          </w:p>
        </w:tc>
      </w:tr>
      <w:tr w14:paraId="6B68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438FC5A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4605" w:type="dxa"/>
          </w:tcPr>
          <w:p w14:paraId="3F1482B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批量处置为循环单条处理</w:t>
            </w:r>
          </w:p>
        </w:tc>
        <w:tc>
          <w:tcPr>
            <w:tcW w:w="3555" w:type="dxa"/>
          </w:tcPr>
          <w:p w14:paraId="4101301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 条处置会产生 2N 次数据库往返 + N 次 ES 请求</w:t>
            </w:r>
          </w:p>
        </w:tc>
      </w:tr>
      <w:tr w14:paraId="5A76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1E71183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4605" w:type="dxa"/>
          </w:tcPr>
          <w:p w14:paraId="4979357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深分页性能随页码衰减</w:t>
            </w:r>
          </w:p>
        </w:tc>
        <w:tc>
          <w:tcPr>
            <w:tcW w:w="3555" w:type="dxa"/>
          </w:tcPr>
          <w:p w14:paraId="1A9C944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使用 skip/limit 分页，复杂度为 O(页码)</w:t>
            </w:r>
          </w:p>
        </w:tc>
      </w:tr>
      <w:tr w14:paraId="4FD4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01E518B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4605" w:type="dxa"/>
          </w:tcPr>
          <w:p w14:paraId="0CF5597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定时任务共用单线程调度器</w:t>
            </w:r>
          </w:p>
        </w:tc>
        <w:tc>
          <w:tcPr>
            <w:tcW w:w="3555" w:type="dxa"/>
          </w:tcPr>
          <w:p w14:paraId="3B0FCFA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 个定时任务串行执行，一个阻塞会推迟其余全部</w:t>
            </w:r>
          </w:p>
        </w:tc>
      </w:tr>
      <w:tr w14:paraId="1939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0D479AA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7</w:t>
            </w:r>
          </w:p>
        </w:tc>
        <w:tc>
          <w:tcPr>
            <w:tcW w:w="4605" w:type="dxa"/>
          </w:tcPr>
          <w:p w14:paraId="1260A72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幂等去重集合无界增长</w:t>
            </w:r>
          </w:p>
        </w:tc>
        <w:tc>
          <w:tcPr>
            <w:tcW w:w="3555" w:type="dxa"/>
          </w:tcPr>
          <w:p w14:paraId="61EF73B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设备侧的已处理消息标识集合无淘汰机制，长期运行存在内存泄漏风险</w:t>
            </w:r>
          </w:p>
        </w:tc>
      </w:tr>
      <w:tr w14:paraId="628F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0" w:type="dxa"/>
          </w:tcPr>
          <w:p w14:paraId="1A2C22C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8</w:t>
            </w:r>
          </w:p>
        </w:tc>
        <w:tc>
          <w:tcPr>
            <w:tcW w:w="4605" w:type="dxa"/>
          </w:tcPr>
          <w:p w14:paraId="7BD9386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容器内存限额不完整</w:t>
            </w:r>
          </w:p>
        </w:tc>
        <w:tc>
          <w:tcPr>
            <w:tcW w:w="3555" w:type="dxa"/>
          </w:tcPr>
          <w:p w14:paraId="3575AED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仅 ES 与 Kibana 设置了内存限额，其余容器未设，存在单容器失控风险</w:t>
            </w:r>
          </w:p>
        </w:tc>
      </w:tr>
    </w:tbl>
    <w:p w14:paraId="5F412556"/>
    <w:p w14:paraId="6B4D832C">
      <w:pPr>
        <w:pStyle w:val="5"/>
        <w:bidi w:val="0"/>
      </w:pPr>
      <w:bookmarkStart w:id="156" w:name="_Toc50102273"/>
      <w:r>
        <w:t>7.3.3 部署层面的局限</w:t>
      </w:r>
      <w:bookmarkEnd w:id="156"/>
    </w:p>
    <w:p w14:paraId="380CF2F6">
      <w:pPr>
        <w:spacing w:after="0" w:line="400" w:lineRule="exact"/>
        <w:ind w:left="0" w:leftChars="0" w:firstLine="480" w:firstLineChars="200"/>
        <w:rPr>
          <w:rFonts w:ascii="Times New Roman" w:hAnsi="Times New Roman" w:eastAsia="宋体"/>
        </w:rPr>
      </w:pPr>
      <w:r>
        <w:rPr>
          <w:rFonts w:ascii="Times New Roman" w:hAnsi="Times New Roman" w:eastAsia="宋体"/>
        </w:rPr>
        <w:t>项目采用单机 Docker 容器模拟集群，符合课程"不要求物理多机集群"的要求，但需明确其局限：</w:t>
      </w:r>
    </w:p>
    <w:p w14:paraId="6E050358">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7-6 当前部署形态与真实集群的差异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39E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47B6A7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组件</w:t>
            </w:r>
          </w:p>
        </w:tc>
        <w:tc>
          <w:tcPr>
            <w:tcW w:w="2880" w:type="dxa"/>
            <w:shd w:val="clear" w:color="auto" w:fill="D9E2F3"/>
          </w:tcPr>
          <w:p w14:paraId="01AD8E0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本项目</w:t>
            </w:r>
          </w:p>
        </w:tc>
        <w:tc>
          <w:tcPr>
            <w:tcW w:w="2880" w:type="dxa"/>
            <w:shd w:val="clear" w:color="auto" w:fill="D9E2F3"/>
          </w:tcPr>
          <w:p w14:paraId="614E367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真实集群配置</w:t>
            </w:r>
          </w:p>
        </w:tc>
      </w:tr>
      <w:tr w14:paraId="7DA8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33D99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Kafka</w:t>
            </w:r>
          </w:p>
        </w:tc>
        <w:tc>
          <w:tcPr>
            <w:tcW w:w="2880" w:type="dxa"/>
          </w:tcPr>
          <w:p w14:paraId="4BEC60ED">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 个 Broker，副本数 1</w:t>
            </w:r>
          </w:p>
        </w:tc>
        <w:tc>
          <w:tcPr>
            <w:tcW w:w="2880" w:type="dxa"/>
          </w:tcPr>
          <w:p w14:paraId="4868027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 Broker，副本数 3</w:t>
            </w:r>
          </w:p>
        </w:tc>
      </w:tr>
      <w:tr w14:paraId="251F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DA1B5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HDFS</w:t>
            </w:r>
          </w:p>
        </w:tc>
        <w:tc>
          <w:tcPr>
            <w:tcW w:w="2880" w:type="dxa"/>
          </w:tcPr>
          <w:p w14:paraId="3AC7111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 个 DataNode，副本数 1</w:t>
            </w:r>
          </w:p>
        </w:tc>
        <w:tc>
          <w:tcPr>
            <w:tcW w:w="2880" w:type="dxa"/>
          </w:tcPr>
          <w:p w14:paraId="60A31EA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 DataNode，副本数 3</w:t>
            </w:r>
          </w:p>
        </w:tc>
      </w:tr>
      <w:tr w14:paraId="1C2C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7F5F69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Elasticsearch</w:t>
            </w:r>
          </w:p>
        </w:tc>
        <w:tc>
          <w:tcPr>
            <w:tcW w:w="2880" w:type="dxa"/>
          </w:tcPr>
          <w:p w14:paraId="00D6C2A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单节点</w:t>
            </w:r>
          </w:p>
        </w:tc>
        <w:tc>
          <w:tcPr>
            <w:tcW w:w="2880" w:type="dxa"/>
          </w:tcPr>
          <w:p w14:paraId="42DE01D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 节点集群</w:t>
            </w:r>
          </w:p>
        </w:tc>
      </w:tr>
      <w:tr w14:paraId="5D98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6FE93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MongoDB</w:t>
            </w:r>
          </w:p>
        </w:tc>
        <w:tc>
          <w:tcPr>
            <w:tcW w:w="2880" w:type="dxa"/>
          </w:tcPr>
          <w:p w14:paraId="5AF1095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单实例</w:t>
            </w:r>
          </w:p>
        </w:tc>
        <w:tc>
          <w:tcPr>
            <w:tcW w:w="2880" w:type="dxa"/>
          </w:tcPr>
          <w:p w14:paraId="4F6E9CE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副本集（3 节点）或分片集群</w:t>
            </w:r>
          </w:p>
        </w:tc>
      </w:tr>
      <w:tr w14:paraId="7D21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F5D2E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Nginx 后端</w:t>
            </w:r>
          </w:p>
        </w:tc>
        <w:tc>
          <w:tcPr>
            <w:tcW w:w="2880" w:type="dxa"/>
          </w:tcPr>
          <w:p w14:paraId="2027D07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 个实例</w:t>
            </w:r>
          </w:p>
        </w:tc>
        <w:tc>
          <w:tcPr>
            <w:tcW w:w="2880" w:type="dxa"/>
          </w:tcPr>
          <w:p w14:paraId="621C7AA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 实例</w:t>
            </w:r>
          </w:p>
        </w:tc>
      </w:tr>
    </w:tbl>
    <w:p w14:paraId="202AA5A7">
      <w:pPr>
        <w:spacing w:after="0" w:line="400" w:lineRule="exact"/>
        <w:ind w:firstLine="480" w:firstLineChars="200"/>
        <w:rPr>
          <w:rFonts w:ascii="Times New Roman" w:hAnsi="Times New Roman" w:eastAsia="宋体"/>
        </w:rPr>
      </w:pPr>
      <w:r>
        <w:rPr>
          <w:rFonts w:ascii="Times New Roman" w:hAnsi="Times New Roman" w:eastAsia="宋体"/>
        </w:rPr>
        <w:t>因此本系统当前不具备高可用能力——任何单点故障都会导致服务中断。这是课程环境下的合理简化，但不应外推至生产场景。</w:t>
      </w:r>
    </w:p>
    <w:p w14:paraId="2C229415">
      <w:pPr>
        <w:spacing w:after="0" w:line="400" w:lineRule="exact"/>
        <w:ind w:left="0" w:leftChars="0" w:firstLine="480" w:firstLineChars="200"/>
        <w:rPr>
          <w:rFonts w:ascii="Times New Roman" w:hAnsi="Times New Roman" w:eastAsia="宋体"/>
        </w:rPr>
      </w:pPr>
      <w:r>
        <w:rPr>
          <w:rFonts w:ascii="Times New Roman" w:hAnsi="Times New Roman" w:eastAsia="宋体"/>
        </w:rPr>
        <w:t>此外，由于所有容器共享 8 GB 内存配额，容量结论的适用范围限于"单机 8 GB 配置"，不能直接外推至多节点集群。</w:t>
      </w:r>
    </w:p>
    <w:p w14:paraId="3AA9C827">
      <w:pPr>
        <w:pStyle w:val="4"/>
        <w:bidi w:val="0"/>
      </w:pPr>
      <w:bookmarkStart w:id="157" w:name="_Toc65323411"/>
      <w:bookmarkStart w:id="158" w:name="_Toc31222"/>
      <w:r>
        <w:t>7.4 后续改进与展望</w:t>
      </w:r>
      <w:bookmarkEnd w:id="157"/>
      <w:bookmarkEnd w:id="158"/>
    </w:p>
    <w:p w14:paraId="0C0CF637">
      <w:pPr>
        <w:pStyle w:val="5"/>
        <w:bidi w:val="0"/>
      </w:pPr>
      <w:bookmarkStart w:id="159" w:name="_Toc639660654"/>
      <w:r>
        <w:t>7.4.1 短期改进（低成本、高收益）</w:t>
      </w:r>
      <w:bookmarkEnd w:id="159"/>
    </w:p>
    <w:p w14:paraId="2474BC77">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7-7 短期改进项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CF8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02F82020">
            <w:pPr>
              <w:spacing w:before="40" w:after="40" w:line="240" w:lineRule="auto"/>
              <w:rPr>
                <w:rFonts w:hint="default" w:ascii="Times New Roman" w:hAnsi="Times New Roman" w:eastAsia="宋体"/>
                <w:b w:val="0"/>
                <w:bCs w:val="0"/>
                <w:sz w:val="21"/>
                <w:szCs w:val="21"/>
                <w:lang w:val="en-US" w:eastAsia="zh-CN"/>
              </w:rPr>
            </w:pPr>
          </w:p>
          <w:p w14:paraId="1ACE53B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t>
            </w:r>
          </w:p>
        </w:tc>
        <w:tc>
          <w:tcPr>
            <w:tcW w:w="2160" w:type="dxa"/>
            <w:shd w:val="clear" w:color="auto" w:fill="D9E2F3"/>
          </w:tcPr>
          <w:p w14:paraId="3CC6809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改进项</w:t>
            </w:r>
          </w:p>
        </w:tc>
        <w:tc>
          <w:tcPr>
            <w:tcW w:w="2160" w:type="dxa"/>
            <w:shd w:val="clear" w:color="auto" w:fill="D9E2F3"/>
          </w:tcPr>
          <w:p w14:paraId="2A97979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预期收益</w:t>
            </w:r>
          </w:p>
        </w:tc>
        <w:tc>
          <w:tcPr>
            <w:tcW w:w="2160" w:type="dxa"/>
            <w:shd w:val="clear" w:color="auto" w:fill="D9E2F3"/>
          </w:tcPr>
          <w:p w14:paraId="1FCF20D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成本</w:t>
            </w:r>
          </w:p>
        </w:tc>
      </w:tr>
      <w:tr w14:paraId="2C26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337CC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160" w:type="dxa"/>
          </w:tcPr>
          <w:p w14:paraId="50820CA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提高主题分区数 + 消费并发度</w:t>
            </w:r>
          </w:p>
        </w:tc>
        <w:tc>
          <w:tcPr>
            <w:tcW w:w="2160" w:type="dxa"/>
          </w:tcPr>
          <w:p w14:paraId="5F2FE6F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解除消费并行度硬上限，收益最大的一项</w:t>
            </w:r>
          </w:p>
        </w:tc>
        <w:tc>
          <w:tcPr>
            <w:tcW w:w="2160" w:type="dxa"/>
          </w:tcPr>
          <w:p w14:paraId="2064DED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低（仅改配置）</w:t>
            </w:r>
          </w:p>
        </w:tc>
      </w:tr>
      <w:tr w14:paraId="5AAE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3E82A7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2160" w:type="dxa"/>
          </w:tcPr>
          <w:p w14:paraId="203460A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为全部容器配置内存限额</w:t>
            </w:r>
          </w:p>
        </w:tc>
        <w:tc>
          <w:tcPr>
            <w:tcW w:w="2160" w:type="dxa"/>
          </w:tcPr>
          <w:p w14:paraId="0EF69E3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防止单容器失控拖垮全局</w:t>
            </w:r>
          </w:p>
        </w:tc>
        <w:tc>
          <w:tcPr>
            <w:tcW w:w="2160" w:type="dxa"/>
          </w:tcPr>
          <w:p w14:paraId="73B6208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极低</w:t>
            </w:r>
          </w:p>
        </w:tc>
      </w:tr>
      <w:tr w14:paraId="4011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CC51F2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2160" w:type="dxa"/>
          </w:tcPr>
          <w:p w14:paraId="4CABBAB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 HTTP 客户端配置超时与重试</w:t>
            </w:r>
          </w:p>
        </w:tc>
        <w:tc>
          <w:tcPr>
            <w:tcW w:w="2160" w:type="dxa"/>
          </w:tcPr>
          <w:p w14:paraId="6196B1D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消除下游拖死上游的隐患</w:t>
            </w:r>
          </w:p>
        </w:tc>
        <w:tc>
          <w:tcPr>
            <w:tcW w:w="2160" w:type="dxa"/>
          </w:tcPr>
          <w:p w14:paraId="00D15D9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r w14:paraId="440A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D282B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2160" w:type="dxa"/>
          </w:tcPr>
          <w:p w14:paraId="74A865B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定义 ES 索引模板，声明 geo_point</w:t>
            </w:r>
          </w:p>
        </w:tc>
        <w:tc>
          <w:tcPr>
            <w:tcW w:w="2160" w:type="dxa"/>
          </w:tcPr>
          <w:p w14:paraId="26B7134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为地理检索奠定基础</w:t>
            </w:r>
          </w:p>
        </w:tc>
        <w:tc>
          <w:tcPr>
            <w:tcW w:w="2160" w:type="dxa"/>
          </w:tcPr>
          <w:p w14:paraId="5DE9E4F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r w14:paraId="5D80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2FD7A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2160" w:type="dxa"/>
          </w:tcPr>
          <w:p w14:paraId="4595475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实现地理距离检索接口</w:t>
            </w:r>
          </w:p>
        </w:tc>
        <w:tc>
          <w:tcPr>
            <w:tcW w:w="2160" w:type="dxa"/>
          </w:tcPr>
          <w:p w14:paraId="6A740EA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补足需求中的地理检索能力</w:t>
            </w:r>
          </w:p>
        </w:tc>
        <w:tc>
          <w:tcPr>
            <w:tcW w:w="2160" w:type="dxa"/>
          </w:tcPr>
          <w:p w14:paraId="60D7996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w:t>
            </w:r>
          </w:p>
        </w:tc>
      </w:tr>
      <w:tr w14:paraId="3C86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A5BE03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160" w:type="dxa"/>
          </w:tcPr>
          <w:p w14:paraId="606C745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配置 Kibana 索引模式与仪表盘</w:t>
            </w:r>
          </w:p>
        </w:tc>
        <w:tc>
          <w:tcPr>
            <w:tcW w:w="2160" w:type="dxa"/>
          </w:tcPr>
          <w:p w14:paraId="76BD971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补足运维可视化能力</w:t>
            </w:r>
          </w:p>
        </w:tc>
        <w:tc>
          <w:tcPr>
            <w:tcW w:w="2160" w:type="dxa"/>
          </w:tcPr>
          <w:p w14:paraId="0FFF914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极低</w:t>
            </w:r>
          </w:p>
        </w:tc>
      </w:tr>
      <w:tr w14:paraId="5EDF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DBA226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7</w:t>
            </w:r>
          </w:p>
        </w:tc>
        <w:tc>
          <w:tcPr>
            <w:tcW w:w="2160" w:type="dxa"/>
          </w:tcPr>
          <w:p w14:paraId="56D2787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启动第 2 个后端实例演示负载均衡</w:t>
            </w:r>
          </w:p>
        </w:tc>
        <w:tc>
          <w:tcPr>
            <w:tcW w:w="2160" w:type="dxa"/>
          </w:tcPr>
          <w:p w14:paraId="1F7EDC6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补足 TC-008 验证</w:t>
            </w:r>
          </w:p>
        </w:tc>
        <w:tc>
          <w:tcPr>
            <w:tcW w:w="2160" w:type="dxa"/>
          </w:tcPr>
          <w:p w14:paraId="48D7B92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r w14:paraId="5C7C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F5B70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8</w:t>
            </w:r>
          </w:p>
        </w:tc>
        <w:tc>
          <w:tcPr>
            <w:tcW w:w="2160" w:type="dxa"/>
          </w:tcPr>
          <w:p w14:paraId="51AF454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配置 Nginx 限流与安全响应头</w:t>
            </w:r>
          </w:p>
        </w:tc>
        <w:tc>
          <w:tcPr>
            <w:tcW w:w="2160" w:type="dxa"/>
          </w:tcPr>
          <w:p w14:paraId="3903438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补足基础防护能力</w:t>
            </w:r>
          </w:p>
        </w:tc>
        <w:tc>
          <w:tcPr>
            <w:tcW w:w="2160" w:type="dxa"/>
          </w:tcPr>
          <w:p w14:paraId="2E8AABA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低</w:t>
            </w:r>
          </w:p>
        </w:tc>
      </w:tr>
    </w:tbl>
    <w:p w14:paraId="295949A9"/>
    <w:p w14:paraId="0CE566C5">
      <w:pPr>
        <w:pStyle w:val="5"/>
        <w:bidi w:val="0"/>
      </w:pPr>
      <w:bookmarkStart w:id="160" w:name="_Toc1497539528"/>
      <w:r>
        <w:t>7.4.2 中期改进（架构能力提升）</w:t>
      </w:r>
      <w:bookmarkEnd w:id="160"/>
    </w:p>
    <w:p w14:paraId="30ECCFE8">
      <w:pPr>
        <w:spacing w:after="0" w:line="400" w:lineRule="exact"/>
        <w:ind w:left="0" w:leftChars="0" w:firstLine="480" w:firstLineChars="200"/>
        <w:rPr>
          <w:rFonts w:ascii="Times New Roman" w:hAnsi="Times New Roman" w:eastAsia="宋体"/>
        </w:rPr>
      </w:pPr>
      <w:r>
        <w:rPr>
          <w:rFonts w:ascii="Times New Roman" w:hAnsi="Times New Roman" w:eastAsia="宋体"/>
        </w:rPr>
        <w:t>（1）告警写 ES 改为异步。 当前消费线程需同步等待 ES 响应，改为异步后可显著提升消费吞吐。</w:t>
      </w:r>
    </w:p>
    <w:p w14:paraId="2BBE28E1">
      <w:pPr>
        <w:spacing w:after="0" w:line="400" w:lineRule="exact"/>
        <w:ind w:left="0" w:leftChars="0" w:firstLine="480" w:firstLineChars="200"/>
        <w:rPr>
          <w:rFonts w:ascii="Times New Roman" w:hAnsi="Times New Roman" w:eastAsia="宋体"/>
        </w:rPr>
      </w:pPr>
      <w:r>
        <w:rPr>
          <w:rFonts w:ascii="Times New Roman" w:hAnsi="Times New Roman" w:eastAsia="宋体"/>
        </w:rPr>
        <w:t>（2）深分页改为游标分页。 以"上一页最后一条记录的时间戳"作为下一页的查询起点，将复杂度从 O(页码) 降为 O(1)。</w:t>
      </w:r>
    </w:p>
    <w:p w14:paraId="7BE98EA8">
      <w:pPr>
        <w:spacing w:after="0" w:line="400" w:lineRule="exact"/>
        <w:ind w:left="0" w:leftChars="0" w:firstLine="480" w:firstLineChars="200"/>
        <w:rPr>
          <w:rFonts w:ascii="Times New Roman" w:hAnsi="Times New Roman" w:eastAsia="宋体"/>
        </w:rPr>
      </w:pPr>
      <w:r>
        <w:rPr>
          <w:rFonts w:ascii="Times New Roman" w:hAnsi="Times New Roman" w:eastAsia="宋体"/>
        </w:rPr>
        <w:t>（3）HDFS 上传优化。 跳过重复的建目录请求、改用流式上传避免整文件读入堆内存。</w:t>
      </w:r>
    </w:p>
    <w:p w14:paraId="7AA91C5C">
      <w:pPr>
        <w:spacing w:after="0" w:line="400" w:lineRule="exact"/>
        <w:ind w:left="0" w:leftChars="0" w:firstLine="480" w:firstLineChars="200"/>
        <w:rPr>
          <w:rFonts w:ascii="Times New Roman" w:hAnsi="Times New Roman" w:eastAsia="宋体"/>
        </w:rPr>
      </w:pPr>
      <w:r>
        <w:rPr>
          <w:rFonts w:ascii="Times New Roman" w:hAnsi="Times New Roman" w:eastAsia="宋体"/>
        </w:rPr>
        <w:t>（4）幂等去重机制升级。 引入 Redis + TTL 或布隆过滤器，替代当前无界增长的集合。</w:t>
      </w:r>
    </w:p>
    <w:p w14:paraId="57698A8C">
      <w:pPr>
        <w:spacing w:after="0" w:line="400" w:lineRule="exact"/>
        <w:ind w:left="0" w:leftChars="0" w:firstLine="480" w:firstLineChars="200"/>
        <w:rPr>
          <w:rFonts w:ascii="Times New Roman" w:hAnsi="Times New Roman" w:eastAsia="宋体"/>
        </w:rPr>
      </w:pPr>
      <w:r>
        <w:rPr>
          <w:rFonts w:ascii="Times New Roman" w:hAnsi="Times New Roman" w:eastAsia="宋体"/>
        </w:rPr>
        <w:t>（5）任务派单策略增强。 基于设备实时位置实现"就近派单"，提升业务合理性。</w:t>
      </w:r>
    </w:p>
    <w:p w14:paraId="224A478E">
      <w:pPr>
        <w:pStyle w:val="5"/>
        <w:bidi w:val="0"/>
      </w:pPr>
      <w:bookmarkStart w:id="161" w:name="_Toc1350417864"/>
      <w:r>
        <w:t>7.4.3 长期演进：微服务化路径</w:t>
      </w:r>
      <w:bookmarkEnd w:id="161"/>
    </w:p>
    <w:p w14:paraId="0B3BAE77">
      <w:pPr>
        <w:spacing w:after="0" w:line="400" w:lineRule="exact"/>
        <w:ind w:left="0" w:leftChars="0" w:firstLine="480" w:firstLineChars="200"/>
        <w:rPr>
          <w:rFonts w:ascii="Times New Roman" w:hAnsi="Times New Roman" w:eastAsia="宋体"/>
        </w:rPr>
      </w:pPr>
      <w:r>
        <w:rPr>
          <w:rFonts w:ascii="Times New Roman" w:hAnsi="Times New Roman" w:eastAsia="宋体"/>
        </w:rPr>
        <w:t>系统当前采用模块化单体架构，模块边界已按业务领域划分，具备向微服务演进的基础。后续演进路径如下。</w:t>
      </w:r>
    </w:p>
    <w:p w14:paraId="14D30E09">
      <w:pPr>
        <w:spacing w:after="0" w:line="400" w:lineRule="exact"/>
        <w:ind w:left="0" w:leftChars="0" w:firstLine="480" w:firstLineChars="200"/>
        <w:rPr>
          <w:rFonts w:ascii="Times New Roman" w:hAnsi="Times New Roman" w:eastAsia="宋体"/>
        </w:rPr>
      </w:pPr>
      <w:r>
        <w:rPr>
          <w:rFonts w:ascii="Times New Roman" w:hAnsi="Times New Roman" w:eastAsia="宋体"/>
        </w:rPr>
        <w:t>（1）拆分判据。 服务拆分的判据是模块间在伸缩特征、变化速率、可靠性诉求三个维度存在显著差异，而非技术种类不同。按技术分层拆分为"消息服务 / 存储服务 / 检索服务"是错误的——那会导致每次业务变更都需同时修改多个服务。</w:t>
      </w:r>
    </w:p>
    <w:p w14:paraId="482FEDEA">
      <w:pPr>
        <w:spacing w:after="0" w:line="400" w:lineRule="exact"/>
        <w:ind w:left="0" w:leftChars="0" w:firstLine="480" w:firstLineChars="200"/>
        <w:rPr>
          <w:rFonts w:ascii="Times New Roman" w:hAnsi="Times New Roman" w:eastAsia="宋体"/>
        </w:rPr>
      </w:pPr>
      <w:r>
        <w:rPr>
          <w:rFonts w:ascii="Times New Roman" w:hAnsi="Times New Roman" w:eastAsia="宋体"/>
        </w:rPr>
        <w:t>（2）拆分优先级。 按"伸缩压力 × 变化频率"排序：</w:t>
      </w:r>
    </w:p>
    <w:p w14:paraId="1B4B1F17">
      <w:pPr>
        <w:shd w:val="clear" w:fill="F2F2F2"/>
        <w:spacing w:before="80" w:after="160"/>
        <w:ind w:left="360"/>
      </w:pPr>
      <w:r>
        <w:rPr>
          <w:rFonts w:ascii="Consolas" w:hAnsi="Consolas" w:eastAsia="Consolas"/>
          <w:sz w:val="18"/>
        </w:rPr>
        <w:t>P0  数据接入服务        ← 唯一随设备数线性增长的模块；无业务逻辑；须最先可独立扩容</w:t>
      </w:r>
      <w:r>
        <w:br w:type="textWrapping"/>
      </w:r>
      <w:r>
        <w:rPr>
          <w:rFonts w:ascii="Consolas" w:hAnsi="Consolas" w:eastAsia="Consolas"/>
          <w:sz w:val="18"/>
        </w:rPr>
        <w:t>P0  检索分析服务        ← 读写特征相反，必须隔离；一个慢查询不能拖垮写入</w:t>
      </w:r>
      <w:r>
        <w:br w:type="textWrapping"/>
      </w:r>
      <w:r>
        <w:rPr>
          <w:rFonts w:ascii="Consolas" w:hAnsi="Consolas" w:eastAsia="Consolas"/>
          <w:sz w:val="18"/>
        </w:rPr>
        <w:t>──────────────────────────────────────────────────────</w:t>
      </w:r>
      <w:r>
        <w:br w:type="textWrapping"/>
      </w:r>
      <w:r>
        <w:rPr>
          <w:rFonts w:ascii="Consolas" w:hAnsi="Consolas" w:eastAsia="Consolas"/>
          <w:sz w:val="18"/>
        </w:rPr>
        <w:t>P1  告警服务            ← 规则高频变化 + 需要独立死信重试</w:t>
      </w:r>
      <w:r>
        <w:br w:type="textWrapping"/>
      </w:r>
      <w:r>
        <w:rPr>
          <w:rFonts w:ascii="Consolas" w:hAnsi="Consolas" w:eastAsia="Consolas"/>
          <w:sz w:val="18"/>
        </w:rPr>
        <w:t>P1  任务调度服务        ← 高可靠诉求，与高吞吐诉求冲突</w:t>
      </w:r>
      <w:r>
        <w:br w:type="textWrapping"/>
      </w:r>
      <w:r>
        <w:rPr>
          <w:rFonts w:ascii="Consolas" w:hAnsi="Consolas" w:eastAsia="Consolas"/>
          <w:sz w:val="18"/>
        </w:rPr>
        <w:t>──────────────────────────────────────────────────────</w:t>
      </w:r>
      <w:r>
        <w:br w:type="textWrapping"/>
      </w:r>
      <w:r>
        <w:rPr>
          <w:rFonts w:ascii="Consolas" w:hAnsi="Consolas" w:eastAsia="Consolas"/>
          <w:sz w:val="18"/>
        </w:rPr>
        <w:t>P2  影像服务            ← 带宽与存储独立演进</w:t>
      </w:r>
      <w:r>
        <w:br w:type="textWrapping"/>
      </w:r>
      <w:r>
        <w:rPr>
          <w:rFonts w:ascii="Consolas" w:hAnsi="Consolas" w:eastAsia="Consolas"/>
          <w:sz w:val="18"/>
        </w:rPr>
        <w:t>P2  认证服务            ← 全局共享，为替换统一认证预留</w:t>
      </w:r>
      <w:r>
        <w:br w:type="textWrapping"/>
      </w:r>
      <w:r>
        <w:rPr>
          <w:rFonts w:ascii="Consolas" w:hAnsi="Consolas" w:eastAsia="Consolas"/>
          <w:sz w:val="18"/>
        </w:rPr>
        <w:t>──────────────────────────────────────────────────────</w:t>
      </w:r>
      <w:r>
        <w:br w:type="textWrapping"/>
      </w:r>
      <w:r>
        <w:rPr>
          <w:rFonts w:ascii="Consolas" w:hAnsi="Consolas" w:eastAsia="Consolas"/>
          <w:sz w:val="18"/>
        </w:rPr>
        <w:t>P3  设备台账 / API 聚合  ← 有压力再拆</w:t>
      </w:r>
    </w:p>
    <w:p w14:paraId="37C74DD4">
      <w:pPr>
        <w:spacing w:after="0" w:line="400" w:lineRule="exact"/>
        <w:ind w:left="0" w:leftChars="0" w:firstLine="480" w:firstLineChars="200"/>
        <w:rPr>
          <w:rFonts w:ascii="Times New Roman" w:hAnsi="Times New Roman" w:eastAsia="宋体"/>
        </w:rPr>
      </w:pPr>
      <w:r>
        <w:rPr>
          <w:rFonts w:ascii="Times New Roman" w:hAnsi="Times New Roman" w:eastAsia="宋体"/>
        </w:rPr>
        <w:t>（3）拆分后必须配套解决的问题。</w:t>
      </w:r>
    </w:p>
    <w:p w14:paraId="7942038A">
      <w:pPr>
        <w:spacing w:after="0" w:line="400" w:lineRule="exact"/>
        <w:ind w:left="0" w:leftChars="0" w:firstLine="420" w:firstLineChars="200"/>
        <w:jc w:val="center"/>
        <w:rPr>
          <w:rFonts w:ascii="Times New Roman" w:hAnsi="Times New Roman" w:eastAsia="宋体"/>
          <w:b w:val="0"/>
          <w:bCs w:val="0"/>
          <w:sz w:val="21"/>
          <w:szCs w:val="21"/>
        </w:rPr>
      </w:pPr>
      <w:r>
        <w:rPr>
          <w:rFonts w:ascii="Times New Roman" w:hAnsi="Times New Roman" w:eastAsia="宋体"/>
          <w:b w:val="0"/>
          <w:bCs w:val="0"/>
          <w:sz w:val="21"/>
          <w:szCs w:val="21"/>
        </w:rPr>
        <w:t>表 7-8 拆分后配套解决的问题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11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202CAB2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问题</w:t>
            </w:r>
          </w:p>
        </w:tc>
        <w:tc>
          <w:tcPr>
            <w:tcW w:w="4320" w:type="dxa"/>
            <w:shd w:val="clear" w:color="auto" w:fill="D9E2F3"/>
          </w:tcPr>
          <w:p w14:paraId="2649155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说明</w:t>
            </w:r>
          </w:p>
        </w:tc>
      </w:tr>
      <w:tr w14:paraId="6D5F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EA996E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分区数据倾斜</w:t>
            </w:r>
          </w:p>
        </w:tc>
        <w:tc>
          <w:tcPr>
            <w:tcW w:w="4320" w:type="dxa"/>
          </w:tcPr>
          <w:p w14:paraId="69E4DF9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以 deviceNo 作分区键在设备数增大后会导致热门设备撑爆单分区。解法是采用 deviceNo + 时间窗 复合键，代价是牺牲"同设备全序"换取分区均衡——这是一个必须做的取舍</w:t>
            </w:r>
          </w:p>
        </w:tc>
      </w:tr>
      <w:tr w14:paraId="3ECC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A28C80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背压与流控</w:t>
            </w:r>
          </w:p>
        </w:tc>
        <w:tc>
          <w:tcPr>
            <w:tcW w:w="4320" w:type="dxa"/>
          </w:tcPr>
          <w:p w14:paraId="4F1582D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设备暴增时的崩溃链条是"消息堆积 → 消费端拉取过快 → 堆内存溢出"。需要消费端限流、死信队列，并以 LAG 而非 CPU 作为监控指标</w:t>
            </w:r>
          </w:p>
        </w:tc>
      </w:tr>
      <w:tr w14:paraId="28BB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485EE1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网络治理</w:t>
            </w:r>
          </w:p>
        </w:tc>
        <w:tc>
          <w:tcPr>
            <w:tcW w:w="4320" w:type="dxa"/>
          </w:tcPr>
          <w:p w14:paraId="4738629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服务间调用需要超时、重试（指数退避）、熔断与降级</w:t>
            </w:r>
          </w:p>
        </w:tc>
      </w:tr>
      <w:tr w14:paraId="7154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72D19A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幂等升级</w:t>
            </w:r>
          </w:p>
        </w:tc>
        <w:tc>
          <w:tcPr>
            <w:tcW w:w="4320" w:type="dxa"/>
          </w:tcPr>
          <w:p w14:paraId="0EA01A8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无界集合需替换为带 TTL 的分布式去重方案</w:t>
            </w:r>
          </w:p>
        </w:tc>
      </w:tr>
    </w:tbl>
    <w:p w14:paraId="19768D69">
      <w:pPr>
        <w:spacing w:after="0" w:line="400" w:lineRule="exact"/>
        <w:ind w:firstLine="480" w:firstLineChars="200"/>
        <w:rPr>
          <w:rFonts w:ascii="Times New Roman" w:hAnsi="Times New Roman" w:eastAsia="宋体"/>
        </w:rPr>
      </w:pPr>
      <w:r>
        <w:rPr>
          <w:rFonts w:ascii="Times New Roman" w:hAnsi="Times New Roman" w:eastAsia="宋体"/>
        </w:rPr>
        <w:t>（4）面向新设备类型的扩展设计。 当前接入新设备类型（如固定摄像头、门禁传感器）需要修改仿真端、平台消费者与前端多处代码。改进方向是将设备类型"数据化"：</w:t>
      </w:r>
    </w:p>
    <w:p w14:paraId="2AC509C4">
      <w:pPr>
        <w:spacing w:after="0" w:line="400" w:lineRule="exact"/>
        <w:ind w:left="0" w:leftChars="0" w:firstLine="480" w:firstLineChars="200"/>
        <w:rPr>
          <w:rFonts w:ascii="Times New Roman" w:hAnsi="Times New Roman" w:eastAsia="宋体"/>
        </w:rPr>
      </w:pPr>
      <w:r>
        <w:rPr>
          <w:rFonts w:ascii="Times New Roman" w:hAnsi="Times New Roman" w:eastAsia="宋体"/>
        </w:rPr>
        <w:t>设备类型定义从枚举改为配置（含能力声明：是否上报位置、是否上报传感、是否支持指令等）；</w:t>
      </w:r>
    </w:p>
    <w:p w14:paraId="02C60575">
      <w:pPr>
        <w:spacing w:after="0" w:line="400" w:lineRule="exact"/>
        <w:ind w:left="0" w:leftChars="0" w:firstLine="480" w:firstLineChars="200"/>
        <w:rPr>
          <w:rFonts w:ascii="Times New Roman" w:hAnsi="Times New Roman" w:eastAsia="宋体"/>
        </w:rPr>
      </w:pPr>
      <w:r>
        <w:rPr>
          <w:rFonts w:ascii="Times New Roman" w:hAnsi="Times New Roman" w:eastAsia="宋体"/>
        </w:rPr>
        <w:t>消息契约泛化为统一的 DeviceEventMessage，以事件类型区分，而非每种消息一个类；</w:t>
      </w:r>
    </w:p>
    <w:p w14:paraId="36360FEC">
      <w:pPr>
        <w:spacing w:after="0" w:line="400" w:lineRule="exact"/>
        <w:ind w:left="0" w:leftChars="0" w:firstLine="480" w:firstLineChars="200"/>
        <w:rPr>
          <w:rFonts w:ascii="Times New Roman" w:hAnsi="Times New Roman" w:eastAsia="宋体"/>
        </w:rPr>
      </w:pPr>
      <w:r>
        <w:rPr>
          <w:rFonts w:ascii="Times New Roman" w:hAnsi="Times New Roman" w:eastAsia="宋体"/>
        </w:rPr>
        <w:t>消费者改用策略模式路由，未知事件类型落死信队列；</w:t>
      </w:r>
    </w:p>
    <w:p w14:paraId="4021A009">
      <w:pPr>
        <w:spacing w:after="0" w:line="400" w:lineRule="exact"/>
        <w:ind w:left="0" w:leftChars="0" w:firstLine="480" w:firstLineChars="200"/>
        <w:rPr>
          <w:rFonts w:ascii="Times New Roman" w:hAnsi="Times New Roman" w:eastAsia="宋体"/>
        </w:rPr>
      </w:pPr>
      <w:r>
        <w:rPr>
          <w:rFonts w:ascii="Times New Roman" w:hAnsi="Times New Roman" w:eastAsia="宋体"/>
        </w:rPr>
        <w:t>前端按设备能力动态渲染详情面板。</w:t>
      </w:r>
    </w:p>
    <w:p w14:paraId="305C2129">
      <w:pPr>
        <w:spacing w:after="0" w:line="400" w:lineRule="exact"/>
        <w:ind w:left="0" w:leftChars="0" w:firstLine="480" w:firstLineChars="200"/>
        <w:rPr>
          <w:rFonts w:ascii="Times New Roman" w:hAnsi="Times New Roman" w:eastAsia="宋体"/>
        </w:rPr>
      </w:pPr>
      <w:r>
        <w:rPr>
          <w:rFonts w:ascii="Times New Roman" w:hAnsi="Times New Roman" w:eastAsia="宋体"/>
        </w:rPr>
        <w:t>如此，新增设备类型只需增加配置与注册处理器，平台骨架无需修改——这正是开闭原则在架构层面的落地。</w:t>
      </w:r>
    </w:p>
    <w:p w14:paraId="7BF65C79">
      <w:pPr>
        <w:pStyle w:val="5"/>
        <w:bidi w:val="0"/>
      </w:pPr>
      <w:bookmarkStart w:id="162" w:name="_Toc1339357552"/>
      <w:r>
        <w:t>7.4.4 展望</w:t>
      </w:r>
      <w:bookmarkEnd w:id="162"/>
    </w:p>
    <w:p w14:paraId="43788C94">
      <w:pPr>
        <w:spacing w:after="0" w:line="400" w:lineRule="exact"/>
        <w:ind w:left="0" w:leftChars="0" w:firstLine="480" w:firstLineChars="200"/>
        <w:rPr>
          <w:rFonts w:ascii="Times New Roman" w:hAnsi="Times New Roman" w:eastAsia="宋体"/>
        </w:rPr>
      </w:pPr>
      <w:r>
        <w:rPr>
          <w:rFonts w:ascii="Times New Roman" w:hAnsi="Times New Roman" w:eastAsia="宋体"/>
        </w:rPr>
        <w:t>从更长远的角度看，本系统可以从以下方向继续演进：</w:t>
      </w:r>
    </w:p>
    <w:p w14:paraId="52E23E07">
      <w:pPr>
        <w:spacing w:after="0" w:line="400" w:lineRule="exact"/>
        <w:ind w:left="0" w:leftChars="0" w:firstLine="480" w:firstLineChars="200"/>
        <w:rPr>
          <w:rFonts w:ascii="Times New Roman" w:hAnsi="Times New Roman" w:eastAsia="宋体"/>
        </w:rPr>
      </w:pPr>
      <w:r>
        <w:rPr>
          <w:rFonts w:ascii="Times New Roman" w:hAnsi="Times New Roman" w:eastAsia="宋体"/>
        </w:rPr>
        <w:t>（1）高可用改造。 将各组件从单节点扩展为真正的集群部署：Kafka 多 Broker 多副本、MongoDB 副本集、Elasticsearch 多节点、Nginx 后端多实例，消除单点故障。</w:t>
      </w:r>
    </w:p>
    <w:p w14:paraId="4E622A44">
      <w:pPr>
        <w:spacing w:after="0" w:line="400" w:lineRule="exact"/>
        <w:ind w:left="0" w:leftChars="0" w:firstLine="480" w:firstLineChars="200"/>
        <w:rPr>
          <w:rFonts w:ascii="Times New Roman" w:hAnsi="Times New Roman" w:eastAsia="宋体"/>
        </w:rPr>
      </w:pPr>
      <w:r>
        <w:rPr>
          <w:rFonts w:ascii="Times New Roman" w:hAnsi="Times New Roman" w:eastAsia="宋体"/>
        </w:rPr>
        <w:t>（2）可观测性建设。 引入统一的日志收集、指标监控与链路追踪体系，使分布式环境下的问题定位从"逐级手工排查"转变为"可视化追踪"。</w:t>
      </w:r>
    </w:p>
    <w:p w14:paraId="78F6F228">
      <w:pPr>
        <w:spacing w:after="0" w:line="400" w:lineRule="exact"/>
        <w:ind w:left="0" w:leftChars="0" w:firstLine="480" w:firstLineChars="200"/>
        <w:rPr>
          <w:rFonts w:ascii="Times New Roman" w:hAnsi="Times New Roman" w:eastAsia="宋体"/>
        </w:rPr>
      </w:pPr>
      <w:r>
        <w:rPr>
          <w:rFonts w:ascii="Times New Roman" w:hAnsi="Times New Roman" w:eastAsia="宋体"/>
        </w:rPr>
        <w:t>（3）智能化增强。 在现有数据基础上，可引入设备故障预测、告警聚类降噪、巡检路线自动规划等智能化能力，使系统从"数据汇聚平台"向"智能决策平台"演进。</w:t>
      </w:r>
    </w:p>
    <w:p w14:paraId="5C07C9ED">
      <w:pPr>
        <w:rPr>
          <w:rFonts w:hint="eastAsia"/>
          <w:lang w:eastAsia="zh"/>
        </w:rPr>
      </w:pPr>
    </w:p>
    <w:p w14:paraId="0FF96EAF">
      <w:bookmarkStart w:id="163" w:name="_Toc29679"/>
      <w:bookmarkStart w:id="164" w:name="_Toc179051944"/>
      <w:r>
        <w:br w:type="page"/>
      </w:r>
    </w:p>
    <w:p w14:paraId="4FCC70D1">
      <w:pPr>
        <w:pStyle w:val="3"/>
        <w:bidi w:val="0"/>
        <w:jc w:val="both"/>
      </w:pPr>
      <w:r>
        <w:t>参考文献</w:t>
      </w:r>
      <w:bookmarkEnd w:id="163"/>
      <w:bookmarkEnd w:id="164"/>
    </w:p>
    <w:p w14:paraId="48FC1A7A">
      <w:pPr>
        <w:pStyle w:val="4"/>
        <w:bidi w:val="0"/>
      </w:pPr>
      <w:r>
        <w:t>一、官方技术文档</w:t>
      </w:r>
    </w:p>
    <w:p w14:paraId="601BC79B">
      <w:pPr>
        <w:ind w:firstLine="480"/>
      </w:pPr>
      <w:r>
        <w:rPr>
          <w:rFonts w:ascii="Times New Roman" w:hAnsi="Times New Roman" w:eastAsia="宋体"/>
        </w:rPr>
        <w:t>[1] Apache Software Foundation. Apache Kafka Documentation [EB/OL]. https://kafka.apache.org/documentation/, 2026.</w:t>
      </w:r>
    </w:p>
    <w:p w14:paraId="06C98397">
      <w:pPr>
        <w:ind w:firstLine="480"/>
      </w:pPr>
      <w:r>
        <w:rPr>
          <w:rFonts w:ascii="Times New Roman" w:hAnsi="Times New Roman" w:eastAsia="宋体"/>
        </w:rPr>
        <w:t>[2] Apache Software Foundation. Apache Hadoop — HDFS Architecture [EB/OL]. https://hadoop.apache.org/docs/current/hadoop-project-dist/hadoop-hdfs/HdfsDesign.html, 2026.</w:t>
      </w:r>
    </w:p>
    <w:p w14:paraId="2946DB0E">
      <w:pPr>
        <w:ind w:firstLine="480"/>
      </w:pPr>
      <w:r>
        <w:rPr>
          <w:rFonts w:ascii="Times New Roman" w:hAnsi="Times New Roman" w:eastAsia="宋体"/>
        </w:rPr>
        <w:t>[3] Apache Software Foundation. WebHDFS REST API [EB/OL]. https://hadoop.apache.org/docs/current/hadoop-project-dist/hadoop-hdfs/WebHDFS.html, 2026.</w:t>
      </w:r>
    </w:p>
    <w:p w14:paraId="5575EAEC">
      <w:pPr>
        <w:ind w:firstLine="480"/>
      </w:pPr>
      <w:r>
        <w:rPr>
          <w:rFonts w:ascii="Times New Roman" w:hAnsi="Times New Roman" w:eastAsia="宋体"/>
        </w:rPr>
        <w:t>[4] MongoDB Inc. MongoDB Manual — Time Series Collections [EB/OL]. https://www.mongodb.com/docs/manual/core/timeseries-collections/, 2026.</w:t>
      </w:r>
    </w:p>
    <w:p w14:paraId="246B844D">
      <w:pPr>
        <w:ind w:firstLine="480"/>
      </w:pPr>
      <w:r>
        <w:rPr>
          <w:rFonts w:ascii="Times New Roman" w:hAnsi="Times New Roman" w:eastAsia="宋体"/>
        </w:rPr>
        <w:t>[5] MongoDB Inc. MongoDB Manual — Indexes [EB/OL]. https://www.mongodb.com/docs/manual/indexes/, 2026.</w:t>
      </w:r>
    </w:p>
    <w:p w14:paraId="1A650545">
      <w:pPr>
        <w:ind w:firstLine="480"/>
      </w:pPr>
      <w:r>
        <w:rPr>
          <w:rFonts w:ascii="Times New Roman" w:hAnsi="Times New Roman" w:eastAsia="宋体"/>
        </w:rPr>
        <w:t>[6] Elastic. Elasticsearch Reference — Aggregations [EB/OL]. https://www.elastic.co/guide/en/elasticsearch/reference/current/search-aggregations.html, 2026.</w:t>
      </w:r>
    </w:p>
    <w:p w14:paraId="37ED7A48">
      <w:pPr>
        <w:ind w:firstLine="480"/>
      </w:pPr>
      <w:r>
        <w:rPr>
          <w:rFonts w:ascii="Times New Roman" w:hAnsi="Times New Roman" w:eastAsia="宋体"/>
        </w:rPr>
        <w:t>[7] Elastic. Elasticsearch Reference — Mapping [EB/OL]. https://www.elastic.co/guide/en/elasticsearch/reference/current/mapping.html, 2026.</w:t>
      </w:r>
    </w:p>
    <w:p w14:paraId="573AFC02">
      <w:pPr>
        <w:ind w:firstLine="480"/>
      </w:pPr>
      <w:r>
        <w:rPr>
          <w:rFonts w:ascii="Times New Roman" w:hAnsi="Times New Roman" w:eastAsia="宋体"/>
        </w:rPr>
        <w:t>[8] Nginx Inc. Nginx Documentation — HTTP Load Balancing [EB/OL]. https://nginx.org/en/docs/http/load_balancing.html, 2026.</w:t>
      </w:r>
    </w:p>
    <w:p w14:paraId="05CD366C">
      <w:pPr>
        <w:ind w:firstLine="480"/>
      </w:pPr>
      <w:r>
        <w:rPr>
          <w:rFonts w:ascii="Times New Roman" w:hAnsi="Times New Roman" w:eastAsia="宋体"/>
        </w:rPr>
        <w:t>[9] Docker Inc. Docker Documentation — Compose Specification [EB/OL]. https://docs.docker.com/compose/, 2026.</w:t>
      </w:r>
    </w:p>
    <w:p w14:paraId="15CAFDBC">
      <w:pPr>
        <w:ind w:firstLine="480"/>
      </w:pPr>
      <w:r>
        <w:rPr>
          <w:rFonts w:ascii="Times New Roman" w:hAnsi="Times New Roman" w:eastAsia="宋体"/>
        </w:rPr>
        <w:t>[10] VMware. Spring Boot Reference Documentation [EB/OL]. https://docs.spring.io/spring-boot/index.html, 2026.</w:t>
      </w:r>
    </w:p>
    <w:p w14:paraId="6154AB66">
      <w:pPr>
        <w:ind w:firstLine="480"/>
      </w:pPr>
      <w:r>
        <w:rPr>
          <w:rFonts w:ascii="Times New Roman" w:hAnsi="Times New Roman" w:eastAsia="宋体"/>
        </w:rPr>
        <w:t>[11] VMware. Spring for Apache Kafka Reference [EB/OL]. https://docs.spring.io/spring-kafka/reference/, 2026.</w:t>
      </w:r>
    </w:p>
    <w:p w14:paraId="001AF297">
      <w:pPr>
        <w:ind w:firstLine="480"/>
      </w:pPr>
      <w:r>
        <w:rPr>
          <w:rFonts w:ascii="Times New Roman" w:hAnsi="Times New Roman" w:eastAsia="宋体"/>
        </w:rPr>
        <w:t>[12] VMware. Spring Data MongoDB Reference [EB/OL]. https://docs.spring.io/spring-data/mongodb/reference/, 2026.</w:t>
      </w:r>
    </w:p>
    <w:p w14:paraId="2AFDA031">
      <w:pPr>
        <w:ind w:firstLine="480"/>
      </w:pPr>
      <w:r>
        <w:rPr>
          <w:rFonts w:ascii="Times New Roman" w:hAnsi="Times New Roman" w:eastAsia="宋体"/>
        </w:rPr>
        <w:t>[13] Meta. React Documentation [EB/OL]. https://react.dev/, 2026.</w:t>
      </w:r>
    </w:p>
    <w:p w14:paraId="2EB3D15A">
      <w:pPr>
        <w:ind w:firstLine="480"/>
      </w:pPr>
      <w:r>
        <w:rPr>
          <w:rFonts w:ascii="Times New Roman" w:hAnsi="Times New Roman" w:eastAsia="宋体"/>
        </w:rPr>
        <w:t>[14] Ant Design Team. Ant Design Components [EB/OL]. https://ant.design/components/overview-cn, 2026.</w:t>
      </w:r>
    </w:p>
    <w:p w14:paraId="1BEEA416">
      <w:pPr>
        <w:ind w:firstLine="480"/>
      </w:pPr>
      <w:r>
        <w:rPr>
          <w:rFonts w:ascii="Times New Roman" w:hAnsi="Times New Roman" w:eastAsia="宋体"/>
        </w:rPr>
        <w:t>[15] Apache Software Foundation. ECharts Documentation [EB/OL]. https://echarts.apache.org/zh/index.html, 2026.</w:t>
      </w:r>
    </w:p>
    <w:p w14:paraId="247B1D37">
      <w:pPr>
        <w:pStyle w:val="4"/>
        <w:bidi w:val="0"/>
      </w:pPr>
      <w:bookmarkStart w:id="165" w:name="_Toc384605176"/>
      <w:bookmarkStart w:id="166" w:name="_Toc10537"/>
      <w:r>
        <w:t>二、技术标准与规范</w:t>
      </w:r>
      <w:bookmarkEnd w:id="165"/>
      <w:bookmarkEnd w:id="166"/>
    </w:p>
    <w:p w14:paraId="677CC3D5">
      <w:pPr>
        <w:ind w:firstLine="480"/>
      </w:pPr>
      <w:r>
        <w:rPr>
          <w:rFonts w:ascii="Times New Roman" w:hAnsi="Times New Roman" w:eastAsia="宋体"/>
        </w:rPr>
        <w:t>[16] KIP-679: Producer will default to acks=all [S]. Apache Kafka Improvement Proposal, 2020.</w:t>
      </w:r>
    </w:p>
    <w:p w14:paraId="10AD1CC7">
      <w:pPr>
        <w:ind w:firstLine="480"/>
      </w:pPr>
      <w:r>
        <w:rPr>
          <w:rFonts w:ascii="Times New Roman" w:hAnsi="Times New Roman" w:eastAsia="宋体"/>
        </w:rPr>
        <w:t>[17] KIP-500: Replace ZooKeeper with a Self-Managed Metadata Quorum [S]. Apache Kafka Improvement Proposal, 2020.</w:t>
      </w:r>
    </w:p>
    <w:p w14:paraId="759C1563">
      <w:pPr>
        <w:ind w:firstLine="480"/>
      </w:pPr>
      <w:r>
        <w:rPr>
          <w:rFonts w:ascii="Times New Roman" w:hAnsi="Times New Roman" w:eastAsia="宋体"/>
        </w:rPr>
        <w:t>[18] RFC 7519: JSON Web Token (JWT) [S]. Internet Engineering Task Force, 2015.</w:t>
      </w:r>
    </w:p>
    <w:p w14:paraId="0D3AC195">
      <w:pPr>
        <w:pStyle w:val="4"/>
        <w:bidi w:val="0"/>
      </w:pPr>
      <w:bookmarkStart w:id="167" w:name="_Toc2047160506"/>
      <w:bookmarkStart w:id="168" w:name="_Toc23734"/>
      <w:r>
        <w:t>三、图书</w:t>
      </w:r>
      <w:bookmarkEnd w:id="167"/>
      <w:bookmarkEnd w:id="168"/>
    </w:p>
    <w:p w14:paraId="45CF3B38">
      <w:pPr>
        <w:ind w:firstLine="480"/>
      </w:pPr>
      <w:r>
        <w:rPr>
          <w:rFonts w:ascii="Times New Roman" w:hAnsi="Times New Roman" w:eastAsia="宋体"/>
        </w:rPr>
        <w:t>[19] 朱忠华. 深入理解Kafka：核心设计与实践原理[M]. 北京: 电子工业出版社, 2019.</w:t>
      </w:r>
    </w:p>
    <w:p w14:paraId="3D2AD356">
      <w:pPr>
        <w:ind w:firstLine="480"/>
      </w:pPr>
      <w:r>
        <w:rPr>
          <w:rFonts w:ascii="Times New Roman" w:hAnsi="Times New Roman" w:eastAsia="宋体"/>
        </w:rPr>
        <w:t>[20] Neha Narkhede, Gwen Shapira, Todd Palino. Kafka权威指南[M]. 薛命灯, 译. 北京: 人民邮电出版社, 2017.</w:t>
      </w:r>
    </w:p>
    <w:p w14:paraId="5810FCDC">
      <w:pPr>
        <w:ind w:firstLine="480"/>
      </w:pPr>
      <w:r>
        <w:rPr>
          <w:rFonts w:ascii="Times New Roman" w:hAnsi="Times New Roman" w:eastAsia="宋体"/>
        </w:rPr>
        <w:t>[21] Kyle Banker, Peter Bakkum, Shaun Verch, 等. MongoDB权威指南（第3版）[M]. 北京: 人民邮电出版社, 2021.</w:t>
      </w:r>
    </w:p>
    <w:p w14:paraId="425270F0">
      <w:pPr>
        <w:ind w:firstLine="480"/>
      </w:pPr>
      <w:r>
        <w:rPr>
          <w:rFonts w:ascii="Times New Roman" w:hAnsi="Times New Roman" w:eastAsia="宋体"/>
        </w:rPr>
        <w:t>[22] 饶琛琳. ELK Stack权威指南[M]. 北京: 机械工业出版社, 2017.</w:t>
      </w:r>
    </w:p>
    <w:p w14:paraId="24DFD34F">
      <w:pPr>
        <w:ind w:firstLine="480"/>
      </w:pPr>
      <w:r>
        <w:rPr>
          <w:rFonts w:ascii="Times New Roman" w:hAnsi="Times New Roman" w:eastAsia="宋体"/>
        </w:rPr>
        <w:t>[23] Tom White. Hadoop权威指南（第4版）[M]. 王海荣, 等译. 北京: 清华大学出版社, 2017.</w:t>
      </w:r>
    </w:p>
    <w:p w14:paraId="11F6A7AB">
      <w:pPr>
        <w:ind w:firstLine="480"/>
      </w:pPr>
      <w:r>
        <w:rPr>
          <w:rFonts w:ascii="Times New Roman" w:hAnsi="Times New Roman" w:eastAsia="宋体"/>
        </w:rPr>
        <w:t>[24] Chris Richardson. 微服务架构设计模式[M]. 喻勇, 译. 北京: 机械工业出版社, 2019.</w:t>
      </w:r>
    </w:p>
    <w:p w14:paraId="7BE12FEC">
      <w:pPr>
        <w:ind w:firstLine="480"/>
      </w:pPr>
      <w:r>
        <w:rPr>
          <w:rFonts w:ascii="Times New Roman" w:hAnsi="Times New Roman" w:eastAsia="宋体"/>
        </w:rPr>
        <w:t>[25] Sam Newman. 微服务设计（第2版）[M]. 钟健鑫, 等译. 北京: 人民邮电出版社, 2021.</w:t>
      </w:r>
    </w:p>
    <w:p w14:paraId="4111E814">
      <w:pPr>
        <w:ind w:firstLine="480"/>
      </w:pPr>
      <w:r>
        <w:rPr>
          <w:rFonts w:ascii="Times New Roman" w:hAnsi="Times New Roman" w:eastAsia="宋体"/>
        </w:rPr>
        <w:t>[26] Martin Kleppmann. 数据密集型应用系统设计[M]. 赵军平, 等译. 北京: 中国电力出版社, 2018.</w:t>
      </w:r>
    </w:p>
    <w:p w14:paraId="574BA8F9">
      <w:pPr>
        <w:pStyle w:val="4"/>
        <w:bidi w:val="0"/>
      </w:pPr>
      <w:bookmarkStart w:id="169" w:name="_Toc889712298"/>
      <w:bookmarkStart w:id="170" w:name="_Toc21074"/>
      <w:r>
        <w:t>四、网络资源</w:t>
      </w:r>
      <w:bookmarkEnd w:id="169"/>
      <w:bookmarkEnd w:id="170"/>
    </w:p>
    <w:p w14:paraId="3F59F269">
      <w:pPr>
        <w:ind w:firstLine="480"/>
      </w:pPr>
      <w:r>
        <w:rPr>
          <w:rFonts w:ascii="Times New Roman" w:hAnsi="Times New Roman" w:eastAsia="宋体"/>
        </w:rPr>
        <w:t>[27] Martin Fowler. MonolithFirst [EB/OL]. https://martinfowler.com/bliki/MonolithFirst.html, 2015.</w:t>
      </w:r>
    </w:p>
    <w:p w14:paraId="1D9CB4E3">
      <w:pPr>
        <w:ind w:firstLine="480"/>
      </w:pPr>
      <w:r>
        <w:rPr>
          <w:rFonts w:ascii="Times New Roman" w:hAnsi="Times New Roman" w:eastAsia="宋体"/>
        </w:rPr>
        <w:t>[28] Baeldung. Guide to Java HttpClient [EB/OL]. https://www.baeldung.com/java-9-http-client, 2026.</w:t>
      </w:r>
    </w:p>
    <w:p w14:paraId="295ED98E">
      <w:pPr>
        <w:ind w:firstLine="480"/>
      </w:pPr>
      <w:r>
        <w:rPr>
          <w:rFonts w:ascii="Times New Roman" w:hAnsi="Times New Roman" w:eastAsia="宋体"/>
        </w:rPr>
        <w:t>[29] Baeldung. Spring Data MongoDB — Time Series [EB/OL]. https://www.baeldung.com/spring-data-mongodb-time-series, 2026.</w:t>
      </w:r>
    </w:p>
    <w:p w14:paraId="5B646B97">
      <w:pPr>
        <w:ind w:firstLine="480"/>
        <w:rPr>
          <w:rFonts w:ascii="Times New Roman" w:hAnsi="Times New Roman" w:eastAsia="宋体"/>
        </w:rPr>
      </w:pPr>
      <w:r>
        <w:rPr>
          <w:rFonts w:ascii="Times New Roman" w:hAnsi="Times New Roman" w:eastAsia="宋体"/>
        </w:rPr>
        <w:t>[30] 阿里云开发者社区. WebHDFS 协议详解与实战 [EB/OL]. https://developer.aliyun.com/, 2026.</w:t>
      </w:r>
    </w:p>
    <w:p w14:paraId="3103D254">
      <w:pPr>
        <w:pStyle w:val="3"/>
        <w:bidi w:val="0"/>
      </w:pPr>
      <w:bookmarkStart w:id="171" w:name="_Toc25316"/>
      <w:bookmarkStart w:id="172" w:name="_Toc864526826"/>
      <w:r>
        <w:t>附录</w:t>
      </w:r>
      <w:bookmarkEnd w:id="171"/>
      <w:bookmarkEnd w:id="172"/>
    </w:p>
    <w:p w14:paraId="53AF46FF">
      <w:pPr>
        <w:pStyle w:val="4"/>
        <w:bidi w:val="0"/>
      </w:pPr>
      <w:bookmarkStart w:id="173" w:name="_Toc13928"/>
      <w:bookmarkStart w:id="174" w:name="_Toc1413444579"/>
      <w:r>
        <w:t>附录 A 核心源代码片段</w:t>
      </w:r>
      <w:bookmarkEnd w:id="173"/>
      <w:bookmarkEnd w:id="174"/>
    </w:p>
    <w:p w14:paraId="2FDC6389">
      <w:pPr>
        <w:pStyle w:val="5"/>
        <w:bidi w:val="0"/>
      </w:pPr>
      <w:bookmarkStart w:id="175" w:name="_Toc2075227750"/>
      <w:r>
        <w:t>A.1 设备仿真端——设备抽象基类（节选）</w:t>
      </w:r>
      <w:bookmarkEnd w:id="175"/>
    </w:p>
    <w:p w14:paraId="2E3F0BDB">
      <w:pPr>
        <w:shd w:val="clear" w:fill="F2F2F2"/>
        <w:spacing w:before="80" w:after="160"/>
        <w:ind w:left="360"/>
      </w:pPr>
      <w:r>
        <w:rPr>
          <w:rFonts w:ascii="Consolas" w:hAnsi="Consolas" w:eastAsia="Consolas"/>
          <w:sz w:val="18"/>
        </w:rPr>
        <w:t>public abstract class DeviceSimulator {</w:t>
      </w:r>
      <w:r>
        <w:rPr>
          <w:rFonts w:ascii="Consolas" w:hAnsi="Consolas" w:eastAsia="Consolas"/>
          <w:sz w:val="18"/>
        </w:rPr>
        <w:br w:type="textWrapping"/>
      </w:r>
      <w:r>
        <w:rPr>
          <w:rFonts w:ascii="Consolas" w:hAnsi="Consolas" w:eastAsia="Consolas"/>
          <w:sz w:val="18"/>
        </w:rPr>
        <w:t xml:space="preserve">    protected final String deviceNo;</w:t>
      </w:r>
      <w:r>
        <w:rPr>
          <w:rFonts w:ascii="Consolas" w:hAnsi="Consolas" w:eastAsia="Consolas"/>
          <w:sz w:val="18"/>
        </w:rPr>
        <w:br w:type="textWrapping"/>
      </w:r>
      <w:r>
        <w:rPr>
          <w:rFonts w:ascii="Consolas" w:hAnsi="Consolas" w:eastAsia="Consolas"/>
          <w:sz w:val="18"/>
        </w:rPr>
        <w:t xml:space="preserve">    protected final String deviceType;</w:t>
      </w:r>
      <w:r>
        <w:rPr>
          <w:rFonts w:ascii="Consolas" w:hAnsi="Consolas" w:eastAsia="Consolas"/>
          <w:sz w:val="18"/>
        </w:rPr>
        <w:br w:type="textWrapping"/>
      </w:r>
      <w:r>
        <w:rPr>
          <w:rFonts w:ascii="Consolas" w:hAnsi="Consolas" w:eastAsia="Consolas"/>
          <w:sz w:val="18"/>
        </w:rPr>
        <w:t xml:space="preserve">    protected final ScheduledExecutorService scheduler;</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private final List&lt;ScheduledFuture&lt;?&gt;&gt; periodicTasks = new CopyOnWriteArrayList&lt;&gt;();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public void start() {</w:t>
      </w:r>
      <w:r>
        <w:rPr>
          <w:rFonts w:ascii="Consolas" w:hAnsi="Consolas" w:eastAsia="Consolas"/>
          <w:sz w:val="18"/>
        </w:rPr>
        <w:br w:type="textWrapping"/>
      </w:r>
      <w:r>
        <w:rPr>
          <w:rFonts w:ascii="Consolas" w:hAnsi="Consolas" w:eastAsia="Consolas"/>
          <w:sz w:val="18"/>
        </w:rPr>
        <w:t xml:space="preserve">        schedule(this::safeSendHeartbeat, 0, heartbeatSeconds);</w:t>
      </w:r>
      <w:r>
        <w:rPr>
          <w:rFonts w:ascii="Consolas" w:hAnsi="Consolas" w:eastAsia="Consolas"/>
          <w:sz w:val="18"/>
        </w:rPr>
        <w:br w:type="textWrapping"/>
      </w:r>
      <w:r>
        <w:rPr>
          <w:rFonts w:ascii="Consolas" w:hAnsi="Consolas" w:eastAsia="Consolas"/>
          <w:sz w:val="18"/>
        </w:rPr>
        <w:t xml:space="preserve">        schedule(this::safeSendPosition, 1, positionSeconds);</w:t>
      </w:r>
      <w:r>
        <w:rPr>
          <w:rFonts w:ascii="Consolas" w:hAnsi="Consolas" w:eastAsia="Consolas"/>
          <w:sz w:val="18"/>
        </w:rPr>
        <w:br w:type="textWrapping"/>
      </w:r>
      <w:r>
        <w:rPr>
          <w:rFonts w:ascii="Consolas" w:hAnsi="Consolas" w:eastAsia="Consolas"/>
          <w:sz w:val="18"/>
        </w:rPr>
        <w:t xml:space="preserve">        onStarted();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public void handleCommand(CommandMessage cmd) {</w:t>
      </w:r>
      <w:r>
        <w:rPr>
          <w:rFonts w:ascii="Consolas" w:hAnsi="Consolas" w:eastAsia="Consolas"/>
          <w:sz w:val="18"/>
        </w:rPr>
        <w:br w:type="textWrapping"/>
      </w:r>
      <w:r>
        <w:rPr>
          <w:rFonts w:ascii="Consolas" w:hAnsi="Consolas" w:eastAsia="Consolas"/>
          <w:sz w:val="18"/>
        </w:rPr>
        <w:t xml:space="preserve">        if (!processedMsgIds.add(cmd.msgId())) {</w:t>
      </w:r>
      <w:r>
        <w:rPr>
          <w:rFonts w:ascii="Consolas" w:hAnsi="Consolas" w:eastAsia="Consolas"/>
          <w:sz w:val="18"/>
        </w:rPr>
        <w:br w:type="textWrapping"/>
      </w:r>
      <w:r>
        <w:rPr>
          <w:rFonts w:ascii="Consolas" w:hAnsi="Consolas" w:eastAsia="Consolas"/>
          <w:sz w:val="18"/>
        </w:rPr>
        <w:t xml:space="preserve">            log.warn("[{}] 指令 {} 已执行过，忽略重复投递", deviceNo, cmd.msgId());</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scheduleOnce(() -&gt; sendTaskAck(cmd.taskId(), "STARTED",  0, "任务开始执行"), 1);</w:t>
      </w:r>
      <w:r>
        <w:rPr>
          <w:rFonts w:ascii="Consolas" w:hAnsi="Consolas" w:eastAsia="Consolas"/>
          <w:sz w:val="18"/>
        </w:rPr>
        <w:br w:type="textWrapping"/>
      </w:r>
      <w:r>
        <w:rPr>
          <w:rFonts w:ascii="Consolas" w:hAnsi="Consolas" w:eastAsia="Consolas"/>
          <w:sz w:val="18"/>
        </w:rPr>
        <w:t xml:space="preserve">        scheduleOnce(() -&gt; sendTaskAck(cmd.taskId(), "PROGRESS", 50, "执行中"),       4);</w:t>
      </w:r>
      <w:r>
        <w:rPr>
          <w:rFonts w:ascii="Consolas" w:hAnsi="Consolas" w:eastAsia="Consolas"/>
          <w:sz w:val="18"/>
        </w:rPr>
        <w:br w:type="textWrapping"/>
      </w:r>
      <w:r>
        <w:rPr>
          <w:rFonts w:ascii="Consolas" w:hAnsi="Consolas" w:eastAsia="Consolas"/>
          <w:sz w:val="18"/>
        </w:rPr>
        <w:t xml:space="preserve">        scheduleOnce(() -&gt; sendTaskAck(cmd.taskId(), "FINISHED", 100, "任务执行完成"), 8);</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351178EA">
      <w:pPr>
        <w:pStyle w:val="5"/>
        <w:bidi w:val="0"/>
      </w:pPr>
      <w:bookmarkStart w:id="176" w:name="_Toc1740557977"/>
      <w:r>
        <w:t>A.2 平台业务服务——任务状态机（节选）</w:t>
      </w:r>
      <w:bookmarkEnd w:id="176"/>
    </w:p>
    <w:p w14:paraId="71D78B20">
      <w:pPr>
        <w:shd w:val="clear" w:fill="F2F2F2"/>
        <w:spacing w:before="80" w:after="160"/>
        <w:ind w:left="360"/>
      </w:pPr>
      <w:r>
        <w:rPr>
          <w:rFonts w:ascii="Consolas" w:hAnsi="Consolas" w:eastAsia="Consolas"/>
          <w:sz w:val="18"/>
        </w:rPr>
        <w:t>public void applyAck(TaskAckMessage ack) {</w:t>
      </w:r>
      <w:r>
        <w:rPr>
          <w:rFonts w:ascii="Consolas" w:hAnsi="Consolas" w:eastAsia="Consolas"/>
          <w:sz w:val="18"/>
        </w:rPr>
        <w:br w:type="textWrapping"/>
      </w:r>
      <w:r>
        <w:rPr>
          <w:rFonts w:ascii="Consolas" w:hAnsi="Consolas" w:eastAsia="Consolas"/>
          <w:sz w:val="18"/>
        </w:rPr>
        <w:t xml:space="preserve">    TaskDoc task = taskRepository.findById(ack.taskId()).orElse(null);</w:t>
      </w:r>
      <w:r>
        <w:rPr>
          <w:rFonts w:ascii="Consolas" w:hAnsi="Consolas" w:eastAsia="Consolas"/>
          <w:sz w:val="18"/>
        </w:rPr>
        <w:br w:type="textWrapping"/>
      </w:r>
      <w:r>
        <w:rPr>
          <w:rFonts w:ascii="Consolas" w:hAnsi="Consolas" w:eastAsia="Consolas"/>
          <w:sz w:val="18"/>
        </w:rPr>
        <w:t xml:space="preserve">    if (task == null) { log.warn("[任务回执] 任务不存在: {}", ack.taskId()); return;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(FINISHED.equals(task.getStatus()) || CANCELLED.equals(task.getStatus())</w:t>
      </w:r>
      <w:r>
        <w:rPr>
          <w:rFonts w:ascii="Consolas" w:hAnsi="Consolas" w:eastAsia="Consolas"/>
          <w:sz w:val="18"/>
        </w:rPr>
        <w:br w:type="textWrapping"/>
      </w:r>
      <w:r>
        <w:rPr>
          <w:rFonts w:ascii="Consolas" w:hAnsi="Consolas" w:eastAsia="Consolas"/>
          <w:sz w:val="18"/>
        </w:rPr>
        <w:t xml:space="preserve">            || FAILED.equals(task.getStatus())) return;</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switch (ack.stage()) {</w:t>
      </w:r>
      <w:r>
        <w:rPr>
          <w:rFonts w:ascii="Consolas" w:hAnsi="Consolas" w:eastAsia="Consolas"/>
          <w:sz w:val="18"/>
        </w:rPr>
        <w:br w:type="textWrapping"/>
      </w:r>
      <w:r>
        <w:rPr>
          <w:rFonts w:ascii="Consolas" w:hAnsi="Consolas" w:eastAsia="Consolas"/>
          <w:sz w:val="18"/>
        </w:rPr>
        <w:t xml:space="preserve">        case "STARTED"  -&gt; { task.setStatus(RUNNING);  task.setProgress(0);   }</w:t>
      </w:r>
      <w:r>
        <w:rPr>
          <w:rFonts w:ascii="Consolas" w:hAnsi="Consolas" w:eastAsia="Consolas"/>
          <w:sz w:val="18"/>
        </w:rPr>
        <w:br w:type="textWrapping"/>
      </w:r>
      <w:r>
        <w:rPr>
          <w:rFonts w:ascii="Consolas" w:hAnsi="Consolas" w:eastAsia="Consolas"/>
          <w:sz w:val="18"/>
        </w:rPr>
        <w:t xml:space="preserve">        case "PROGRESS" -&gt; task.setProgress(ack.progress());</w:t>
      </w:r>
      <w:r>
        <w:rPr>
          <w:rFonts w:ascii="Consolas" w:hAnsi="Consolas" w:eastAsia="Consolas"/>
          <w:sz w:val="18"/>
        </w:rPr>
        <w:br w:type="textWrapping"/>
      </w:r>
      <w:r>
        <w:rPr>
          <w:rFonts w:ascii="Consolas" w:hAnsi="Consolas" w:eastAsia="Consolas"/>
          <w:sz w:val="18"/>
        </w:rPr>
        <w:t xml:space="preserve">        case "FINISHED" -&gt; { task.setStatus(FINISHED); task.setProgress(100);</w:t>
      </w:r>
      <w:r>
        <w:rPr>
          <w:rFonts w:ascii="Consolas" w:hAnsi="Consolas" w:eastAsia="Consolas"/>
          <w:sz w:val="18"/>
        </w:rPr>
        <w:br w:type="textWrapping"/>
      </w:r>
      <w:r>
        <w:rPr>
          <w:rFonts w:ascii="Consolas" w:hAnsi="Consolas" w:eastAsia="Consolas"/>
          <w:sz w:val="18"/>
        </w:rPr>
        <w:t xml:space="preserve">                             task.setFinishTime(ack.eventTime()); }</w:t>
      </w:r>
      <w:r>
        <w:rPr>
          <w:rFonts w:ascii="Consolas" w:hAnsi="Consolas" w:eastAsia="Consolas"/>
          <w:sz w:val="18"/>
        </w:rPr>
        <w:br w:type="textWrapping"/>
      </w:r>
      <w:r>
        <w:rPr>
          <w:rFonts w:ascii="Consolas" w:hAnsi="Consolas" w:eastAsia="Consolas"/>
          <w:sz w:val="18"/>
        </w:rPr>
        <w:t xml:space="preserve">        case "FAILED"   -&gt; { task.setStatus(FAILED);   task.setFinishTime(ack.eventTime()); }</w:t>
      </w:r>
      <w:r>
        <w:rPr>
          <w:rFonts w:ascii="Consolas" w:hAnsi="Consolas" w:eastAsia="Consolas"/>
          <w:sz w:val="18"/>
        </w:rPr>
        <w:br w:type="textWrapping"/>
      </w:r>
      <w:r>
        <w:rPr>
          <w:rFonts w:ascii="Consolas" w:hAnsi="Consolas" w:eastAsia="Consolas"/>
          <w:sz w:val="18"/>
        </w:rPr>
        <w:t xml:space="preserve">        default -&gt; { return;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task.setRemark(ack.remark());</w:t>
      </w:r>
      <w:r>
        <w:rPr>
          <w:rFonts w:ascii="Consolas" w:hAnsi="Consolas" w:eastAsia="Consolas"/>
          <w:sz w:val="18"/>
        </w:rPr>
        <w:br w:type="textWrapping"/>
      </w:r>
      <w:r>
        <w:rPr>
          <w:rFonts w:ascii="Consolas" w:hAnsi="Consolas" w:eastAsia="Consolas"/>
          <w:sz w:val="18"/>
        </w:rPr>
        <w:t xml:space="preserve">    taskRepository.save(task);</w:t>
      </w:r>
      <w:r>
        <w:rPr>
          <w:rFonts w:ascii="Consolas" w:hAnsi="Consolas" w:eastAsia="Consolas"/>
          <w:sz w:val="18"/>
        </w:rPr>
        <w:br w:type="textWrapping"/>
      </w:r>
      <w:r>
        <w:rPr>
          <w:rFonts w:ascii="Consolas" w:hAnsi="Consolas" w:eastAsia="Consolas"/>
          <w:sz w:val="18"/>
        </w:rPr>
        <w:t>}</w:t>
      </w:r>
    </w:p>
    <w:p w14:paraId="0CCCBE10">
      <w:pPr>
        <w:pStyle w:val="5"/>
        <w:bidi w:val="0"/>
      </w:pPr>
      <w:bookmarkStart w:id="177" w:name="_Toc901898170"/>
      <w:r>
        <w:t>A.3 设备端影像上传（节选）</w:t>
      </w:r>
      <w:bookmarkEnd w:id="177"/>
    </w:p>
    <w:p w14:paraId="54259CB4">
      <w:pPr>
        <w:pBdr>
          <w:left w:val="single" w:color="8FAADC" w:sz="18" w:space="0"/>
        </w:pBdr>
        <w:ind w:left="432"/>
      </w:pPr>
      <w:r>
        <w:rPr>
          <w:rFonts w:ascii="Times New Roman" w:hAnsi="Times New Roman" w:eastAsia="宋体"/>
          <w:b/>
          <w:sz w:val="21"/>
        </w:rPr>
        <w:t>职责说明</w:t>
      </w:r>
      <w:r>
        <w:rPr>
          <w:rFonts w:ascii="Times New Roman" w:hAnsi="Times New Roman" w:eastAsia="宋体"/>
          <w:sz w:val="21"/>
        </w:rPr>
        <w:t>：影像的</w:t>
      </w:r>
      <w:r>
        <w:rPr>
          <w:rFonts w:ascii="Times New Roman" w:hAnsi="Times New Roman" w:eastAsia="宋体"/>
          <w:b/>
          <w:sz w:val="21"/>
        </w:rPr>
        <w:t>写入由设备自己完成</w:t>
      </w:r>
      <w:r>
        <w:rPr>
          <w:rFonts w:ascii="Times New Roman" w:hAnsi="Times New Roman" w:eastAsia="宋体"/>
          <w:sz w:val="21"/>
        </w:rPr>
        <w:t>（</w:t>
      </w:r>
      <w:r>
        <w:rPr>
          <w:rFonts w:ascii="Consolas" w:hAnsi="Consolas" w:eastAsia="Consolas"/>
          <w:sz w:val="20"/>
        </w:rPr>
        <w:t>device-simulator</w:t>
      </w:r>
      <w:r>
        <w:rPr>
          <w:rFonts w:ascii="Times New Roman" w:hAnsi="Times New Roman" w:eastAsia="宋体"/>
          <w:sz w:val="21"/>
        </w:rPr>
        <w:t xml:space="preserve"> 的 </w:t>
      </w:r>
      <w:r>
        <w:rPr>
          <w:rFonts w:ascii="Consolas" w:hAnsi="Consolas" w:eastAsia="Consolas"/>
          <w:sz w:val="20"/>
        </w:rPr>
        <w:t>StorageClient</w:t>
      </w:r>
      <w:r>
        <w:rPr>
          <w:rFonts w:ascii="Times New Roman" w:hAnsi="Times New Roman" w:eastAsia="宋体"/>
          <w:sz w:val="21"/>
        </w:rPr>
        <w:t xml:space="preserve">）， 平台的 </w:t>
      </w:r>
      <w:r>
        <w:rPr>
          <w:rFonts w:ascii="Consolas" w:hAnsi="Consolas" w:eastAsia="Consolas"/>
          <w:sz w:val="20"/>
        </w:rPr>
        <w:t>HdfsService</w:t>
      </w:r>
      <w:r>
        <w:rPr>
          <w:rFonts w:ascii="Times New Roman" w:hAnsi="Times New Roman" w:eastAsia="宋体"/>
          <w:sz w:val="21"/>
        </w:rPr>
        <w:t xml:space="preserve"> 只负责</w:t>
      </w:r>
      <w:r>
        <w:rPr>
          <w:rFonts w:ascii="Times New Roman" w:hAnsi="Times New Roman" w:eastAsia="宋体"/>
          <w:b/>
          <w:sz w:val="21"/>
        </w:rPr>
        <w:t>读取</w:t>
      </w:r>
      <w:r>
        <w:rPr>
          <w:rFonts w:ascii="Times New Roman" w:hAnsi="Times New Roman" w:eastAsia="宋体"/>
          <w:sz w:val="21"/>
        </w:rPr>
        <w:t>（前端预览、下载）。这一分工是为了消除 "平台需访问设备文件系统"这一不成立的前提，详见正文 5.2.3 与 5.3 问题 5。</w:t>
      </w:r>
    </w:p>
    <w:p w14:paraId="0679366E">
      <w:pPr>
        <w:shd w:val="clear" w:fill="F2F2F2"/>
        <w:spacing w:before="80" w:after="160"/>
        <w:ind w:left="360"/>
      </w:pPr>
      <w:r>
        <w:rPr>
          <w:rFonts w:ascii="Consolas" w:hAnsi="Consolas" w:eastAsia="Consolas"/>
          <w:sz w:val="18"/>
        </w:rPr>
        <w:t>public String upload(String localPath, String deviceNo, String fileId) {</w:t>
      </w:r>
      <w:r>
        <w:rPr>
          <w:rFonts w:ascii="Consolas" w:hAnsi="Consolas" w:eastAsia="Consolas"/>
          <w:sz w:val="18"/>
        </w:rPr>
        <w:br w:type="textWrapping"/>
      </w:r>
      <w:r>
        <w:rPr>
          <w:rFonts w:ascii="Consolas" w:hAnsi="Consolas" w:eastAsia="Consolas"/>
          <w:sz w:val="18"/>
        </w:rPr>
        <w:t xml:space="preserve">    String dir = BASE_DIR + "/" + deviceNo + "/" + LocalDate.now().format(DAY);</w:t>
      </w:r>
      <w:r>
        <w:rPr>
          <w:rFonts w:ascii="Consolas" w:hAnsi="Consolas" w:eastAsia="Consolas"/>
          <w:sz w:val="18"/>
        </w:rPr>
        <w:br w:type="textWrapping"/>
      </w:r>
      <w:r>
        <w:rPr>
          <w:rFonts w:ascii="Consolas" w:hAnsi="Consolas" w:eastAsia="Consolas"/>
          <w:sz w:val="18"/>
        </w:rPr>
        <w:t xml:space="preserve">    String hdfsPath = dir + "/" + fileId + ".jpg";</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(!mkdirs(dir)) return null;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byte[] data = Files.readAllBytes(Paths.get(localPath));</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HttpResponse&lt;String&gt; createResp = httpClient.send(createReq, HttpResponse.BodyHandlers.ofString());</w:t>
      </w:r>
      <w:r>
        <w:rPr>
          <w:rFonts w:ascii="Consolas" w:hAnsi="Consolas" w:eastAsia="Consolas"/>
          <w:sz w:val="18"/>
        </w:rPr>
        <w:br w:type="textWrapping"/>
      </w:r>
      <w:r>
        <w:rPr>
          <w:rFonts w:ascii="Consolas" w:hAnsi="Consolas" w:eastAsia="Consolas"/>
          <w:sz w:val="18"/>
        </w:rPr>
        <w:t xml:space="preserve">    if (createResp.statusCode() != 307) return null;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String location = createResp.headers().firstValue("Location").orElse(null);</w:t>
      </w:r>
      <w:r>
        <w:rPr>
          <w:rFonts w:ascii="Consolas" w:hAnsi="Consolas" w:eastAsia="Consolas"/>
          <w:sz w:val="18"/>
        </w:rPr>
        <w:br w:type="textWrapping"/>
      </w:r>
      <w:r>
        <w:rPr>
          <w:rFonts w:ascii="Consolas" w:hAnsi="Consolas" w:eastAsia="Consolas"/>
          <w:sz w:val="18"/>
        </w:rPr>
        <w:t xml:space="preserve">    if (location == null) return null;</w:t>
      </w:r>
      <w:r>
        <w:rPr>
          <w:rFonts w:ascii="Consolas" w:hAnsi="Consolas" w:eastAsia="Consolas"/>
          <w:sz w:val="18"/>
        </w:rPr>
        <w:br w:type="textWrapping"/>
      </w:r>
      <w:r>
        <w:rPr>
          <w:rFonts w:ascii="Consolas" w:hAnsi="Consolas" w:eastAsia="Consolas"/>
          <w:sz w:val="18"/>
        </w:rPr>
        <w:t xml:space="preserve">    HttpResponse&lt;String&gt; putResp = httpClient.send(putReq, HttpResponse.BodyHandlers.ofString());</w:t>
      </w:r>
      <w:r>
        <w:rPr>
          <w:rFonts w:ascii="Consolas" w:hAnsi="Consolas" w:eastAsia="Consolas"/>
          <w:sz w:val="18"/>
        </w:rPr>
        <w:br w:type="textWrapping"/>
      </w:r>
      <w:r>
        <w:rPr>
          <w:rFonts w:ascii="Consolas" w:hAnsi="Consolas" w:eastAsia="Consolas"/>
          <w:sz w:val="18"/>
        </w:rPr>
        <w:t xml:space="preserve">    return putResp.statusCode() == 201 ? hdfsPath : null;</w:t>
      </w:r>
      <w:r>
        <w:rPr>
          <w:rFonts w:ascii="Consolas" w:hAnsi="Consolas" w:eastAsia="Consolas"/>
          <w:sz w:val="18"/>
        </w:rPr>
        <w:br w:type="textWrapping"/>
      </w:r>
      <w:r>
        <w:rPr>
          <w:rFonts w:ascii="Consolas" w:hAnsi="Consolas" w:eastAsia="Consolas"/>
          <w:sz w:val="18"/>
        </w:rPr>
        <w:t>}</w:t>
      </w:r>
    </w:p>
    <w:p w14:paraId="52EDF89C">
      <w:pPr>
        <w:ind w:firstLine="480"/>
      </w:pPr>
      <w:r>
        <w:rPr>
          <w:rFonts w:ascii="Times New Roman" w:hAnsi="Times New Roman" w:eastAsia="宋体"/>
          <w:b/>
        </w:rPr>
        <w:t>设备端调用处（上传成功才发消息，避免"有元数据、无文件"）</w:t>
      </w:r>
      <w:r>
        <w:rPr>
          <w:rFonts w:ascii="Times New Roman" w:hAnsi="Times New Roman" w:eastAsia="宋体"/>
        </w:rPr>
        <w:t>：</w:t>
      </w:r>
    </w:p>
    <w:p w14:paraId="11AB631F">
      <w:pPr>
        <w:shd w:val="clear" w:fill="F2F2F2"/>
        <w:spacing w:before="80" w:after="160"/>
        <w:ind w:left="360"/>
      </w:pPr>
      <w:r>
        <w:rPr>
          <w:rFonts w:ascii="Consolas" w:hAnsi="Consolas" w:eastAsia="Consolas"/>
          <w:sz w:val="18"/>
        </w:rPr>
        <w:t>String storageRef = storageClient.upload(localPath, deviceNo, fileId);</w:t>
      </w:r>
      <w:r>
        <w:rPr>
          <w:rFonts w:ascii="Consolas" w:hAnsi="Consolas" w:eastAsia="Consolas"/>
          <w:sz w:val="18"/>
        </w:rPr>
        <w:br w:type="textWrapping"/>
      </w:r>
      <w:r>
        <w:rPr>
          <w:rFonts w:ascii="Consolas" w:hAnsi="Consolas" w:eastAsia="Consolas"/>
          <w:sz w:val="18"/>
        </w:rPr>
        <w:t>if (storageRef == null) {</w:t>
      </w:r>
      <w:r>
        <w:rPr>
          <w:rFonts w:ascii="Consolas" w:hAnsi="Consolas" w:eastAsia="Consolas"/>
          <w:sz w:val="18"/>
        </w:rPr>
        <w:br w:type="textWrapping"/>
      </w:r>
      <w:r>
        <w:rPr>
          <w:rFonts w:ascii="Consolas" w:hAnsi="Consolas" w:eastAsia="Consolas"/>
          <w:sz w:val="18"/>
        </w:rPr>
        <w:t xml:space="preserve">    log.warn("[{}] 影像上传失败，本次跳过上报", deviceNo);</w:t>
      </w:r>
      <w:r>
        <w:rPr>
          <w:rFonts w:ascii="Consolas" w:hAnsi="Consolas" w:eastAsia="Consolas"/>
          <w:sz w:val="18"/>
        </w:rPr>
        <w:br w:type="textWrapping"/>
      </w:r>
      <w:r>
        <w:rPr>
          <w:rFonts w:ascii="Consolas" w:hAnsi="Consolas" w:eastAsia="Consolas"/>
          <w:sz w:val="18"/>
        </w:rPr>
        <w:t xml:space="preserve">    return;</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MediaMetaMessage msg = new MediaMetaMessage(</w:t>
      </w:r>
      <w:r>
        <w:rPr>
          <w:rFonts w:ascii="Consolas" w:hAnsi="Consolas" w:eastAsia="Consolas"/>
          <w:sz w:val="18"/>
        </w:rPr>
        <w:br w:type="textWrapping"/>
      </w:r>
      <w:r>
        <w:rPr>
          <w:rFonts w:ascii="Consolas" w:hAnsi="Consolas" w:eastAsia="Consolas"/>
          <w:sz w:val="18"/>
        </w:rPr>
        <w:t xml:space="preserve">        "MED-" + deviceNo + "-" + now, deviceNo, fileId, "JPG",</w:t>
      </w:r>
      <w:r>
        <w:rPr>
          <w:rFonts w:ascii="Consolas" w:hAnsi="Consolas" w:eastAsia="Consolas"/>
          <w:sz w:val="18"/>
        </w:rPr>
        <w:br w:type="textWrapping"/>
      </w:r>
      <w:r>
        <w:rPr>
          <w:rFonts w:ascii="Consolas" w:hAnsi="Consolas" w:eastAsia="Consolas"/>
          <w:sz w:val="18"/>
        </w:rPr>
        <w:t xml:space="preserve">        size, storageRef, point[0], point[1], now);</w:t>
      </w:r>
      <w:r>
        <w:rPr>
          <w:rFonts w:ascii="Consolas" w:hAnsi="Consolas" w:eastAsia="Consolas"/>
          <w:sz w:val="18"/>
        </w:rPr>
        <w:br w:type="textWrapping"/>
      </w:r>
      <w:r>
        <w:rPr>
          <w:rFonts w:ascii="Consolas" w:hAnsi="Consolas" w:eastAsia="Consolas"/>
          <w:sz w:val="18"/>
        </w:rPr>
        <w:t>sendToKafka(TOPIC_MEDIA_META, msg, "航拍影像元数据已上报");</w:t>
      </w:r>
    </w:p>
    <w:p w14:paraId="1CAD4F83">
      <w:pPr>
        <w:pStyle w:val="5"/>
        <w:bidi w:val="0"/>
      </w:pPr>
      <w:bookmarkStart w:id="178" w:name="_Toc621024931"/>
      <w:r>
        <w:t>A.4 遥测数据攒批写入（节选）</w:t>
      </w:r>
      <w:bookmarkEnd w:id="178"/>
    </w:p>
    <w:p w14:paraId="6F693438">
      <w:pPr>
        <w:shd w:val="clear" w:fill="F2F2F2"/>
        <w:spacing w:before="80" w:after="160"/>
        <w:ind w:left="360"/>
      </w:pPr>
      <w:r>
        <w:rPr>
          <w:rFonts w:ascii="Consolas" w:hAnsi="Consolas" w:eastAsia="Consolas"/>
          <w:sz w:val="18"/>
        </w:rPr>
        <w:t>private static final int BATCH_SIZE = 100;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public synchronized void add(GpsMessage gps) {</w:t>
      </w:r>
      <w:r>
        <w:rPr>
          <w:rFonts w:ascii="Consolas" w:hAnsi="Consolas" w:eastAsia="Consolas"/>
          <w:sz w:val="18"/>
        </w:rPr>
        <w:br w:type="textWrapping"/>
      </w:r>
      <w:r>
        <w:rPr>
          <w:rFonts w:ascii="Consolas" w:hAnsi="Consolas" w:eastAsia="Consolas"/>
          <w:sz w:val="18"/>
        </w:rPr>
        <w:t xml:space="preserve">    buffer.add(toDoc(gps));</w:t>
      </w:r>
      <w:r>
        <w:rPr>
          <w:rFonts w:ascii="Consolas" w:hAnsi="Consolas" w:eastAsia="Consolas"/>
          <w:sz w:val="18"/>
        </w:rPr>
        <w:br w:type="textWrapping"/>
      </w:r>
      <w:r>
        <w:rPr>
          <w:rFonts w:ascii="Consolas" w:hAnsi="Consolas" w:eastAsia="Consolas"/>
          <w:sz w:val="18"/>
        </w:rPr>
        <w:t xml:space="preserve">    if (buffer.size() &gt;= BATCH_SIZE) flush();</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@Scheduled(fixedRate = 2000)</w:t>
      </w:r>
      <w:r>
        <w:rPr>
          <w:rFonts w:ascii="Consolas" w:hAnsi="Consolas" w:eastAsia="Consolas"/>
          <w:sz w:val="18"/>
        </w:rPr>
        <w:br w:type="textWrapping"/>
      </w:r>
      <w:r>
        <w:rPr>
          <w:rFonts w:ascii="Consolas" w:hAnsi="Consolas" w:eastAsia="Consolas"/>
          <w:sz w:val="18"/>
        </w:rPr>
        <w:t>public synchronized void flushByTime() { flush();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private void flush() {</w:t>
      </w:r>
      <w:r>
        <w:rPr>
          <w:rFonts w:ascii="Consolas" w:hAnsi="Consolas" w:eastAsia="Consolas"/>
          <w:sz w:val="18"/>
        </w:rPr>
        <w:br w:type="textWrapping"/>
      </w:r>
      <w:r>
        <w:rPr>
          <w:rFonts w:ascii="Consolas" w:hAnsi="Consolas" w:eastAsia="Consolas"/>
          <w:sz w:val="18"/>
        </w:rPr>
        <w:t xml:space="preserve">    if (buffer.isEmpty()) return;</w:t>
      </w:r>
      <w:r>
        <w:rPr>
          <w:rFonts w:ascii="Consolas" w:hAnsi="Consolas" w:eastAsia="Consolas"/>
          <w:sz w:val="18"/>
        </w:rPr>
        <w:br w:type="textWrapping"/>
      </w:r>
      <w:r>
        <w:rPr>
          <w:rFonts w:ascii="Consolas" w:hAnsi="Consolas" w:eastAsia="Consolas"/>
          <w:sz w:val="18"/>
        </w:rPr>
        <w:t xml:space="preserve">    int size = buffer.size();</w:t>
      </w:r>
      <w:r>
        <w:rPr>
          <w:rFonts w:ascii="Consolas" w:hAnsi="Consolas" w:eastAsia="Consolas"/>
          <w:sz w:val="18"/>
        </w:rPr>
        <w:br w:type="textWrapping"/>
      </w:r>
      <w:r>
        <w:rPr>
          <w:rFonts w:ascii="Consolas" w:hAnsi="Consolas" w:eastAsia="Consolas"/>
          <w:sz w:val="18"/>
        </w:rPr>
        <w:t xml:space="preserve">    mongoTemplate.insert(buffer, TelemetryDoc.class);</w:t>
      </w:r>
      <w:r>
        <w:rPr>
          <w:rFonts w:ascii="Consolas" w:hAnsi="Consolas" w:eastAsia="Consolas"/>
          <w:sz w:val="18"/>
        </w:rPr>
        <w:br w:type="textWrapping"/>
      </w:r>
      <w:r>
        <w:rPr>
          <w:rFonts w:ascii="Consolas" w:hAnsi="Consolas" w:eastAsia="Consolas"/>
          <w:sz w:val="18"/>
        </w:rPr>
        <w:t xml:space="preserve">    buffer.clear();</w:t>
      </w:r>
      <w:r>
        <w:rPr>
          <w:rFonts w:ascii="Consolas" w:hAnsi="Consolas" w:eastAsia="Consolas"/>
          <w:sz w:val="18"/>
        </w:rPr>
        <w:br w:type="textWrapping"/>
      </w:r>
      <w:r>
        <w:rPr>
          <w:rFonts w:ascii="Consolas" w:hAnsi="Consolas" w:eastAsia="Consolas"/>
          <w:sz w:val="18"/>
        </w:rPr>
        <w:t>}</w:t>
      </w:r>
    </w:p>
    <w:p w14:paraId="302ADE5C">
      <w:pPr>
        <w:pStyle w:val="5"/>
        <w:bidi w:val="0"/>
      </w:pPr>
      <w:bookmarkStart w:id="179" w:name="_Toc1522098916"/>
      <w:r>
        <w:t>A.5 权限拦截器（节选）</w:t>
      </w:r>
      <w:bookmarkEnd w:id="179"/>
    </w:p>
    <w:p w14:paraId="3C26CCBA">
      <w:pPr>
        <w:shd w:val="clear" w:fill="F2F2F2"/>
        <w:spacing w:before="80" w:after="160"/>
        <w:ind w:left="360"/>
      </w:pPr>
      <w:r>
        <w:rPr>
          <w:rFonts w:ascii="Consolas" w:hAnsi="Consolas" w:eastAsia="Consolas"/>
          <w:sz w:val="18"/>
        </w:rPr>
        <w:t>@Override</w:t>
      </w:r>
      <w:r>
        <w:br w:type="textWrapping"/>
      </w:r>
      <w:r>
        <w:rPr>
          <w:rFonts w:ascii="Consolas" w:hAnsi="Consolas" w:eastAsia="Consolas"/>
          <w:sz w:val="18"/>
        </w:rPr>
        <w:t>public boolean preHandle(HttpServletRequest request, HttpServletResponse response,</w:t>
      </w:r>
      <w:r>
        <w:br w:type="textWrapping"/>
      </w:r>
      <w:r>
        <w:rPr>
          <w:rFonts w:ascii="Consolas" w:hAnsi="Consolas" w:eastAsia="Consolas"/>
          <w:sz w:val="18"/>
        </w:rPr>
        <w:t xml:space="preserve">                         Object handler) throws Exception {</w:t>
      </w:r>
      <w:r>
        <w:br w:type="textWrapping"/>
      </w:r>
      <w:r>
        <w:rPr>
          <w:rFonts w:ascii="Consolas" w:hAnsi="Consolas" w:eastAsia="Consolas"/>
          <w:sz w:val="18"/>
        </w:rPr>
        <w:t xml:space="preserve">    if ("OPTIONS".equalsIgnoreCase(request.getMethod())) return true;</w:t>
      </w:r>
      <w:r>
        <w:br w:type="textWrapping"/>
      </w:r>
      <w:r>
        <w:br w:type="textWrapping"/>
      </w:r>
      <w:r>
        <w:rPr>
          <w:rFonts w:ascii="Consolas" w:hAnsi="Consolas" w:eastAsia="Consolas"/>
          <w:sz w:val="18"/>
        </w:rPr>
        <w:t xml:space="preserve">    String auth = request.getHeader("Authorization");</w:t>
      </w:r>
      <w:r>
        <w:br w:type="textWrapping"/>
      </w:r>
      <w:r>
        <w:rPr>
          <w:rFonts w:ascii="Consolas" w:hAnsi="Consolas" w:eastAsia="Consolas"/>
          <w:sz w:val="18"/>
        </w:rPr>
        <w:t xml:space="preserve">    if (auth == null || !auth.startsWith("Bearer "))</w:t>
      </w:r>
      <w:r>
        <w:br w:type="textWrapping"/>
      </w:r>
      <w:r>
        <w:rPr>
          <w:rFonts w:ascii="Consolas" w:hAnsi="Consolas" w:eastAsia="Consolas"/>
          <w:sz w:val="18"/>
        </w:rPr>
        <w:t xml:space="preserve">        return reject(response, 401, "未登录，请先登录");</w:t>
      </w:r>
      <w:r>
        <w:br w:type="textWrapping"/>
      </w:r>
      <w:r>
        <w:br w:type="textWrapping"/>
      </w:r>
      <w:r>
        <w:rPr>
          <w:rFonts w:ascii="Consolas" w:hAnsi="Consolas" w:eastAsia="Consolas"/>
          <w:sz w:val="18"/>
        </w:rPr>
        <w:t xml:space="preserve">    Map&lt;String, Object&gt; claims = JwtUtil.parse(auth.substring(7));</w:t>
      </w:r>
      <w:r>
        <w:br w:type="textWrapping"/>
      </w:r>
      <w:r>
        <w:rPr>
          <w:rFonts w:ascii="Consolas" w:hAnsi="Consolas" w:eastAsia="Consolas"/>
          <w:sz w:val="18"/>
        </w:rPr>
        <w:t xml:space="preserve">    if (claims == null) return reject(response, 401, "登录已过期，请重新登录");</w:t>
      </w:r>
      <w:r>
        <w:br w:type="textWrapping"/>
      </w:r>
      <w:r>
        <w:br w:type="textWrapping"/>
      </w:r>
      <w:r>
        <w:rPr>
          <w:rFonts w:ascii="Consolas" w:hAnsi="Consolas" w:eastAsia="Consolas"/>
          <w:sz w:val="18"/>
        </w:rPr>
        <w:t xml:space="preserve">    String role = (String) claims.get("role");</w:t>
      </w:r>
      <w:r>
        <w:br w:type="textWrapping"/>
      </w:r>
      <w:r>
        <w:rPr>
          <w:rFonts w:ascii="Consolas" w:hAnsi="Consolas" w:eastAsia="Consolas"/>
          <w:sz w:val="18"/>
        </w:rPr>
        <w:t xml:space="preserve">    if (!hasPermission(request, role))</w:t>
      </w:r>
      <w:r>
        <w:br w:type="textWrapping"/>
      </w:r>
      <w:r>
        <w:rPr>
          <w:rFonts w:ascii="Consolas" w:hAnsi="Consolas" w:eastAsia="Consolas"/>
          <w:sz w:val="18"/>
        </w:rPr>
        <w:t xml:space="preserve">        return reject(response, 403, "当前角色无权执行该操作");</w:t>
      </w:r>
      <w:r>
        <w:br w:type="textWrapping"/>
      </w:r>
      <w:r>
        <w:br w:type="textWrapping"/>
      </w:r>
      <w:r>
        <w:rPr>
          <w:rFonts w:ascii="Consolas" w:hAnsi="Consolas" w:eastAsia="Consolas"/>
          <w:sz w:val="18"/>
        </w:rPr>
        <w:t xml:space="preserve">    request.setAttribute("currentUser", claims.get("username"));</w:t>
      </w:r>
      <w:r>
        <w:br w:type="textWrapping"/>
      </w:r>
      <w:r>
        <w:rPr>
          <w:rFonts w:ascii="Consolas" w:hAnsi="Consolas" w:eastAsia="Consolas"/>
          <w:sz w:val="18"/>
        </w:rPr>
        <w:t xml:space="preserve">    request.setAttribute("currentRole", role);</w:t>
      </w:r>
      <w:r>
        <w:br w:type="textWrapping"/>
      </w:r>
      <w:r>
        <w:rPr>
          <w:rFonts w:ascii="Consolas" w:hAnsi="Consolas" w:eastAsia="Consolas"/>
          <w:sz w:val="18"/>
        </w:rPr>
        <w:t xml:space="preserve">    return true;</w:t>
      </w:r>
      <w:r>
        <w:br w:type="textWrapping"/>
      </w:r>
      <w:r>
        <w:rPr>
          <w:rFonts w:ascii="Consolas" w:hAnsi="Consolas" w:eastAsia="Consolas"/>
          <w:sz w:val="18"/>
        </w:rPr>
        <w:t>}</w:t>
      </w:r>
    </w:p>
    <w:p w14:paraId="5FD368C2">
      <w:pPr>
        <w:pStyle w:val="4"/>
        <w:bidi w:val="0"/>
      </w:pPr>
      <w:bookmarkStart w:id="180" w:name="_Toc24545"/>
      <w:bookmarkStart w:id="181" w:name="_Toc730483543"/>
      <w:r>
        <w:t>附录 B 中间件主要配置文件</w:t>
      </w:r>
      <w:bookmarkEnd w:id="180"/>
      <w:bookmarkEnd w:id="181"/>
    </w:p>
    <w:p w14:paraId="2B7B0058">
      <w:pPr>
        <w:pStyle w:val="5"/>
        <w:bidi w:val="0"/>
      </w:pPr>
      <w:bookmarkStart w:id="182" w:name="_Toc2011718628"/>
      <w:r>
        <w:t>B.1 Docker Compose 编排（节选）</w:t>
      </w:r>
      <w:bookmarkEnd w:id="182"/>
    </w:p>
    <w:p w14:paraId="5745A568">
      <w:pPr>
        <w:shd w:val="clear" w:fill="F2F2F2"/>
        <w:spacing w:before="80" w:after="160"/>
        <w:ind w:left="360"/>
      </w:pPr>
      <w:r>
        <w:rPr>
          <w:rFonts w:ascii="Consolas" w:hAnsi="Consolas" w:eastAsia="Consolas"/>
          <w:sz w:val="18"/>
        </w:rPr>
        <w:t>services:</w:t>
      </w:r>
      <w:r>
        <w:rPr>
          <w:rFonts w:ascii="Consolas" w:hAnsi="Consolas" w:eastAsia="Consolas"/>
          <w:sz w:val="18"/>
        </w:rPr>
        <w:br w:type="textWrapping"/>
      </w:r>
      <w:r>
        <w:rPr>
          <w:rFonts w:ascii="Consolas" w:hAnsi="Consolas" w:eastAsia="Consolas"/>
          <w:sz w:val="18"/>
        </w:rPr>
        <w:t xml:space="preserve">  kafka:</w:t>
      </w:r>
      <w:r>
        <w:rPr>
          <w:rFonts w:ascii="Consolas" w:hAnsi="Consolas" w:eastAsia="Consolas"/>
          <w:sz w:val="18"/>
        </w:rPr>
        <w:br w:type="textWrapping"/>
      </w:r>
      <w:r>
        <w:rPr>
          <w:rFonts w:ascii="Consolas" w:hAnsi="Consolas" w:eastAsia="Consolas"/>
          <w:sz w:val="18"/>
        </w:rPr>
        <w:t xml:space="preserve">    image: apache/kafka:4.3.1</w:t>
      </w:r>
      <w:r>
        <w:rPr>
          <w:rFonts w:ascii="Consolas" w:hAnsi="Consolas" w:eastAsia="Consolas"/>
          <w:sz w:val="18"/>
        </w:rPr>
        <w:br w:type="textWrapping"/>
      </w:r>
      <w:r>
        <w:rPr>
          <w:rFonts w:ascii="Consolas" w:hAnsi="Consolas" w:eastAsia="Consolas"/>
          <w:sz w:val="18"/>
        </w:rPr>
        <w:t xml:space="preserve">    container_name: kafka</w:t>
      </w:r>
      <w:r>
        <w:rPr>
          <w:rFonts w:ascii="Consolas" w:hAnsi="Consolas" w:eastAsia="Consolas"/>
          <w:sz w:val="18"/>
        </w:rPr>
        <w:br w:type="textWrapping"/>
      </w:r>
      <w:r>
        <w:rPr>
          <w:rFonts w:ascii="Consolas" w:hAnsi="Consolas" w:eastAsia="Consolas"/>
          <w:sz w:val="18"/>
        </w:rPr>
        <w:t xml:space="preserve">    ports:</w:t>
      </w:r>
      <w:r>
        <w:rPr>
          <w:rFonts w:ascii="Consolas" w:hAnsi="Consolas" w:eastAsia="Consolas"/>
          <w:sz w:val="18"/>
        </w:rPr>
        <w:br w:type="textWrapping"/>
      </w:r>
      <w:r>
        <w:rPr>
          <w:rFonts w:ascii="Consolas" w:hAnsi="Consolas" w:eastAsia="Consolas"/>
          <w:sz w:val="18"/>
        </w:rPr>
        <w:t xml:space="preserve">      - "19092:19092"</w:t>
      </w:r>
      <w:r>
        <w:rPr>
          <w:rFonts w:ascii="Consolas" w:hAnsi="Consolas" w:eastAsia="Consolas"/>
          <w:sz w:val="18"/>
        </w:rPr>
        <w:br w:type="textWrapping"/>
      </w:r>
      <w:r>
        <w:rPr>
          <w:rFonts w:ascii="Consolas" w:hAnsi="Consolas" w:eastAsia="Consolas"/>
          <w:sz w:val="18"/>
        </w:rPr>
        <w:t xml:space="preserve">    environment:</w:t>
      </w:r>
      <w:r>
        <w:rPr>
          <w:rFonts w:ascii="Consolas" w:hAnsi="Consolas" w:eastAsia="Consolas"/>
          <w:sz w:val="18"/>
        </w:rPr>
        <w:br w:type="textWrapping"/>
      </w:r>
      <w:r>
        <w:rPr>
          <w:rFonts w:ascii="Consolas" w:hAnsi="Consolas" w:eastAsia="Consolas"/>
          <w:sz w:val="18"/>
        </w:rPr>
        <w:t xml:space="preserve">      KAFKA_NODE_ID: 1</w:t>
      </w:r>
      <w:r>
        <w:rPr>
          <w:rFonts w:ascii="Consolas" w:hAnsi="Consolas" w:eastAsia="Consolas"/>
          <w:sz w:val="18"/>
        </w:rPr>
        <w:br w:type="textWrapping"/>
      </w:r>
      <w:r>
        <w:rPr>
          <w:rFonts w:ascii="Consolas" w:hAnsi="Consolas" w:eastAsia="Consolas"/>
          <w:sz w:val="18"/>
        </w:rPr>
        <w:t xml:space="preserve">      KAFKA_PROCESS_ROLES: broker,controller</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KAFKA_LISTENERS: PLAINTEXT://:9092,CONTROLLER://:9093,EXTERNAL://:19092</w:t>
      </w:r>
      <w:r>
        <w:rPr>
          <w:rFonts w:ascii="Consolas" w:hAnsi="Consolas" w:eastAsia="Consolas"/>
          <w:sz w:val="18"/>
        </w:rPr>
        <w:br w:type="textWrapping"/>
      </w:r>
      <w:r>
        <w:rPr>
          <w:rFonts w:ascii="Consolas" w:hAnsi="Consolas" w:eastAsia="Consolas"/>
          <w:sz w:val="18"/>
        </w:rPr>
        <w:t xml:space="preserve">      KAFKA_ADVERTISED_LISTENERS: PLAINTEXT://kafka:9092,EXTERNAL://localhost:19092</w:t>
      </w:r>
      <w:r>
        <w:rPr>
          <w:rFonts w:ascii="Consolas" w:hAnsi="Consolas" w:eastAsia="Consolas"/>
          <w:sz w:val="18"/>
        </w:rPr>
        <w:br w:type="textWrapping"/>
      </w:r>
      <w:r>
        <w:rPr>
          <w:rFonts w:ascii="Consolas" w:hAnsi="Consolas" w:eastAsia="Consolas"/>
          <w:sz w:val="18"/>
        </w:rPr>
        <w:t xml:space="preserve">      KAFKA_CONTROLLER_LISTENER_NAMES: CONTROLLER</w:t>
      </w:r>
      <w:r>
        <w:rPr>
          <w:rFonts w:ascii="Consolas" w:hAnsi="Consolas" w:eastAsia="Consolas"/>
          <w:sz w:val="18"/>
        </w:rPr>
        <w:br w:type="textWrapping"/>
      </w:r>
      <w:r>
        <w:rPr>
          <w:rFonts w:ascii="Consolas" w:hAnsi="Consolas" w:eastAsia="Consolas"/>
          <w:sz w:val="18"/>
        </w:rPr>
        <w:t xml:space="preserve">      KAFKA_INTER_BROKER_LISTENER_NAME: PLAINTEXT</w:t>
      </w:r>
      <w:r>
        <w:rPr>
          <w:rFonts w:ascii="Consolas" w:hAnsi="Consolas" w:eastAsia="Consolas"/>
          <w:sz w:val="18"/>
        </w:rPr>
        <w:br w:type="textWrapping"/>
      </w:r>
      <w:r>
        <w:rPr>
          <w:rFonts w:ascii="Consolas" w:hAnsi="Consolas" w:eastAsia="Consolas"/>
          <w:sz w:val="18"/>
        </w:rPr>
        <w:t xml:space="preserve">      KAFKA_OFFSETS_TOPIC_REPLICATION_FACTOR: 1</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mongodb:</w:t>
      </w:r>
      <w:r>
        <w:rPr>
          <w:rFonts w:ascii="Consolas" w:hAnsi="Consolas" w:eastAsia="Consolas"/>
          <w:sz w:val="18"/>
        </w:rPr>
        <w:br w:type="textWrapping"/>
      </w:r>
      <w:r>
        <w:rPr>
          <w:rFonts w:ascii="Consolas" w:hAnsi="Consolas" w:eastAsia="Consolas"/>
          <w:sz w:val="18"/>
        </w:rPr>
        <w:t xml:space="preserve">    image: mongo:8.3.9</w:t>
      </w:r>
      <w:r>
        <w:rPr>
          <w:rFonts w:ascii="Consolas" w:hAnsi="Consolas" w:eastAsia="Consolas"/>
          <w:sz w:val="18"/>
        </w:rPr>
        <w:br w:type="textWrapping"/>
      </w:r>
      <w:r>
        <w:rPr>
          <w:rFonts w:ascii="Consolas" w:hAnsi="Consolas" w:eastAsia="Consolas"/>
          <w:sz w:val="18"/>
        </w:rPr>
        <w:t xml:space="preserve">    command: mongod --wiredTigerCacheSizeGB 0.5</w:t>
      </w:r>
      <w:r>
        <w:rPr>
          <w:rFonts w:ascii="Consolas" w:hAnsi="Consolas" w:eastAsia="Consolas"/>
          <w:sz w:val="18"/>
        </w:rPr>
        <w:br w:type="textWrapping"/>
      </w:r>
      <w:r>
        <w:rPr>
          <w:rFonts w:ascii="Consolas" w:hAnsi="Consolas" w:eastAsia="Consolas"/>
          <w:sz w:val="18"/>
        </w:rPr>
        <w:t xml:space="preserve">    volumes:</w:t>
      </w:r>
      <w:r>
        <w:rPr>
          <w:rFonts w:ascii="Consolas" w:hAnsi="Consolas" w:eastAsia="Consolas"/>
          <w:sz w:val="18"/>
        </w:rPr>
        <w:br w:type="textWrapping"/>
      </w:r>
      <w:r>
        <w:rPr>
          <w:rFonts w:ascii="Consolas" w:hAnsi="Consolas" w:eastAsia="Consolas"/>
          <w:sz w:val="18"/>
        </w:rPr>
        <w:t xml:space="preserve">      - mongodb-data:/data/db</w:t>
      </w:r>
      <w:r>
        <w:rPr>
          <w:rFonts w:ascii="Consolas" w:hAnsi="Consolas" w:eastAsia="Consolas"/>
          <w:sz w:val="18"/>
        </w:rPr>
        <w:br w:type="textWrapping"/>
      </w:r>
      <w:r>
        <w:rPr>
          <w:rFonts w:ascii="Consolas" w:hAnsi="Consolas" w:eastAsia="Consolas"/>
          <w:sz w:val="18"/>
        </w:rPr>
        <w:t xml:space="preserve">      - ./init/mongo-init.js:/docker-entrypoint-initdb.d/mongo-init.js:ro</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elasticsearch:</w:t>
      </w:r>
      <w:r>
        <w:rPr>
          <w:rFonts w:ascii="Consolas" w:hAnsi="Consolas" w:eastAsia="Consolas"/>
          <w:sz w:val="18"/>
        </w:rPr>
        <w:br w:type="textWrapping"/>
      </w:r>
      <w:r>
        <w:rPr>
          <w:rFonts w:ascii="Consolas" w:hAnsi="Consolas" w:eastAsia="Consolas"/>
          <w:sz w:val="18"/>
        </w:rPr>
        <w:t xml:space="preserve">    image: docker.elastic.co/elasticsearch/elasticsearch:9.5.3</w:t>
      </w:r>
      <w:r>
        <w:rPr>
          <w:rFonts w:ascii="Consolas" w:hAnsi="Consolas" w:eastAsia="Consolas"/>
          <w:sz w:val="18"/>
        </w:rPr>
        <w:br w:type="textWrapping"/>
      </w:r>
      <w:r>
        <w:rPr>
          <w:rFonts w:ascii="Consolas" w:hAnsi="Consolas" w:eastAsia="Consolas"/>
          <w:sz w:val="18"/>
        </w:rPr>
        <w:t xml:space="preserve">    environment:</w:t>
      </w:r>
      <w:r>
        <w:rPr>
          <w:rFonts w:ascii="Consolas" w:hAnsi="Consolas" w:eastAsia="Consolas"/>
          <w:sz w:val="18"/>
        </w:rPr>
        <w:br w:type="textWrapping"/>
      </w:r>
      <w:r>
        <w:rPr>
          <w:rFonts w:ascii="Consolas" w:hAnsi="Consolas" w:eastAsia="Consolas"/>
          <w:sz w:val="18"/>
        </w:rPr>
        <w:t xml:space="preserve">      - discovery.type=single-node</w:t>
      </w:r>
      <w:r>
        <w:rPr>
          <w:rFonts w:ascii="Consolas" w:hAnsi="Consolas" w:eastAsia="Consolas"/>
          <w:sz w:val="18"/>
        </w:rPr>
        <w:br w:type="textWrapping"/>
      </w:r>
      <w:r>
        <w:rPr>
          <w:rFonts w:ascii="Consolas" w:hAnsi="Consolas" w:eastAsia="Consolas"/>
          <w:sz w:val="18"/>
        </w:rPr>
        <w:t xml:space="preserve">      - ES_JAVA_OPTS=-Xms512m -Xmx512m</w:t>
      </w:r>
      <w:r>
        <w:rPr>
          <w:rFonts w:ascii="Consolas" w:hAnsi="Consolas" w:eastAsia="Consolas"/>
          <w:sz w:val="18"/>
        </w:rPr>
        <w:br w:type="textWrapping"/>
      </w:r>
      <w:r>
        <w:rPr>
          <w:rFonts w:ascii="Consolas" w:hAnsi="Consolas" w:eastAsia="Consolas"/>
          <w:sz w:val="18"/>
        </w:rPr>
        <w:t xml:space="preserve">    mem_limit: 1g</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platform-service:</w:t>
      </w:r>
      <w:r>
        <w:rPr>
          <w:rFonts w:ascii="Consolas" w:hAnsi="Consolas" w:eastAsia="Consolas"/>
          <w:sz w:val="18"/>
        </w:rPr>
        <w:br w:type="textWrapping"/>
      </w:r>
      <w:r>
        <w:rPr>
          <w:rFonts w:ascii="Consolas" w:hAnsi="Consolas" w:eastAsia="Consolas"/>
          <w:sz w:val="18"/>
        </w:rPr>
        <w:t xml:space="preserve">    build:</w:t>
      </w:r>
      <w:r>
        <w:rPr>
          <w:rFonts w:ascii="Consolas" w:hAnsi="Consolas" w:eastAsia="Consolas"/>
          <w:sz w:val="18"/>
        </w:rPr>
        <w:br w:type="textWrapping"/>
      </w:r>
      <w:r>
        <w:rPr>
          <w:rFonts w:ascii="Consolas" w:hAnsi="Consolas" w:eastAsia="Consolas"/>
          <w:sz w:val="18"/>
        </w:rPr>
        <w:t xml:space="preserve">      context: ../backend/platform-service</w:t>
      </w:r>
      <w:r>
        <w:rPr>
          <w:rFonts w:ascii="Consolas" w:hAnsi="Consolas" w:eastAsia="Consolas"/>
          <w:sz w:val="18"/>
        </w:rPr>
        <w:br w:type="textWrapping"/>
      </w:r>
      <w:r>
        <w:rPr>
          <w:rFonts w:ascii="Consolas" w:hAnsi="Consolas" w:eastAsia="Consolas"/>
          <w:sz w:val="18"/>
        </w:rPr>
        <w:t xml:space="preserve">    environment:</w:t>
      </w:r>
      <w:r>
        <w:rPr>
          <w:rFonts w:ascii="Consolas" w:hAnsi="Consolas" w:eastAsia="Consolas"/>
          <w:sz w:val="18"/>
        </w:rPr>
        <w:br w:type="textWrapping"/>
      </w:r>
      <w:r>
        <w:rPr>
          <w:rFonts w:ascii="Consolas" w:hAnsi="Consolas" w:eastAsia="Consolas"/>
          <w:sz w:val="18"/>
        </w:rPr>
        <w:t xml:space="preserve">      SPRING_MONGODB_URI: mongodb://mongodb:27017/uav_platform</w:t>
      </w:r>
      <w:r>
        <w:rPr>
          <w:rFonts w:ascii="Consolas" w:hAnsi="Consolas" w:eastAsia="Consolas"/>
          <w:sz w:val="18"/>
        </w:rPr>
        <w:br w:type="textWrapping"/>
      </w:r>
      <w:r>
        <w:rPr>
          <w:rFonts w:ascii="Consolas" w:hAnsi="Consolas" w:eastAsia="Consolas"/>
          <w:sz w:val="18"/>
        </w:rPr>
        <w:t xml:space="preserve">      SPRING_KAFKA_BOOTSTRAP_SERVERS: kafka:9092</w:t>
      </w:r>
      <w:r>
        <w:rPr>
          <w:rFonts w:ascii="Consolas" w:hAnsi="Consolas" w:eastAsia="Consolas"/>
          <w:sz w:val="18"/>
        </w:rPr>
        <w:br w:type="textWrapping"/>
      </w:r>
      <w:r>
        <w:rPr>
          <w:rFonts w:ascii="Consolas" w:hAnsi="Consolas" w:eastAsia="Consolas"/>
          <w:sz w:val="18"/>
        </w:rPr>
        <w:t xml:space="preserve">      ES_BASE_URL: http://elasticsearch:9200</w:t>
      </w:r>
      <w:r>
        <w:rPr>
          <w:rFonts w:ascii="Consolas" w:hAnsi="Consolas" w:eastAsia="Consolas"/>
          <w:sz w:val="18"/>
        </w:rPr>
        <w:br w:type="textWrapping"/>
      </w:r>
      <w:r>
        <w:rPr>
          <w:rFonts w:ascii="Consolas" w:hAnsi="Consolas" w:eastAsia="Consolas"/>
          <w:sz w:val="18"/>
        </w:rPr>
        <w:t xml:space="preserve">      HDFS_WEBHDFS_BASE: http://hadoop-namenode:9870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nginx:</w:t>
      </w:r>
      <w:r>
        <w:rPr>
          <w:rFonts w:ascii="Consolas" w:hAnsi="Consolas" w:eastAsia="Consolas"/>
          <w:sz w:val="18"/>
        </w:rPr>
        <w:br w:type="textWrapping"/>
      </w:r>
      <w:r>
        <w:rPr>
          <w:rFonts w:ascii="Consolas" w:hAnsi="Consolas" w:eastAsia="Consolas"/>
          <w:sz w:val="18"/>
        </w:rPr>
        <w:t xml:space="preserve">    image: nginx:1.30-alpine</w:t>
      </w:r>
      <w:r>
        <w:rPr>
          <w:rFonts w:ascii="Consolas" w:hAnsi="Consolas" w:eastAsia="Consolas"/>
          <w:sz w:val="18"/>
        </w:rPr>
        <w:br w:type="textWrapping"/>
      </w:r>
      <w:r>
        <w:rPr>
          <w:rFonts w:ascii="Consolas" w:hAnsi="Consolas" w:eastAsia="Consolas"/>
          <w:sz w:val="18"/>
        </w:rPr>
        <w:t xml:space="preserve">    ports:</w:t>
      </w:r>
      <w:r>
        <w:rPr>
          <w:rFonts w:ascii="Consolas" w:hAnsi="Consolas" w:eastAsia="Consolas"/>
          <w:sz w:val="18"/>
        </w:rPr>
        <w:br w:type="textWrapping"/>
      </w:r>
      <w:r>
        <w:rPr>
          <w:rFonts w:ascii="Consolas" w:hAnsi="Consolas" w:eastAsia="Consolas"/>
          <w:sz w:val="18"/>
        </w:rPr>
        <w:t xml:space="preserve">      - "80:80"</w:t>
      </w:r>
      <w:r>
        <w:rPr>
          <w:rFonts w:ascii="Consolas" w:hAnsi="Consolas" w:eastAsia="Consolas"/>
          <w:sz w:val="18"/>
        </w:rPr>
        <w:br w:type="textWrapping"/>
      </w:r>
      <w:r>
        <w:rPr>
          <w:rFonts w:ascii="Consolas" w:hAnsi="Consolas" w:eastAsia="Consolas"/>
          <w:sz w:val="18"/>
        </w:rPr>
        <w:t xml:space="preserve">    volumes:</w:t>
      </w:r>
      <w:r>
        <w:rPr>
          <w:rFonts w:ascii="Consolas" w:hAnsi="Consolas" w:eastAsia="Consolas"/>
          <w:sz w:val="18"/>
        </w:rPr>
        <w:br w:type="textWrapping"/>
      </w:r>
      <w:r>
        <w:rPr>
          <w:rFonts w:ascii="Consolas" w:hAnsi="Consolas" w:eastAsia="Consolas"/>
          <w:sz w:val="18"/>
        </w:rPr>
        <w:t xml:space="preserve">      - ./nginx/conf.d:/etc/nginx/conf.d:ro</w:t>
      </w:r>
      <w:r>
        <w:rPr>
          <w:rFonts w:ascii="Consolas" w:hAnsi="Consolas" w:eastAsia="Consolas"/>
          <w:sz w:val="18"/>
        </w:rPr>
        <w:br w:type="textWrapping"/>
      </w:r>
      <w:r>
        <w:rPr>
          <w:rFonts w:ascii="Consolas" w:hAnsi="Consolas" w:eastAsia="Consolas"/>
          <w:sz w:val="18"/>
        </w:rPr>
        <w:t xml:space="preserve">      - ../frontend/dist:/usr/share/nginx/html:ro</w:t>
      </w:r>
    </w:p>
    <w:p w14:paraId="7668D1FA">
      <w:pPr>
        <w:pStyle w:val="5"/>
        <w:bidi w:val="0"/>
      </w:pPr>
      <w:bookmarkStart w:id="183" w:name="_Toc37759022"/>
      <w:r>
        <w:t>B.2 MongoDB 初始化脚本（节选）</w:t>
      </w:r>
      <w:bookmarkEnd w:id="183"/>
    </w:p>
    <w:p w14:paraId="07F9A499">
      <w:pPr>
        <w:shd w:val="clear" w:fill="F2F2F2"/>
        <w:spacing w:before="80" w:after="160"/>
        <w:ind w:left="360"/>
      </w:pPr>
      <w:r>
        <w:rPr>
          <w:rFonts w:ascii="Consolas" w:hAnsi="Consolas" w:eastAsia="Consolas"/>
          <w:sz w:val="18"/>
        </w:rPr>
        <w:t>db.createCollection('telemetry', {</w:t>
      </w:r>
      <w:r>
        <w:rPr>
          <w:rFonts w:ascii="Consolas" w:hAnsi="Consolas" w:eastAsia="Consolas"/>
          <w:sz w:val="18"/>
        </w:rPr>
        <w:br w:type="textWrapping"/>
      </w:r>
      <w:r>
        <w:rPr>
          <w:rFonts w:ascii="Consolas" w:hAnsi="Consolas" w:eastAsia="Consolas"/>
          <w:sz w:val="18"/>
        </w:rPr>
        <w:t xml:space="preserve">  timeseries: { timeField: 'eventTime', metaField: 'deviceNo', granularity: 'seconds' },</w:t>
      </w:r>
      <w:r>
        <w:rPr>
          <w:rFonts w:ascii="Consolas" w:hAnsi="Consolas" w:eastAsia="Consolas"/>
          <w:sz w:val="18"/>
        </w:rPr>
        <w:br w:type="textWrapping"/>
      </w:r>
      <w:r>
        <w:rPr>
          <w:rFonts w:ascii="Consolas" w:hAnsi="Consolas" w:eastAsia="Consolas"/>
          <w:sz w:val="18"/>
        </w:rPr>
        <w:t xml:space="preserve">  expireAfterSeconds: 604800</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db.createCollection('sensor_data', {});</w:t>
      </w:r>
      <w:r>
        <w:rPr>
          <w:rFonts w:ascii="Consolas" w:hAnsi="Consolas" w:eastAsia="Consolas"/>
          <w:sz w:val="18"/>
        </w:rPr>
        <w:br w:type="textWrapping"/>
      </w:r>
      <w:r>
        <w:rPr>
          <w:rFonts w:ascii="Consolas" w:hAnsi="Consolas" w:eastAsia="Consolas"/>
          <w:sz w:val="18"/>
        </w:rPr>
        <w:t>db.createCollection('task_log',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db.device_status.createIndex({ status: 1 });</w:t>
      </w:r>
      <w:r>
        <w:rPr>
          <w:rFonts w:ascii="Consolas" w:hAnsi="Consolas" w:eastAsia="Consolas"/>
          <w:sz w:val="18"/>
        </w:rPr>
        <w:br w:type="textWrapping"/>
      </w:r>
      <w:r>
        <w:rPr>
          <w:rFonts w:ascii="Consolas" w:hAnsi="Consolas" w:eastAsia="Consolas"/>
          <w:sz w:val="18"/>
        </w:rPr>
        <w:t>db.alarm.createIndex({ alarmType: 1, eventTime: -1 });</w:t>
      </w:r>
      <w:r>
        <w:rPr>
          <w:rFonts w:ascii="Consolas" w:hAnsi="Consolas" w:eastAsia="Consolas"/>
          <w:sz w:val="18"/>
        </w:rPr>
        <w:br w:type="textWrapping"/>
      </w:r>
      <w:r>
        <w:rPr>
          <w:rFonts w:ascii="Consolas" w:hAnsi="Consolas" w:eastAsia="Consolas"/>
          <w:sz w:val="18"/>
        </w:rPr>
        <w:t>db.alarm.createIndex({ handleStatus: 1 });</w:t>
      </w:r>
      <w:r>
        <w:rPr>
          <w:rFonts w:ascii="Consolas" w:hAnsi="Consolas" w:eastAsia="Consolas"/>
          <w:sz w:val="18"/>
        </w:rPr>
        <w:br w:type="textWrapping"/>
      </w:r>
      <w:r>
        <w:rPr>
          <w:rFonts w:ascii="Consolas" w:hAnsi="Consolas" w:eastAsia="Consolas"/>
          <w:sz w:val="18"/>
        </w:rPr>
        <w:t>db.media_meta.createIndex({ uploaded: 1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db.task.createIndex({ status: 1, createTime: -1 });</w:t>
      </w:r>
      <w:r>
        <w:rPr>
          <w:rFonts w:ascii="Consolas" w:hAnsi="Consolas" w:eastAsia="Consolas"/>
          <w:sz w:val="18"/>
        </w:rPr>
        <w:br w:type="textWrapping"/>
      </w:r>
      <w:r>
        <w:rPr>
          <w:rFonts w:ascii="Consolas" w:hAnsi="Consolas" w:eastAsia="Consolas"/>
          <w:sz w:val="18"/>
        </w:rPr>
        <w:t>db.task.createIndex({ deviceNo: 1, createTime: -1 });</w:t>
      </w:r>
    </w:p>
    <w:p w14:paraId="294F407E">
      <w:pPr>
        <w:pStyle w:val="5"/>
        <w:bidi w:val="0"/>
      </w:pPr>
      <w:bookmarkStart w:id="184" w:name="_Toc348403517"/>
      <w:r>
        <w:t>B.3 Nginx 网关配置</w:t>
      </w:r>
      <w:bookmarkEnd w:id="184"/>
    </w:p>
    <w:p w14:paraId="203CD39C">
      <w:pPr>
        <w:shd w:val="clear" w:fill="F2F2F2"/>
        <w:spacing w:before="80" w:after="160"/>
        <w:ind w:left="360"/>
      </w:pPr>
      <w:r>
        <w:rPr>
          <w:rFonts w:ascii="Consolas" w:hAnsi="Consolas" w:eastAsia="Consolas"/>
          <w:sz w:val="18"/>
        </w:rPr>
        <w:t>upstream backend_cluster {</w:t>
      </w:r>
      <w:r>
        <w:rPr>
          <w:rFonts w:ascii="Consolas" w:hAnsi="Consolas" w:eastAsia="Consolas"/>
          <w:sz w:val="18"/>
        </w:rPr>
        <w:br w:type="textWrapping"/>
      </w:r>
      <w:r>
        <w:rPr>
          <w:rFonts w:ascii="Consolas" w:hAnsi="Consolas" w:eastAsia="Consolas"/>
          <w:sz w:val="18"/>
        </w:rPr>
        <w:t xml:space="preserve">    server platform-service:8080;</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server {</w:t>
      </w:r>
      <w:r>
        <w:rPr>
          <w:rFonts w:ascii="Consolas" w:hAnsi="Consolas" w:eastAsia="Consolas"/>
          <w:sz w:val="18"/>
        </w:rPr>
        <w:br w:type="textWrapping"/>
      </w:r>
      <w:r>
        <w:rPr>
          <w:rFonts w:ascii="Consolas" w:hAnsi="Consolas" w:eastAsia="Consolas"/>
          <w:sz w:val="18"/>
        </w:rPr>
        <w:t xml:space="preserve">    listen       80;</w:t>
      </w:r>
      <w:r>
        <w:rPr>
          <w:rFonts w:ascii="Consolas" w:hAnsi="Consolas" w:eastAsia="Consolas"/>
          <w:sz w:val="18"/>
        </w:rPr>
        <w:br w:type="textWrapping"/>
      </w:r>
      <w:r>
        <w:rPr>
          <w:rFonts w:ascii="Consolas" w:hAnsi="Consolas" w:eastAsia="Consolas"/>
          <w:sz w:val="18"/>
        </w:rPr>
        <w:t xml:space="preserve">    server_name  localhost;</w:t>
      </w:r>
      <w:r>
        <w:rPr>
          <w:rFonts w:ascii="Consolas" w:hAnsi="Consolas" w:eastAsia="Consolas"/>
          <w:sz w:val="18"/>
        </w:rPr>
        <w:br w:type="textWrapping"/>
      </w:r>
      <w:r>
        <w:rPr>
          <w:rFonts w:ascii="Consolas" w:hAnsi="Consolas" w:eastAsia="Consolas"/>
          <w:sz w:val="18"/>
        </w:rPr>
        <w:t xml:space="preserve">    root   /usr/share/nginx/html;</w:t>
      </w:r>
      <w:r>
        <w:rPr>
          <w:rFonts w:ascii="Consolas" w:hAnsi="Consolas" w:eastAsia="Consolas"/>
          <w:sz w:val="18"/>
        </w:rPr>
        <w:br w:type="textWrapping"/>
      </w:r>
      <w:r>
        <w:rPr>
          <w:rFonts w:ascii="Consolas" w:hAnsi="Consolas" w:eastAsia="Consolas"/>
          <w:sz w:val="18"/>
        </w:rPr>
        <w:t xml:space="preserve">    index  index.html;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location / {</w:t>
      </w:r>
      <w:r>
        <w:rPr>
          <w:rFonts w:ascii="Consolas" w:hAnsi="Consolas" w:eastAsia="Consolas"/>
          <w:sz w:val="18"/>
        </w:rPr>
        <w:br w:type="textWrapping"/>
      </w:r>
      <w:r>
        <w:rPr>
          <w:rFonts w:ascii="Consolas" w:hAnsi="Consolas" w:eastAsia="Consolas"/>
          <w:sz w:val="18"/>
        </w:rPr>
        <w:t xml:space="preserve">        try_files $uri $uri/ /index.html;</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location /api/ {</w:t>
      </w:r>
      <w:r>
        <w:rPr>
          <w:rFonts w:ascii="Consolas" w:hAnsi="Consolas" w:eastAsia="Consolas"/>
          <w:sz w:val="18"/>
        </w:rPr>
        <w:br w:type="textWrapping"/>
      </w:r>
      <w:r>
        <w:rPr>
          <w:rFonts w:ascii="Consolas" w:hAnsi="Consolas" w:eastAsia="Consolas"/>
          <w:sz w:val="18"/>
        </w:rPr>
        <w:t xml:space="preserve">        proxy_pass http://backend_cluster;</w:t>
      </w:r>
      <w:r>
        <w:rPr>
          <w:rFonts w:ascii="Consolas" w:hAnsi="Consolas" w:eastAsia="Consolas"/>
          <w:sz w:val="18"/>
        </w:rPr>
        <w:br w:type="textWrapping"/>
      </w:r>
      <w:r>
        <w:rPr>
          <w:rFonts w:ascii="Consolas" w:hAnsi="Consolas" w:eastAsia="Consolas"/>
          <w:sz w:val="18"/>
        </w:rPr>
        <w:t xml:space="preserve">        proxy_set_header Host              $host;</w:t>
      </w:r>
      <w:r>
        <w:rPr>
          <w:rFonts w:ascii="Consolas" w:hAnsi="Consolas" w:eastAsia="Consolas"/>
          <w:sz w:val="18"/>
        </w:rPr>
        <w:br w:type="textWrapping"/>
      </w:r>
      <w:r>
        <w:rPr>
          <w:rFonts w:ascii="Consolas" w:hAnsi="Consolas" w:eastAsia="Consolas"/>
          <w:sz w:val="18"/>
        </w:rPr>
        <w:t xml:space="preserve">        proxy_set_header X-Real-IP         $remote_addr;</w:t>
      </w:r>
      <w:r>
        <w:rPr>
          <w:rFonts w:ascii="Consolas" w:hAnsi="Consolas" w:eastAsia="Consolas"/>
          <w:sz w:val="18"/>
        </w:rPr>
        <w:br w:type="textWrapping"/>
      </w:r>
      <w:r>
        <w:rPr>
          <w:rFonts w:ascii="Consolas" w:hAnsi="Consolas" w:eastAsia="Consolas"/>
          <w:sz w:val="18"/>
        </w:rPr>
        <w:t xml:space="preserve">        proxy_set_header X-Forwarded-For   $proxy_add_x_forwarded_for;</w:t>
      </w:r>
      <w:r>
        <w:rPr>
          <w:rFonts w:ascii="Consolas" w:hAnsi="Consolas" w:eastAsia="Consolas"/>
          <w:sz w:val="18"/>
        </w:rPr>
        <w:br w:type="textWrapping"/>
      </w:r>
      <w:r>
        <w:rPr>
          <w:rFonts w:ascii="Consolas" w:hAnsi="Consolas" w:eastAsia="Consolas"/>
          <w:sz w:val="18"/>
        </w:rPr>
        <w:t xml:space="preserve">        proxy_set_header X-Forwarded-Proto $scheme;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1A3B0463">
      <w:pPr>
        <w:pStyle w:val="5"/>
        <w:bidi w:val="0"/>
      </w:pPr>
      <w:bookmarkStart w:id="185" w:name="_Toc464774574"/>
      <w:r>
        <w:t>B.4 业务服务配置（节选）</w:t>
      </w:r>
      <w:bookmarkEnd w:id="185"/>
    </w:p>
    <w:p w14:paraId="0039DE05">
      <w:pPr>
        <w:shd w:val="clear" w:fill="F2F2F2"/>
        <w:spacing w:before="80" w:after="160"/>
        <w:ind w:left="360"/>
      </w:pPr>
      <w:r>
        <w:rPr>
          <w:rFonts w:ascii="Consolas" w:hAnsi="Consolas" w:eastAsia="Consolas"/>
          <w:sz w:val="18"/>
        </w:rPr>
        <w:t>server.port=8080</w:t>
      </w:r>
      <w:r>
        <w:rPr>
          <w:rFonts w:ascii="Consolas" w:hAnsi="Consolas" w:eastAsia="Consolas"/>
          <w:sz w:val="18"/>
        </w:rPr>
        <w:br w:type="textWrapping"/>
      </w:r>
      <w:r>
        <w:rPr>
          <w:rFonts w:ascii="Consolas" w:hAnsi="Consolas" w:eastAsia="Consolas"/>
          <w:sz w:val="18"/>
        </w:rPr>
        <w:t>spring.application.name=platform-service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spring.mongodb.uri=mongodb://localhost:27017/uav_platform</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spring.kafka.bootstrap-servers=localhost:19092</w:t>
      </w:r>
      <w:r>
        <w:rPr>
          <w:rFonts w:ascii="Consolas" w:hAnsi="Consolas" w:eastAsia="Consolas"/>
          <w:sz w:val="18"/>
        </w:rPr>
        <w:br w:type="textWrapping"/>
      </w:r>
      <w:r>
        <w:rPr>
          <w:rFonts w:ascii="Consolas" w:hAnsi="Consolas" w:eastAsia="Consolas"/>
          <w:sz w:val="18"/>
        </w:rPr>
        <w:t>spring.kafka.consumer.group-id=platform-service-group</w:t>
      </w:r>
      <w:r>
        <w:rPr>
          <w:rFonts w:ascii="Consolas" w:hAnsi="Consolas" w:eastAsia="Consolas"/>
          <w:sz w:val="18"/>
        </w:rPr>
        <w:br w:type="textWrapping"/>
      </w:r>
      <w:r>
        <w:rPr>
          <w:rFonts w:ascii="Consolas" w:hAnsi="Consolas" w:eastAsia="Consolas"/>
          <w:sz w:val="18"/>
        </w:rPr>
        <w:t>spring.kafka.consumer.auto-offset-reset=earliest</w:t>
      </w:r>
      <w:r>
        <w:rPr>
          <w:rFonts w:ascii="Consolas" w:hAnsi="Consolas" w:eastAsia="Consolas"/>
          <w:sz w:val="18"/>
        </w:rPr>
        <w:br w:type="textWrapping"/>
      </w:r>
      <w:r>
        <w:rPr>
          <w:rFonts w:ascii="Consolas" w:hAnsi="Consolas" w:eastAsia="Consolas"/>
          <w:sz w:val="18"/>
        </w:rPr>
        <w:t>spring.kafka.listener.missing-topics-fatal=false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es.base-url=http://localhost:9200</w:t>
      </w:r>
      <w:r>
        <w:rPr>
          <w:rFonts w:ascii="Consolas" w:hAnsi="Consolas" w:eastAsia="Consolas"/>
          <w:sz w:val="18"/>
        </w:rPr>
        <w:br w:type="textWrapping"/>
      </w:r>
      <w:r>
        <w:rPr>
          <w:rFonts w:ascii="Consolas" w:hAnsi="Consolas" w:eastAsia="Consolas"/>
          <w:sz w:val="18"/>
        </w:rPr>
        <w:t>hdfs.webhdfs-base=http://localhost:9870</w:t>
      </w:r>
    </w:p>
    <w:p w14:paraId="55D40570">
      <w:pPr>
        <w:pStyle w:val="4"/>
        <w:bidi w:val="0"/>
      </w:pPr>
      <w:bookmarkStart w:id="186" w:name="_Toc7257"/>
      <w:bookmarkStart w:id="187" w:name="_Toc1220299475"/>
      <w:r>
        <w:t>附录 C 小组分工说明</w:t>
      </w:r>
      <w:bookmarkEnd w:id="186"/>
      <w:bookmarkEnd w:id="187"/>
    </w:p>
    <w:p w14:paraId="266E0C71">
      <w:pPr>
        <w:ind w:firstLine="480"/>
        <w:jc w:val="center"/>
      </w:pPr>
      <w:r>
        <w:rPr>
          <w:rFonts w:ascii="Times New Roman" w:hAnsi="Times New Roman" w:eastAsia="宋体"/>
          <w:b/>
        </w:rPr>
        <w:t>表 C-1 小组分工明细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2385"/>
        <w:gridCol w:w="3240"/>
        <w:gridCol w:w="2160"/>
      </w:tblGrid>
      <w:tr w14:paraId="7163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shd w:val="clear" w:color="auto" w:fill="D9E2F3"/>
          </w:tcPr>
          <w:p w14:paraId="444CAC3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序号</w:t>
            </w:r>
          </w:p>
        </w:tc>
        <w:tc>
          <w:tcPr>
            <w:tcW w:w="2385" w:type="dxa"/>
            <w:shd w:val="clear" w:color="auto" w:fill="D9E2F3"/>
          </w:tcPr>
          <w:p w14:paraId="17CB2CB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角色分工</w:t>
            </w:r>
          </w:p>
        </w:tc>
        <w:tc>
          <w:tcPr>
            <w:tcW w:w="3240" w:type="dxa"/>
            <w:shd w:val="clear" w:color="auto" w:fill="D9E2F3"/>
          </w:tcPr>
          <w:p w14:paraId="36DCF51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主要职责</w:t>
            </w:r>
          </w:p>
        </w:tc>
        <w:tc>
          <w:tcPr>
            <w:tcW w:w="2160" w:type="dxa"/>
            <w:shd w:val="clear" w:color="auto" w:fill="D9E2F3"/>
          </w:tcPr>
          <w:p w14:paraId="71548AB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负责人</w:t>
            </w:r>
          </w:p>
        </w:tc>
      </w:tr>
      <w:tr w14:paraId="5B64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08C1262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1</w:t>
            </w:r>
          </w:p>
        </w:tc>
        <w:tc>
          <w:tcPr>
            <w:tcW w:w="2385" w:type="dxa"/>
          </w:tcPr>
          <w:p w14:paraId="577D013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架构与设计负责人</w:t>
            </w:r>
          </w:p>
        </w:tc>
        <w:tc>
          <w:tcPr>
            <w:tcW w:w="3240" w:type="dxa"/>
          </w:tcPr>
          <w:p w14:paraId="6CD1650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需求分析、总体架构设计、组件技术选型</w:t>
            </w:r>
          </w:p>
        </w:tc>
        <w:tc>
          <w:tcPr>
            <w:tcW w:w="2160" w:type="dxa"/>
          </w:tcPr>
          <w:p w14:paraId="2D06BBE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陈明政</w:t>
            </w:r>
          </w:p>
        </w:tc>
      </w:tr>
      <w:tr w14:paraId="54AE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6645374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2</w:t>
            </w:r>
          </w:p>
        </w:tc>
        <w:tc>
          <w:tcPr>
            <w:tcW w:w="2385" w:type="dxa"/>
          </w:tcPr>
          <w:p w14:paraId="4F7C2F48">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中间件部署运维负责人</w:t>
            </w:r>
          </w:p>
        </w:tc>
        <w:tc>
          <w:tcPr>
            <w:tcW w:w="3240" w:type="dxa"/>
          </w:tcPr>
          <w:p w14:paraId="40EAAF91">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Hadoop、MongoDB、Kafka、Elasticsearch、Nginx 部署、配置调优、排错</w:t>
            </w:r>
          </w:p>
        </w:tc>
        <w:tc>
          <w:tcPr>
            <w:tcW w:w="2160" w:type="dxa"/>
          </w:tcPr>
          <w:p w14:paraId="3226032A">
            <w:pPr>
              <w:spacing w:before="40" w:after="40" w:line="240" w:lineRule="auto"/>
              <w:rPr>
                <w:rFonts w:hint="eastAsia" w:ascii="Times New Roman" w:hAnsi="Times New Roman" w:eastAsia="宋体"/>
                <w:b w:val="0"/>
                <w:bCs w:val="0"/>
                <w:sz w:val="21"/>
                <w:szCs w:val="21"/>
                <w:lang w:val="en-US" w:eastAsia="zh"/>
              </w:rPr>
            </w:pPr>
            <w:r>
              <w:rPr>
                <w:rFonts w:hint="eastAsia" w:ascii="Times New Roman" w:hAnsi="Times New Roman" w:eastAsia="宋体"/>
                <w:b w:val="0"/>
                <w:bCs w:val="0"/>
                <w:sz w:val="21"/>
                <w:szCs w:val="21"/>
                <w:lang w:val="en-US" w:eastAsia="zh"/>
              </w:rPr>
              <w:t>侯琪</w:t>
            </w:r>
          </w:p>
        </w:tc>
      </w:tr>
      <w:tr w14:paraId="7AE1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51CE982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3</w:t>
            </w:r>
          </w:p>
        </w:tc>
        <w:tc>
          <w:tcPr>
            <w:tcW w:w="2385" w:type="dxa"/>
          </w:tcPr>
          <w:p w14:paraId="53B0929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后端业务开发负责人</w:t>
            </w:r>
          </w:p>
        </w:tc>
        <w:tc>
          <w:tcPr>
            <w:tcW w:w="3240" w:type="dxa"/>
          </w:tcPr>
          <w:p w14:paraId="261EE0C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业务服务开发、消息消费、存储读写接口开发</w:t>
            </w:r>
          </w:p>
        </w:tc>
        <w:tc>
          <w:tcPr>
            <w:tcW w:w="2160" w:type="dxa"/>
          </w:tcPr>
          <w:p w14:paraId="4EF8D825">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柴奥</w:t>
            </w:r>
          </w:p>
        </w:tc>
      </w:tr>
      <w:tr w14:paraId="637D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00EC3AF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4</w:t>
            </w:r>
          </w:p>
        </w:tc>
        <w:tc>
          <w:tcPr>
            <w:tcW w:w="2385" w:type="dxa"/>
          </w:tcPr>
          <w:p w14:paraId="3B6E164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仿真与数据处理负责人</w:t>
            </w:r>
          </w:p>
        </w:tc>
        <w:tc>
          <w:tcPr>
            <w:tcW w:w="3240" w:type="dxa"/>
          </w:tcPr>
          <w:p w14:paraId="6387C28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无人机、机器狗设备仿真模块，数据处理逻辑</w:t>
            </w:r>
          </w:p>
        </w:tc>
        <w:tc>
          <w:tcPr>
            <w:tcW w:w="2160" w:type="dxa"/>
          </w:tcPr>
          <w:p w14:paraId="2A22D9B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谭宇杰</w:t>
            </w:r>
          </w:p>
        </w:tc>
      </w:tr>
      <w:tr w14:paraId="5524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0373465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5</w:t>
            </w:r>
          </w:p>
        </w:tc>
        <w:tc>
          <w:tcPr>
            <w:tcW w:w="2385" w:type="dxa"/>
          </w:tcPr>
          <w:p w14:paraId="6F20009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前端可视化负责人</w:t>
            </w:r>
          </w:p>
        </w:tc>
        <w:tc>
          <w:tcPr>
            <w:tcW w:w="3240" w:type="dxa"/>
          </w:tcPr>
          <w:p w14:paraId="7B0542F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Web 界面、设备地图展示、告警可视化</w:t>
            </w:r>
          </w:p>
        </w:tc>
        <w:tc>
          <w:tcPr>
            <w:tcW w:w="2160" w:type="dxa"/>
          </w:tcPr>
          <w:p w14:paraId="40F3305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曾鸿铭</w:t>
            </w:r>
          </w:p>
        </w:tc>
      </w:tr>
      <w:tr w14:paraId="5276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 w:type="dxa"/>
          </w:tcPr>
          <w:p w14:paraId="18681844">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6</w:t>
            </w:r>
          </w:p>
        </w:tc>
        <w:tc>
          <w:tcPr>
            <w:tcW w:w="2385" w:type="dxa"/>
          </w:tcPr>
          <w:p w14:paraId="40C43C6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测试与文档负责人</w:t>
            </w:r>
          </w:p>
        </w:tc>
        <w:tc>
          <w:tcPr>
            <w:tcW w:w="3240" w:type="dxa"/>
          </w:tcPr>
          <w:p w14:paraId="3F2EC650">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测试用例编写、测试报告、汇总全套文档</w:t>
            </w:r>
          </w:p>
        </w:tc>
        <w:tc>
          <w:tcPr>
            <w:tcW w:w="2160" w:type="dxa"/>
          </w:tcPr>
          <w:p w14:paraId="48EBC19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王驰</w:t>
            </w:r>
          </w:p>
        </w:tc>
      </w:tr>
    </w:tbl>
    <w:p w14:paraId="13C06051"/>
    <w:p w14:paraId="3E4AE714">
      <w:pPr>
        <w:ind w:firstLine="480"/>
        <w:jc w:val="center"/>
      </w:pPr>
      <w:r>
        <w:rPr>
          <w:rFonts w:ascii="Times New Roman" w:hAnsi="Times New Roman" w:eastAsia="宋体"/>
          <w:b/>
        </w:rPr>
        <w:t>表 C-2 各成员实际完成工作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6555"/>
      </w:tblGrid>
      <w:tr w14:paraId="54B6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shd w:val="clear" w:color="auto" w:fill="D9E2F3"/>
          </w:tcPr>
          <w:p w14:paraId="50CA3E1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成员</w:t>
            </w:r>
          </w:p>
        </w:tc>
        <w:tc>
          <w:tcPr>
            <w:tcW w:w="6555" w:type="dxa"/>
            <w:shd w:val="clear" w:color="auto" w:fill="D9E2F3"/>
          </w:tcPr>
          <w:p w14:paraId="01CF637E">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实际完成工作</w:t>
            </w:r>
          </w:p>
        </w:tc>
      </w:tr>
      <w:tr w14:paraId="57A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2325B1A7">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陈明政</w:t>
            </w:r>
          </w:p>
        </w:tc>
        <w:tc>
          <w:tcPr>
            <w:tcW w:w="6555" w:type="dxa"/>
          </w:tcPr>
          <w:p w14:paraId="75712D9A">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需求分析与用例建模；总体架构与分层设计；技术选型论证；Kafka 双 listener 与分区规划；Nginx 负载均衡；HDFS 容器部署；排错与集成联调</w:t>
            </w:r>
          </w:p>
        </w:tc>
      </w:tr>
      <w:tr w14:paraId="7B9E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73D8D552">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柴奥</w:t>
            </w:r>
          </w:p>
        </w:tc>
        <w:tc>
          <w:tcPr>
            <w:tcW w:w="6555" w:type="dxa"/>
          </w:tcPr>
          <w:p w14:paraId="12ACB49F">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业务服务分层架构实现；6 个消息消费者；设备服务与离线检测；告警服务（双写、处置、多条件检索）；任务服务（状态机、编号生成、超时兜底）；影像服务；统计服务；权限拦截器；REST 接口</w:t>
            </w:r>
          </w:p>
        </w:tc>
      </w:tr>
      <w:tr w14:paraId="4E4C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2DAF7776">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谭宇杰</w:t>
            </w:r>
          </w:p>
        </w:tc>
        <w:tc>
          <w:tcPr>
            <w:tcW w:w="6555" w:type="dxa"/>
          </w:tcPr>
          <w:p w14:paraId="4271CDC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设备仿真模块设计与实现；设备抽象基类与两个子类；路线生成器；共享线程池改造；指令消费与回执；设备数量可配置改造；容量压测脚本</w:t>
            </w:r>
          </w:p>
        </w:tc>
      </w:tr>
      <w:tr w14:paraId="179F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3C084EB3">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曾鸿铭</w:t>
            </w:r>
          </w:p>
        </w:tc>
        <w:tc>
          <w:tcPr>
            <w:tcW w:w="6555" w:type="dxa"/>
          </w:tcPr>
          <w:p w14:paraId="1F7FEB6B">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React 前端工程搭建；8 个功能页面的实现；axios 拦截器与登录态管理；ECharts 统计图表；Leaflet 设备地图（高德瓦片）；轮询刷新与服务端分页</w:t>
            </w:r>
          </w:p>
        </w:tc>
      </w:tr>
      <w:tr w14:paraId="5D6A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397BBD0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王驰</w:t>
            </w:r>
          </w:p>
        </w:tc>
        <w:tc>
          <w:tcPr>
            <w:tcW w:w="6555" w:type="dxa"/>
          </w:tcPr>
          <w:p w14:paraId="02E8D729">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测试用例设计与执行；接口测试；容量压测实验设计与执行；性能数据采集与分析；全套文档整理与统稿</w:t>
            </w:r>
          </w:p>
        </w:tc>
      </w:tr>
      <w:tr w14:paraId="11F6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Pr>
          <w:p w14:paraId="19CB7171">
            <w:pPr>
              <w:spacing w:before="40" w:after="40" w:line="240" w:lineRule="auto"/>
              <w:rPr>
                <w:rFonts w:hint="eastAsia" w:ascii="Times New Roman" w:hAnsi="Times New Roman" w:eastAsia="宋体"/>
                <w:b w:val="0"/>
                <w:bCs w:val="0"/>
                <w:sz w:val="21"/>
                <w:szCs w:val="21"/>
                <w:lang w:val="en-US" w:eastAsia="zh"/>
              </w:rPr>
            </w:pPr>
            <w:r>
              <w:rPr>
                <w:rFonts w:hint="eastAsia" w:ascii="Times New Roman" w:hAnsi="Times New Roman" w:eastAsia="宋体"/>
                <w:b w:val="0"/>
                <w:bCs w:val="0"/>
                <w:sz w:val="21"/>
                <w:szCs w:val="21"/>
                <w:lang w:val="en-US" w:eastAsia="zh"/>
              </w:rPr>
              <w:t>侯琪</w:t>
            </w:r>
          </w:p>
        </w:tc>
        <w:tc>
          <w:tcPr>
            <w:tcW w:w="6555" w:type="dxa"/>
          </w:tcPr>
          <w:p w14:paraId="7A924E7C">
            <w:pPr>
              <w:spacing w:before="40" w:after="40" w:line="240" w:lineRule="auto"/>
              <w:rPr>
                <w:rFonts w:hint="default" w:ascii="Times New Roman" w:hAnsi="Times New Roman" w:eastAsia="宋体"/>
                <w:b w:val="0"/>
                <w:bCs w:val="0"/>
                <w:sz w:val="21"/>
                <w:szCs w:val="21"/>
                <w:lang w:val="en-US" w:eastAsia="zh-CN"/>
              </w:rPr>
            </w:pPr>
            <w:r>
              <w:rPr>
                <w:rFonts w:hint="default" w:ascii="Times New Roman" w:hAnsi="Times New Roman" w:eastAsia="宋体"/>
                <w:b w:val="0"/>
                <w:bCs w:val="0"/>
                <w:sz w:val="21"/>
                <w:szCs w:val="21"/>
                <w:lang w:val="en-US" w:eastAsia="zh-CN"/>
              </w:rPr>
              <w:t>Docker Compose 编排与 10 个容器的部署调优；</w:t>
            </w:r>
          </w:p>
        </w:tc>
      </w:tr>
    </w:tbl>
    <w:p w14:paraId="190ECF0F">
      <w:pPr>
        <w:pBdr>
          <w:left w:val="single" w:color="8FAADC" w:sz="18" w:space="0"/>
        </w:pBdr>
        <w:ind w:left="0" w:leftChars="0" w:firstLine="0" w:firstLineChars="0"/>
      </w:pPr>
    </w:p>
    <w:sectPr>
      <w:footerReference r:id="rId5"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25430">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3A6C9">
                          <w:pPr>
                            <w:pStyle w:val="25"/>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5013A6C9">
                    <w:pPr>
                      <w:pStyle w:val="25"/>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76B0AA"/>
    <w:multiLevelType w:val="singleLevel"/>
    <w:tmpl w:val="B276B0AA"/>
    <w:lvl w:ilvl="0" w:tentative="0">
      <w:start w:val="1"/>
      <w:numFmt w:val="chineseCounting"/>
      <w:suff w:val="nothing"/>
      <w:lvlText w:val="（%1）"/>
      <w:lvlJc w:val="left"/>
      <w:pPr>
        <w:ind w:left="0" w:leftChars="0" w:firstLine="420" w:firstLineChars="0"/>
      </w:pPr>
      <w:rPr>
        <w:rFonts w:hint="eastAsia"/>
      </w:rPr>
    </w:lvl>
  </w:abstractNum>
  <w:abstractNum w:abstractNumId="1">
    <w:nsid w:val="DEBF8D42"/>
    <w:multiLevelType w:val="singleLevel"/>
    <w:tmpl w:val="DEBF8D42"/>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41977"/>
    <w:rsid w:val="137F3ECD"/>
    <w:rsid w:val="1BEDCA6A"/>
    <w:rsid w:val="1FCE368C"/>
    <w:rsid w:val="1FF75EE1"/>
    <w:rsid w:val="1FFCE752"/>
    <w:rsid w:val="24F402C0"/>
    <w:rsid w:val="25FF37F4"/>
    <w:rsid w:val="2AF76457"/>
    <w:rsid w:val="2F7E33C8"/>
    <w:rsid w:val="2FEEDB4F"/>
    <w:rsid w:val="2FFB4A0C"/>
    <w:rsid w:val="32BF3696"/>
    <w:rsid w:val="33EB7420"/>
    <w:rsid w:val="37FF8132"/>
    <w:rsid w:val="3A3D85CE"/>
    <w:rsid w:val="3AF595C5"/>
    <w:rsid w:val="3BEBBBB8"/>
    <w:rsid w:val="3C6079E3"/>
    <w:rsid w:val="3D7C6091"/>
    <w:rsid w:val="3ECAC8EE"/>
    <w:rsid w:val="3F3DCE49"/>
    <w:rsid w:val="3FB79939"/>
    <w:rsid w:val="3FF6D7D9"/>
    <w:rsid w:val="3FFB346E"/>
    <w:rsid w:val="3FFF125A"/>
    <w:rsid w:val="46DC62E2"/>
    <w:rsid w:val="4FFF0B9D"/>
    <w:rsid w:val="53DECC76"/>
    <w:rsid w:val="56355E48"/>
    <w:rsid w:val="57E18C86"/>
    <w:rsid w:val="5B5F7DA8"/>
    <w:rsid w:val="5B7F5BDE"/>
    <w:rsid w:val="5DF61A7A"/>
    <w:rsid w:val="5DFF8F8B"/>
    <w:rsid w:val="5EFFD976"/>
    <w:rsid w:val="5F1E761C"/>
    <w:rsid w:val="5F7BB58C"/>
    <w:rsid w:val="5FDF22A6"/>
    <w:rsid w:val="5FE77E5F"/>
    <w:rsid w:val="5FEFA3F6"/>
    <w:rsid w:val="63A2ECA7"/>
    <w:rsid w:val="676F4983"/>
    <w:rsid w:val="67D5B7EE"/>
    <w:rsid w:val="67EFB518"/>
    <w:rsid w:val="696EF632"/>
    <w:rsid w:val="6C579D23"/>
    <w:rsid w:val="6E3B472E"/>
    <w:rsid w:val="6F3BCE1E"/>
    <w:rsid w:val="6F417D50"/>
    <w:rsid w:val="6F4559B9"/>
    <w:rsid w:val="6F4CA238"/>
    <w:rsid w:val="6F55D3E4"/>
    <w:rsid w:val="6FDF95BE"/>
    <w:rsid w:val="6FFF5A1F"/>
    <w:rsid w:val="71F7C408"/>
    <w:rsid w:val="72B7E406"/>
    <w:rsid w:val="757B5F7F"/>
    <w:rsid w:val="75BF8030"/>
    <w:rsid w:val="767E33C0"/>
    <w:rsid w:val="76C3A9DD"/>
    <w:rsid w:val="76CA33CB"/>
    <w:rsid w:val="779692D4"/>
    <w:rsid w:val="77BE4A10"/>
    <w:rsid w:val="77FC0EB2"/>
    <w:rsid w:val="77FF40CC"/>
    <w:rsid w:val="77FF9BB9"/>
    <w:rsid w:val="79CF946F"/>
    <w:rsid w:val="7A5D5763"/>
    <w:rsid w:val="7B9D89E4"/>
    <w:rsid w:val="7BCCBCC6"/>
    <w:rsid w:val="7BEA6D7A"/>
    <w:rsid w:val="7BF3FC48"/>
    <w:rsid w:val="7BF97952"/>
    <w:rsid w:val="7BFC2E32"/>
    <w:rsid w:val="7BFF4910"/>
    <w:rsid w:val="7CEFCF77"/>
    <w:rsid w:val="7D338299"/>
    <w:rsid w:val="7D7F42C0"/>
    <w:rsid w:val="7DBDD6A9"/>
    <w:rsid w:val="7DD7BA26"/>
    <w:rsid w:val="7DDE35F3"/>
    <w:rsid w:val="7DFF11E1"/>
    <w:rsid w:val="7DFF7650"/>
    <w:rsid w:val="7DFF8A3F"/>
    <w:rsid w:val="7E77D4FF"/>
    <w:rsid w:val="7EBF3162"/>
    <w:rsid w:val="7EF36F5F"/>
    <w:rsid w:val="7EFBFE9D"/>
    <w:rsid w:val="7EFFB583"/>
    <w:rsid w:val="7F3E57F2"/>
    <w:rsid w:val="7F7F82B5"/>
    <w:rsid w:val="7F87DAD8"/>
    <w:rsid w:val="7FA899FE"/>
    <w:rsid w:val="7FB67877"/>
    <w:rsid w:val="7FCD4BD6"/>
    <w:rsid w:val="7FCE92B1"/>
    <w:rsid w:val="7FEE31A7"/>
    <w:rsid w:val="8CAD05A8"/>
    <w:rsid w:val="9B96374E"/>
    <w:rsid w:val="9FD9D250"/>
    <w:rsid w:val="A6DAFAAE"/>
    <w:rsid w:val="A77D8C47"/>
    <w:rsid w:val="ABF74597"/>
    <w:rsid w:val="AFBE5AF0"/>
    <w:rsid w:val="AFFF26D2"/>
    <w:rsid w:val="B28FEF3F"/>
    <w:rsid w:val="B475F02E"/>
    <w:rsid w:val="B4F99CE4"/>
    <w:rsid w:val="B5BDF35B"/>
    <w:rsid w:val="B5DECFCE"/>
    <w:rsid w:val="B7FC915D"/>
    <w:rsid w:val="B9FB28CF"/>
    <w:rsid w:val="BE7E1D80"/>
    <w:rsid w:val="BE7EAB8A"/>
    <w:rsid w:val="BEDF8E02"/>
    <w:rsid w:val="BF7F992E"/>
    <w:rsid w:val="BF8F71A2"/>
    <w:rsid w:val="BFDB1D92"/>
    <w:rsid w:val="BFDB9E48"/>
    <w:rsid w:val="BFEF3BCA"/>
    <w:rsid w:val="BFFF13FF"/>
    <w:rsid w:val="BFFFF309"/>
    <w:rsid w:val="C34E63FC"/>
    <w:rsid w:val="CDBCE161"/>
    <w:rsid w:val="CFFF8F62"/>
    <w:rsid w:val="D6F7CA3A"/>
    <w:rsid w:val="DB765E3E"/>
    <w:rsid w:val="DB77D70E"/>
    <w:rsid w:val="DBCEE247"/>
    <w:rsid w:val="DDBD4793"/>
    <w:rsid w:val="DEE0C4F8"/>
    <w:rsid w:val="DEEDBE91"/>
    <w:rsid w:val="DF7FFEB5"/>
    <w:rsid w:val="DFA70FD3"/>
    <w:rsid w:val="DFB7E543"/>
    <w:rsid w:val="DFC99990"/>
    <w:rsid w:val="DFD3A6F3"/>
    <w:rsid w:val="DFD3CE7F"/>
    <w:rsid w:val="E3FF90F1"/>
    <w:rsid w:val="E7CFDAA9"/>
    <w:rsid w:val="E7FF0D95"/>
    <w:rsid w:val="ED3F8D18"/>
    <w:rsid w:val="ED6D0AED"/>
    <w:rsid w:val="EEBB6590"/>
    <w:rsid w:val="EEEFCF9D"/>
    <w:rsid w:val="EEFF018E"/>
    <w:rsid w:val="EF2DF4AD"/>
    <w:rsid w:val="EF364BCE"/>
    <w:rsid w:val="EF3E235D"/>
    <w:rsid w:val="EFEC445D"/>
    <w:rsid w:val="F2D10FFB"/>
    <w:rsid w:val="F3E7764F"/>
    <w:rsid w:val="F3FF3306"/>
    <w:rsid w:val="F4BC7ACB"/>
    <w:rsid w:val="F5F46EE7"/>
    <w:rsid w:val="F61EFDAE"/>
    <w:rsid w:val="F7F1FD7F"/>
    <w:rsid w:val="F7F7611C"/>
    <w:rsid w:val="F7FF6DD9"/>
    <w:rsid w:val="F9F311F7"/>
    <w:rsid w:val="F9FBDDBD"/>
    <w:rsid w:val="FBADABDE"/>
    <w:rsid w:val="FBF44477"/>
    <w:rsid w:val="FBF6C2A7"/>
    <w:rsid w:val="FCFD1D47"/>
    <w:rsid w:val="FCFF40BE"/>
    <w:rsid w:val="FD2F5A7E"/>
    <w:rsid w:val="FDDBD12D"/>
    <w:rsid w:val="FE794290"/>
    <w:rsid w:val="FEBB7E15"/>
    <w:rsid w:val="FEBFA444"/>
    <w:rsid w:val="FEDF51C8"/>
    <w:rsid w:val="FEEF912F"/>
    <w:rsid w:val="FEF5FD51"/>
    <w:rsid w:val="FEFC7067"/>
    <w:rsid w:val="FF3C314D"/>
    <w:rsid w:val="FF4D32BC"/>
    <w:rsid w:val="FF9FB23E"/>
    <w:rsid w:val="FFB7958A"/>
    <w:rsid w:val="FFBBBDA5"/>
    <w:rsid w:val="FFBFCB85"/>
    <w:rsid w:val="FFD985BC"/>
    <w:rsid w:val="FFDF39D7"/>
    <w:rsid w:val="FFF33EC2"/>
    <w:rsid w:val="FFF54CE8"/>
    <w:rsid w:val="FFFB8F88"/>
    <w:rsid w:val="FFFF34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eastAsia="黑体" w:cstheme="majorBidi"/>
      <w:color w:val="000000"/>
      <w:sz w:val="32"/>
      <w:szCs w:val="28"/>
    </w:rPr>
  </w:style>
  <w:style w:type="paragraph" w:styleId="4">
    <w:name w:val="heading 2"/>
    <w:basedOn w:val="1"/>
    <w:next w:val="1"/>
    <w:link w:val="143"/>
    <w:unhideWhenUsed/>
    <w:qFormat/>
    <w:uiPriority w:val="9"/>
    <w:pPr>
      <w:keepNext/>
      <w:keepLines/>
      <w:spacing w:before="50" w:beforeLines="50" w:after="50" w:afterLines="50"/>
      <w:outlineLvl w:val="1"/>
    </w:pPr>
    <w:rPr>
      <w:rFonts w:eastAsia="黑体" w:cstheme="majorBidi"/>
      <w:color w:val="000000"/>
      <w:sz w:val="30"/>
      <w:szCs w:val="26"/>
    </w:rPr>
  </w:style>
  <w:style w:type="paragraph" w:styleId="5">
    <w:name w:val="heading 3"/>
    <w:basedOn w:val="1"/>
    <w:next w:val="1"/>
    <w:link w:val="144"/>
    <w:unhideWhenUsed/>
    <w:qFormat/>
    <w:uiPriority w:val="9"/>
    <w:pPr>
      <w:keepNext/>
      <w:keepLines/>
      <w:spacing w:before="200" w:after="0"/>
      <w:outlineLvl w:val="2"/>
    </w:pPr>
    <w:rPr>
      <w:rFonts w:eastAsia="黑体" w:asciiTheme="majorAscii" w:hAnsiTheme="majorAscii" w:cstheme="majorBidi"/>
      <w:color w:val="000000"/>
      <w:sz w:val="28"/>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000000"/>
      <w:sz w:val="26"/>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6"/>
    <w:uiPriority w:val="99"/>
  </w:style>
  <w:style w:type="character" w:customStyle="1" w:styleId="140">
    <w:name w:val="Footer Char"/>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link w:val="3"/>
    <w:uiPriority w:val="9"/>
    <w:rPr>
      <w:rFonts w:ascii="Times New Roman" w:hAnsi="Times New Roman" w:eastAsia="黑体" w:cstheme="majorBidi"/>
      <w:color w:val="000000"/>
      <w:sz w:val="32"/>
      <w:szCs w:val="28"/>
      <w:lang w:val="en-US" w:eastAsia="en-US" w:bidi="ar-SA"/>
    </w:rPr>
  </w:style>
  <w:style w:type="character" w:customStyle="1" w:styleId="143">
    <w:name w:val="Heading 2 Char"/>
    <w:basedOn w:val="135"/>
    <w:link w:val="4"/>
    <w:uiPriority w:val="9"/>
    <w:rPr>
      <w:rFonts w:ascii="Times New Roman" w:hAnsi="Times New Roman" w:eastAsia="黑体" w:cstheme="majorBidi"/>
      <w:color w:val="4F81BD" w:themeColor="accent1"/>
      <w:sz w:val="30"/>
      <w:szCs w:val="26"/>
      <w14:textFill>
        <w14:solidFill>
          <w14:schemeClr w14:val="accent1"/>
        </w14:solidFill>
      </w14:textFill>
    </w:rPr>
  </w:style>
  <w:style w:type="character" w:customStyle="1" w:styleId="144">
    <w:name w:val="Heading 3 Char"/>
    <w:basedOn w:val="135"/>
    <w:link w:val="5"/>
    <w:uiPriority w:val="9"/>
    <w:rPr>
      <w:rFonts w:eastAsia="黑体" w:asciiTheme="majorAscii" w:hAnsiTheme="majorAscii" w:cstheme="majorBidi"/>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1"/>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98</Pages>
  <Words>7767</Words>
  <Characters>11041</Characters>
  <Lines>1</Lines>
  <Paragraphs>1</Paragraphs>
  <TotalTime>6</TotalTime>
  <ScaleCrop>false</ScaleCrop>
  <LinksUpToDate>false</LinksUpToDate>
  <CharactersWithSpaces>11908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python-docx</dc:creator>
  <dc:description>generated by python-docx</dc:description>
  <cp:lastModifiedBy>伽拉泰亚的杰作</cp:lastModifiedBy>
  <dcterms:modified xsi:type="dcterms:W3CDTF">2026-09-24T02:15:03Z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475E7F2D2CED859B1FFFB36A96C1F679_43</vt:lpwstr>
  </property>
  <property fmtid="{D5CDD505-2E9C-101B-9397-08002B2CF9AE}" pid="4" name="KSOTemplateDocerSaveRecord">
    <vt:lpwstr>eyJoZGlkIjoiOGZjNDI2MjBkZWZhNDcwNTVlMjQwMzI3MTFkN2YyYzEiLCJ1c2VySWQiOiIxNTIzNDYwNTI1In0=</vt:lpwstr>
  </property>
</Properties>
</file>