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ABSTRACT FOR VIDEO PRESENTATION</w:t>
      </w:r>
      <w:r>
        <w:t xml:space="preserve"> </w:t>
      </w:r>
      <w:r>
        <w:t xml:space="preserve">ITEM 8: CHALLENGES FACING MODERN SOCIETY AND SOLUTIONS</w:t>
      </w:r>
    </w:p>
    <w:p>
      <w:pPr>
        <w:pStyle w:val="BodyText"/>
      </w:pPr>
      <w:r>
        <w:t xml:space="preserve">==============================================</w:t>
      </w:r>
      <w:r>
        <w:t xml:space="preserve"> </w:t>
      </w:r>
      <w:r>
        <w:t xml:space="preserve">ENGLISH ABSTRACT</w:t>
      </w:r>
      <w:r>
        <w:t xml:space="preserve"> </w:t>
      </w:r>
      <w:r>
        <w:t xml:space="preserve">==============================================</w:t>
      </w:r>
    </w:p>
    <w:p>
      <w:pPr>
        <w:pStyle w:val="BodyText"/>
      </w:pPr>
      <w:r>
        <w:t xml:space="preserve">Title: Climate Change and Environmental Degradation in Africa: The African Green Renaissance Initiative</w:t>
      </w:r>
    </w:p>
    <w:p>
      <w:pPr>
        <w:pStyle w:val="BodyText"/>
      </w:pPr>
      <w:r>
        <w:t xml:space="preserve">Abstract:</w:t>
      </w:r>
      <w:r>
        <w:t xml:space="preserve"> </w:t>
      </w:r>
      <w:r>
        <w:t xml:space="preserve">This presentation addresses one of the most critical challenges facing modern African society: climate change and environmental degradation. Africa is experiencing disproportionate impacts from climate change including prolonged droughts, devastating floods, desertification, and unpredictable rainfall patterns, despite contributing minimally to global emissions. These environmental changes threaten food security, water availability, and the livelihoods of millions across the continent.</w:t>
      </w:r>
    </w:p>
    <w:p>
      <w:pPr>
        <w:pStyle w:val="BodyText"/>
      </w:pPr>
      <w:r>
        <w:t xml:space="preserve">The presentation proposes the</w:t>
      </w:r>
      <w:r>
        <w:t xml:space="preserve"> </w:t>
      </w:r>
      <w:r>
        <w:t xml:space="preserve">“</w:t>
      </w:r>
      <w:r>
        <w:t xml:space="preserve">African Green Renaissance Initiative,</w:t>
      </w:r>
      <w:r>
        <w:t xml:space="preserve">”</w:t>
      </w:r>
      <w:r>
        <w:t xml:space="preserve"> </w:t>
      </w:r>
      <w:r>
        <w:t xml:space="preserve">a comprehensive five-pillar solution framework that combines indigenous knowledge with modern technology. The pillars include: (1) Community-based climate adaptation revitalizing traditional practices, (2) Technology and innovation leveraging renewable energy and digital solutions, (3) Policy and institutional reform at national, regional, and international levels, (4) Innovative financing mechanisms and economic incentives, and (5) Education and public awareness campaigns.</w:t>
      </w:r>
    </w:p>
    <w:p>
      <w:pPr>
        <w:pStyle w:val="BodyText"/>
      </w:pPr>
      <w:r>
        <w:t xml:space="preserve">Implementation is outlined in three phases spanning ten years, with emphasis on community empowerment, women’s leadership, youth engagement, and demanding climate justice from historical polluters. The solution framework aims to transform Africa from a climate victim to a climate leader by creating green economies, generating millions of jobs, and building resilient communities. The presentation concludes with a call to action for urgent, collaborative response to this defining challenge of our generation.</w:t>
      </w:r>
    </w:p>
    <w:p>
      <w:pPr>
        <w:pStyle w:val="BodyText"/>
      </w:pPr>
      <w:r>
        <w:t xml:space="preserve">Keywords: Climate change, environmental degradation, Africa, sustainability, renewable energy, indigenous knowledge, climate adaptation, green economy</w:t>
      </w:r>
    </w:p>
    <w:p>
      <w:pPr>
        <w:pStyle w:val="BodyText"/>
      </w:pPr>
      <w:r>
        <w:t xml:space="preserve">==============================================</w:t>
      </w:r>
      <w:r>
        <w:t xml:space="preserve"> </w:t>
      </w:r>
      <w:r>
        <w:t xml:space="preserve">KISWAHILI ABSTRACT (SWAHILI)</w:t>
      </w:r>
      <w:r>
        <w:t xml:space="preserve"> </w:t>
      </w:r>
      <w:r>
        <w:t xml:space="preserve">==============================================</w:t>
      </w:r>
    </w:p>
    <w:p>
      <w:pPr>
        <w:pStyle w:val="BodyText"/>
      </w:pPr>
      <w:r>
        <w:t xml:space="preserve">Kichwa: Mabadiliko ya Tabia Nchi na Uharibifu wa Mazingira Afrika: Mpango wa Uendelezaji Kijani wa Kiafrika</w:t>
      </w:r>
    </w:p>
    <w:p>
      <w:pPr>
        <w:pStyle w:val="BodyText"/>
      </w:pPr>
      <w:r>
        <w:t xml:space="preserve">Ikisiri:</w:t>
      </w:r>
      <w:r>
        <w:t xml:space="preserve"> </w:t>
      </w:r>
      <w:r>
        <w:t xml:space="preserve">Uwasilishaji huu unashughulikia moja ya changamoto muhimu zaidi zinazokabili jamii ya kisasa ya Kiafrika: mabadiliko ya tabia nchi na uharibifu wa mazingira. Afrika inakabiliwa na athari kubwa za mabadiliko ya tabia nchi ikiwa ni pamoja na ukame wa muda mrefu, mafuriko ya uharibifu, uhamishwaji wa jangwa, na mifumo ya mvua isiyotabirika, ijapokuwa tumechangia kidogo sana kwa utoaji wa hewa chafu ulimwenguni. Mabadiliko haya ya mazingira yanahatarisha usalama wa chakula, upatikanaji wa maji, na maisha ya mamilioni ya watu barani.</w:t>
      </w:r>
    </w:p>
    <w:p>
      <w:pPr>
        <w:pStyle w:val="BodyText"/>
      </w:pPr>
      <w:r>
        <w:t xml:space="preserve">Uwasilishaji huu unapendekeza</w:t>
      </w:r>
      <w:r>
        <w:t xml:space="preserve"> </w:t>
      </w:r>
      <w:r>
        <w:t xml:space="preserve">“</w:t>
      </w:r>
      <w:r>
        <w:t xml:space="preserve">Mpango wa Uendelezaji Kijani wa Kiafrika,</w:t>
      </w:r>
      <w:r>
        <w:t xml:space="preserve">”</w:t>
      </w:r>
      <w:r>
        <w:t xml:space="preserve"> </w:t>
      </w:r>
      <w:r>
        <w:t xml:space="preserve">mfumo wa suluhisho kamili wenye nguzo tano unaochanganya maarifa ya asili ya Kiafrika na teknolojia ya kisasa. Nguzo hizi ni pamoja na: (1) Urekebisha wa tabia nchi unaotegemea jamii kwa kurejesha mazoea ya jadi, (2) Teknolojia na ubunifu kwa kutumia nishati mbadala na suluhisho za kidijitali, (3) Marekebisho ya sera na taasisi katika ngazi ya kitaifa, kikanda, na kimataifa, (4) Miundo ya fedha ya kibunifu na motisha za kiuchumi, na (5) Elimu na kampeni za uamsho wa umma.</w:t>
      </w:r>
    </w:p>
    <w:p>
      <w:pPr>
        <w:pStyle w:val="BodyText"/>
      </w:pPr>
      <w:r>
        <w:t xml:space="preserve">Utekelezaji umepangwa katika awamu tatu zinazoenea miaka kumi, kwa msisitizo wa kuwezesha jamii, uongozi wa wanawake, ushiriki wa vijana, na kudai haki ya tabia nchi kutoka kwa wanaoharibu mazingira wa kihistoria. Mfumo wa suluhisho unalenga kubadilisha Afrika kutoka kuwa mhasiriwa wa mabadiliko ya tabia nchi kuwa kiongozi wa tabia nchi kwa kujenga uchumi wa kijani, kuzalisha mamilioni ya ajira, na kujenga jamii zenye nguvu. Uwasilishaji unahitimishwa na wito wa hatua kwa jibu la haraka, la ushirikiano kwa changamoto hii inayofafanua kizazi chetu.</w:t>
      </w:r>
    </w:p>
    <w:p>
      <w:pPr>
        <w:pStyle w:val="BodyText"/>
      </w:pPr>
      <w:r>
        <w:t xml:space="preserve">Maneno Muhimu: Mabadiliko ya tabia nchi, uharibifu wa mazingira, Afrika, uendelevu, nishati mbadala, maarifa ya asili, urekebisha wa tabia nchi, uchumi wa kijani</w:t>
      </w:r>
    </w:p>
    <w:p>
      <w:pPr>
        <w:pStyle w:val="BodyText"/>
      </w:pPr>
      <w:r>
        <w:t xml:space="preserve">==============================================</w:t>
      </w:r>
      <w:r>
        <w:t xml:space="preserve"> </w:t>
      </w:r>
      <w:r>
        <w:t xml:space="preserve">KALENJIN ABSTRACT (INDIGENOUS KENYAN LANGUAGE)</w:t>
      </w:r>
      <w:r>
        <w:t xml:space="preserve"> </w:t>
      </w:r>
      <w:r>
        <w:t xml:space="preserve">==============================================</w:t>
      </w:r>
    </w:p>
    <w:p>
      <w:pPr>
        <w:pStyle w:val="BodyText"/>
      </w:pPr>
      <w:r>
        <w:t xml:space="preserve">Kiptaindet: Tukul ne Iman ak Kereretab Ng’alekyat Afrika: Kipkayet ne Kirer ne Afrika</w:t>
      </w:r>
    </w:p>
    <w:p>
      <w:pPr>
        <w:pStyle w:val="BodyText"/>
      </w:pPr>
      <w:r>
        <w:t xml:space="preserve">Ichek:</w:t>
      </w:r>
      <w:r>
        <w:t xml:space="preserve"> </w:t>
      </w:r>
      <w:r>
        <w:t xml:space="preserve">Tukul ne ko ichek ne mutai kongoi netilil kwonisiet ne tugul ne Afrika ng’alekyat ak kemuit ne kemui. Afrika ing’eru tugul ne tilil betusiek ne ko kole ak betusiek ne met, ak bel ne met ne ma-chame, ak met ne ma-put ne ma-tilu, nga ko mi-chang’ tilil tugul betusiek ne ko kole. Tugul kou iman kereretab ng’alekyat, met, ak chepyosok che mi tilil che tugul betusiek.</w:t>
      </w:r>
    </w:p>
    <w:p>
      <w:pPr>
        <w:pStyle w:val="BodyText"/>
      </w:pPr>
      <w:r>
        <w:t xml:space="preserve">Ichek ne ko tukul kongoi kipkayet ne konetio</w:t>
      </w:r>
      <w:r>
        <w:t xml:space="preserve"> </w:t>
      </w:r>
      <w:r>
        <w:t xml:space="preserve">“</w:t>
      </w:r>
      <w:r>
        <w:t xml:space="preserve">Kipkayet ne Kirer ne Afrika,</w:t>
      </w:r>
      <w:r>
        <w:t xml:space="preserve">”</w:t>
      </w:r>
      <w:r>
        <w:t xml:space="preserve"> </w:t>
      </w:r>
      <w:r>
        <w:t xml:space="preserve">ne eng’ amut taany: (1) Kipkayet ne jamii kony kemuit ne ko kole, (2) Teknolojia ak kemuit ne kirir, (3) Kipsigisiek ak taasisiet ne kitait, ne kikanda, ak ne kimataifalyo, (4) Konetisiek che pesa ak kipkayet che kiuchumi, ak (5) Somok ak kosoman betusiek tugul.</w:t>
      </w:r>
    </w:p>
    <w:p>
      <w:pPr>
        <w:pStyle w:val="BodyText"/>
      </w:pPr>
      <w:r>
        <w:t xml:space="preserve">Kipsigisiek ne ko put keny kwongoi taany ne somok miaten kumi, ne kong’ery jamii, kikayet ne chebyosok, somok ne lakwetap kapchik, ak kosir haki ne kemuit kutyo betusiek ne ko tos kereretab. Kipkayet kongoi kipsigisiet ne kirebi Afrika kutyo betusiek ne mung’os kemuit ne kole koboru kikayet ne kemuit, kony liton che milion, ak jamii ne eng’ nguvu. Ichek kole-ichek ne koru ne kipsigisiet che haraka che konetio, che ushirikiano kongoi tugul ne ko kole ne kitil kizazi chetugul.</w:t>
      </w:r>
    </w:p>
    <w:p>
      <w:pPr>
        <w:pStyle w:val="BodyText"/>
      </w:pPr>
      <w:r>
        <w:t xml:space="preserve">Logoek: Kemuit ne kole, kereretab ng’alekyat, Afrika, uendelevu, nishati mbadala, maarifa asili, kemuit kole, uchumi kijani</w:t>
      </w:r>
    </w:p>
    <w:p>
      <w:pPr>
        <w:pStyle w:val="BodyText"/>
      </w:pPr>
      <w:r>
        <w:t xml:space="preserve">==============================================</w:t>
      </w:r>
      <w:r>
        <w:t xml:space="preserve"> </w:t>
      </w:r>
      <w:r>
        <w:t xml:space="preserve">NOTES ON LANGUAGES</w:t>
      </w:r>
      <w:r>
        <w:t xml:space="preserve"> </w:t>
      </w:r>
      <w:r>
        <w:t xml:space="preserve">==============================================</w:t>
      </w:r>
    </w:p>
    <w:p>
      <w:pPr>
        <w:pStyle w:val="BodyText"/>
      </w:pPr>
      <w:r>
        <w:t xml:space="preserve">ENGLISH: International academic standard</w:t>
      </w:r>
      <w:r>
        <w:t xml:space="preserve"> </w:t>
      </w:r>
      <w:r>
        <w:t xml:space="preserve">KISWAHILI: Official language of Kenya and Tanzania, widely spoken across East Africa</w:t>
      </w:r>
      <w:r>
        <w:t xml:space="preserve"> </w:t>
      </w:r>
      <w:r>
        <w:t xml:space="preserve">KALENJIN: Indigenous Kenyan language spoken by approximately 5 million people in the Rift Valley region of Kenya</w:t>
      </w:r>
    </w:p>
    <w:p>
      <w:pPr>
        <w:pStyle w:val="BodyText"/>
      </w:pPr>
      <w:r>
        <w:t xml:space="preserve">The abstracts maintain the key concepts while adapting to the linguistic and cultural contexts of each language. The Kalenjin abstract uses vocabulary that resonates with the pastoral and agricultural traditions of Kalenjin-speaking communities.</w:t>
      </w:r>
    </w:p>
    <w:p>
      <w:pPr>
        <w:pStyle w:val="BodyText"/>
      </w:pP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2026-01-29T12:40:45Z</dcterms:created>
  <dcterms:modified xsi:type="dcterms:W3CDTF">2026-01-29T12:40:45Z</dcterms:modified>
</cp:coreProperties>
</file>

<file path=docProps/custom.xml><?xml version="1.0" encoding="utf-8"?>
<Properties xmlns="http://schemas.openxmlformats.org/officeDocument/2006/custom-properties" xmlns:vt="http://schemas.openxmlformats.org/officeDocument/2006/docPropsVTypes"/>
</file>