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CA1B" w14:textId="77777777" w:rsidR="00065963" w:rsidRDefault="00142AB5" w:rsidP="00142AB5">
      <w:pPr>
        <w:pStyle w:val="berschrift1"/>
      </w:pPr>
      <w:r>
        <w:t>Character formats</w:t>
      </w:r>
    </w:p>
    <w:p w14:paraId="58A8DFD4" w14:textId="619FB94E" w:rsidR="00142AB5" w:rsidRDefault="00142AB5" w:rsidP="00142AB5">
      <w:r>
        <w:t xml:space="preserve">Regular, </w:t>
      </w:r>
      <w:r w:rsidRPr="00142AB5">
        <w:rPr>
          <w:b/>
        </w:rPr>
        <w:t xml:space="preserve">bold, </w:t>
      </w:r>
      <w:r w:rsidRPr="00142AB5">
        <w:rPr>
          <w:i/>
        </w:rPr>
        <w:t xml:space="preserve">italic, </w:t>
      </w:r>
      <w:r w:rsidRPr="00142AB5">
        <w:rPr>
          <w:b/>
          <w:i/>
        </w:rPr>
        <w:t>bold italic</w:t>
      </w:r>
      <w:r>
        <w:t>.</w:t>
      </w:r>
    </w:p>
    <w:p w14:paraId="3425C89A" w14:textId="288D8C58" w:rsidR="00142AB5" w:rsidRDefault="00142AB5" w:rsidP="00142AB5">
      <w:r>
        <w:t xml:space="preserve">Underline </w:t>
      </w:r>
      <w:r w:rsidRPr="00142AB5">
        <w:rPr>
          <w:u w:val="single"/>
        </w:rPr>
        <w:t>single under these words</w:t>
      </w:r>
      <w:r>
        <w:t xml:space="preserve"> and then plain.</w:t>
      </w:r>
    </w:p>
    <w:p w14:paraId="1BE36E78" w14:textId="7F11B6F9" w:rsidR="00142AB5" w:rsidRDefault="00142AB5" w:rsidP="00142AB5">
      <w:r>
        <w:t xml:space="preserve">Underline </w:t>
      </w:r>
      <w:r w:rsidRPr="00142AB5">
        <w:rPr>
          <w:u w:val="words"/>
        </w:rPr>
        <w:t>words only under these words</w:t>
      </w:r>
      <w:r>
        <w:t xml:space="preserve"> and then plain.</w:t>
      </w:r>
    </w:p>
    <w:p w14:paraId="17B84DF4" w14:textId="14934549" w:rsidR="00142AB5" w:rsidRDefault="00142AB5" w:rsidP="00142AB5">
      <w:r>
        <w:t xml:space="preserve">Underline </w:t>
      </w:r>
      <w:r w:rsidRPr="00142AB5">
        <w:rPr>
          <w:u w:val="double"/>
        </w:rPr>
        <w:t>double under these words</w:t>
      </w:r>
      <w:r>
        <w:t xml:space="preserve"> and then plain.</w:t>
      </w:r>
    </w:p>
    <w:p w14:paraId="54EBC583" w14:textId="7405036F" w:rsidR="00142AB5" w:rsidRDefault="00142AB5" w:rsidP="00142AB5">
      <w:r>
        <w:t xml:space="preserve">Underline </w:t>
      </w:r>
      <w:r w:rsidRPr="00142AB5">
        <w:rPr>
          <w:u w:val="dotted"/>
        </w:rPr>
        <w:t>dotted under these words</w:t>
      </w:r>
      <w:r>
        <w:t xml:space="preserve"> and then plain.</w:t>
      </w:r>
    </w:p>
    <w:p w14:paraId="6308E282" w14:textId="66E6913B" w:rsidR="00142AB5" w:rsidRDefault="00142AB5" w:rsidP="00142AB5">
      <w:r>
        <w:t xml:space="preserve">Underline </w:t>
      </w:r>
      <w:r w:rsidRPr="00142AB5">
        <w:rPr>
          <w:u w:val="thick"/>
        </w:rPr>
        <w:t>thick under these words</w:t>
      </w:r>
      <w:r>
        <w:t xml:space="preserve"> and then plain.</w:t>
      </w:r>
    </w:p>
    <w:p w14:paraId="60DCEC5D" w14:textId="16648B66" w:rsidR="00142AB5" w:rsidRDefault="00142AB5" w:rsidP="00142AB5">
      <w:r>
        <w:t xml:space="preserve">Underline </w:t>
      </w:r>
      <w:r w:rsidRPr="00142AB5">
        <w:rPr>
          <w:u w:val="dash"/>
        </w:rPr>
        <w:t>dash under these words</w:t>
      </w:r>
      <w:r>
        <w:t xml:space="preserve"> and then plain.</w:t>
      </w:r>
    </w:p>
    <w:p w14:paraId="1EF67115" w14:textId="6F5CF756" w:rsidR="00142AB5" w:rsidRDefault="00142AB5" w:rsidP="00142AB5">
      <w:r>
        <w:t xml:space="preserve">Underline </w:t>
      </w:r>
      <w:r w:rsidRPr="00142AB5">
        <w:rPr>
          <w:u w:val="dotDash"/>
        </w:rPr>
        <w:t>dot dash under these words</w:t>
      </w:r>
      <w:r>
        <w:t xml:space="preserve"> and then plain.</w:t>
      </w:r>
    </w:p>
    <w:p w14:paraId="240F49ED" w14:textId="7993E0C3" w:rsidR="00142AB5" w:rsidRDefault="00142AB5" w:rsidP="00142AB5">
      <w:r>
        <w:t xml:space="preserve">Underline </w:t>
      </w:r>
      <w:r w:rsidRPr="00142AB5">
        <w:rPr>
          <w:u w:val="wave"/>
        </w:rPr>
        <w:t>wavy under these words</w:t>
      </w:r>
      <w:r>
        <w:t xml:space="preserve"> and then plain.</w:t>
      </w:r>
    </w:p>
    <w:p w14:paraId="7C92EC8E" w14:textId="2B89F448" w:rsidR="00142AB5" w:rsidRDefault="00142AB5" w:rsidP="00142AB5">
      <w:r>
        <w:t xml:space="preserve">Underline </w:t>
      </w:r>
      <w:r w:rsidRPr="00142AB5">
        <w:rPr>
          <w:u w:val="wavyDouble"/>
        </w:rPr>
        <w:t>wavy double under these words</w:t>
      </w:r>
      <w:r>
        <w:t xml:space="preserve"> and then plain.</w:t>
      </w:r>
    </w:p>
    <w:p w14:paraId="04C4091D" w14:textId="6F9E4492" w:rsidR="00142AB5" w:rsidRDefault="00142AB5" w:rsidP="00142AB5">
      <w:r>
        <w:t xml:space="preserve">Underline </w:t>
      </w:r>
      <w:r w:rsidRPr="00142AB5">
        <w:rPr>
          <w:u w:val="dashLong"/>
        </w:rPr>
        <w:t>long dash under these words</w:t>
      </w:r>
      <w:r>
        <w:t xml:space="preserve"> and then plain.</w:t>
      </w:r>
    </w:p>
    <w:p w14:paraId="5985B561" w14:textId="798C26FF" w:rsidR="00142AB5" w:rsidRDefault="00142AB5" w:rsidP="00142AB5">
      <w:r w:rsidRPr="00142AB5">
        <w:rPr>
          <w:strike/>
        </w:rPr>
        <w:t>Strikethrough</w:t>
      </w:r>
      <w:r>
        <w:t xml:space="preserve">, </w:t>
      </w:r>
      <w:r w:rsidRPr="00142AB5">
        <w:rPr>
          <w:dstrike/>
        </w:rPr>
        <w:t>double strikethrough</w:t>
      </w:r>
      <w:r>
        <w:t>.</w:t>
      </w:r>
    </w:p>
    <w:p w14:paraId="5725C663" w14:textId="5F38A7C5" w:rsidR="00142AB5" w:rsidRDefault="00142AB5" w:rsidP="00142AB5">
      <w:r w:rsidRPr="00142AB5">
        <w:rPr>
          <w:smallCaps/>
        </w:rPr>
        <w:t>Small caps</w:t>
      </w:r>
      <w:r>
        <w:t xml:space="preserve"> and </w:t>
      </w:r>
      <w:r w:rsidRPr="00142AB5">
        <w:rPr>
          <w:caps/>
        </w:rPr>
        <w:t>all caps</w:t>
      </w:r>
      <w:r>
        <w:t xml:space="preserve"> and </w:t>
      </w:r>
      <w:r w:rsidRPr="00142AB5">
        <w:rPr>
          <w:vanish/>
        </w:rPr>
        <w:t>hidden text</w:t>
      </w:r>
      <w:r>
        <w:t>end.</w:t>
      </w:r>
    </w:p>
    <w:p w14:paraId="73108D12" w14:textId="5D00EB97" w:rsidR="00142AB5" w:rsidRDefault="00142AB5" w:rsidP="00142AB5">
      <w:r>
        <w:t>E = mc</w:t>
      </w:r>
      <w:r w:rsidRPr="00142AB5">
        <w:rPr>
          <w:vertAlign w:val="superscript"/>
        </w:rPr>
        <w:t>2</w:t>
      </w:r>
      <w:r>
        <w:t>, H</w:t>
      </w:r>
      <w:r w:rsidRPr="00142AB5">
        <w:rPr>
          <w:vertAlign w:val="subscript"/>
        </w:rPr>
        <w:t>2</w:t>
      </w:r>
      <w:r>
        <w:t xml:space="preserve">O, raised </w:t>
      </w:r>
      <w:r w:rsidRPr="00142AB5">
        <w:rPr>
          <w:position w:val="6"/>
        </w:rPr>
        <w:t>3 pt</w:t>
      </w:r>
      <w:r>
        <w:t xml:space="preserve">, lowered </w:t>
      </w:r>
      <w:r w:rsidRPr="00142AB5">
        <w:rPr>
          <w:position w:val="-6"/>
        </w:rPr>
        <w:t>3 pt</w:t>
      </w:r>
      <w:r>
        <w:t>.</w:t>
      </w:r>
    </w:p>
    <w:p w14:paraId="45D0F725" w14:textId="7CA60FCB" w:rsidR="00142AB5" w:rsidRDefault="00142AB5" w:rsidP="00142AB5">
      <w:r>
        <w:t xml:space="preserve">Shaded </w:t>
      </w:r>
      <w:r w:rsidRPr="00142AB5">
        <w:rPr>
          <w:shd w:val="clear" w:color="auto" w:fill="FFFF00"/>
        </w:rPr>
        <w:t>yellow</w:t>
      </w:r>
      <w:r>
        <w:t xml:space="preserve">, text in </w:t>
      </w:r>
      <w:r w:rsidRPr="00142AB5">
        <w:rPr>
          <w:color w:val="C00000"/>
        </w:rPr>
        <w:t>red</w:t>
      </w:r>
      <w:r>
        <w:t xml:space="preserve">, </w:t>
      </w:r>
      <w:r w:rsidRPr="00142AB5">
        <w:rPr>
          <w:color w:val="0070C0"/>
        </w:rPr>
        <w:t>blue</w:t>
      </w:r>
      <w:r>
        <w:t xml:space="preserve"> and </w:t>
      </w:r>
      <w:r w:rsidRPr="00142AB5">
        <w:rPr>
          <w:color w:val="00B050"/>
        </w:rPr>
        <w:t>green</w:t>
      </w:r>
      <w:r>
        <w:t>.</w:t>
      </w:r>
    </w:p>
    <w:p w14:paraId="134E0D9D" w14:textId="346CF024" w:rsidR="00142AB5" w:rsidRDefault="00142AB5" w:rsidP="00142AB5">
      <w:r w:rsidRPr="00142AB5">
        <w:rPr>
          <w:spacing w:val="40"/>
        </w:rPr>
        <w:t>Spacing expanded by 2 pt</w:t>
      </w:r>
      <w:r w:rsidRPr="00142AB5">
        <w:rPr>
          <w:spacing w:val="-20"/>
        </w:rPr>
        <w:t>, condensed by 1 pt</w:t>
      </w:r>
      <w:r w:rsidRPr="00142AB5">
        <w:rPr>
          <w:w w:val="150"/>
        </w:rPr>
        <w:t>, scaled 150 %</w:t>
      </w:r>
      <w:r w:rsidRPr="00142AB5">
        <w:rPr>
          <w:w w:val="66"/>
        </w:rPr>
        <w:t>, scaled 66 %</w:t>
      </w:r>
      <w:r>
        <w:t>.</w:t>
      </w:r>
    </w:p>
    <w:p w14:paraId="4A83D8A6" w14:textId="3F1B3C09" w:rsidR="00142AB5" w:rsidRDefault="00142AB5" w:rsidP="00142AB5">
      <w:r w:rsidRPr="00142AB5">
        <w:rPr>
          <w:outline/>
        </w:rPr>
        <w:t>Outline</w:t>
      </w:r>
      <w:r>
        <w:t xml:space="preserve">, </w:t>
      </w:r>
      <w:r w:rsidRPr="00142AB5">
        <w:rPr>
          <w:shadow/>
        </w:rPr>
        <w:t>shadow</w:t>
      </w:r>
      <w:r>
        <w:t xml:space="preserve">, </w:t>
      </w:r>
      <w:r w:rsidRPr="00142AB5">
        <w:rPr>
          <w:emboss/>
        </w:rPr>
        <w:t>emboss</w:t>
      </w:r>
      <w:r>
        <w:t xml:space="preserve">, </w:t>
      </w:r>
      <w:r w:rsidRPr="00142AB5">
        <w:rPr>
          <w:imprint/>
        </w:rPr>
        <w:t>engrave</w:t>
      </w:r>
      <w:r>
        <w:t>.</w:t>
      </w:r>
    </w:p>
    <w:p w14:paraId="751DD67D" w14:textId="14BA7917" w:rsidR="00142AB5" w:rsidRPr="00142AB5" w:rsidRDefault="00142AB5" w:rsidP="00142AB5">
      <w:r>
        <w:t xml:space="preserve">Highlighter colors: </w:t>
      </w:r>
      <w:r w:rsidRPr="00142AB5">
        <w:rPr>
          <w:highlight w:val="yellow"/>
        </w:rPr>
        <w:t>yellow</w:t>
      </w:r>
      <w:r>
        <w:t xml:space="preserve">, </w:t>
      </w:r>
      <w:r w:rsidRPr="00142AB5">
        <w:rPr>
          <w:highlight w:val="green"/>
        </w:rPr>
        <w:t>bright green</w:t>
      </w:r>
      <w:r>
        <w:t xml:space="preserve">, </w:t>
      </w:r>
      <w:r w:rsidRPr="00142AB5">
        <w:rPr>
          <w:highlight w:val="cyan"/>
        </w:rPr>
        <w:t>turquoise</w:t>
      </w:r>
      <w:r>
        <w:t>.</w:t>
      </w:r>
    </w:p>
    <w:sectPr w:rsidR="00142AB5" w:rsidRPr="00142A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B5"/>
    <w:rsid w:val="00065963"/>
    <w:rsid w:val="00142AB5"/>
    <w:rsid w:val="00AE08D5"/>
    <w:rsid w:val="00C4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81CB1"/>
  <w15:chartTrackingRefBased/>
  <w15:docId w15:val="{38F3181C-6B9B-4952-9277-A4BD5406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42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42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2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42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42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42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42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42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42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42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42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2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42AB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42AB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42AB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42AB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42AB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42A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42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42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42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42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42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42AB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42A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42A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42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42AB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42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775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2026-10-11T13:31:00Z</dcterms:created>
  <dcterms:modified xsi:type="dcterms:W3CDTF">2026-10-11T13:31:00Z</dcterms:modified>
</cp:coreProperties>
</file>