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3D2" w:rsidRDefault="00FD226A" w:rsidP="005A2B28">
      <w:pPr>
        <w:pStyle w:val="BalloonText"/>
      </w:pPr>
      <w:bookmarkStart w:id="0" w:name="_GoBack"/>
      <w:bookmarkEnd w:id="0"/>
      <w:r>
        <w:rPr>
          <w:rFonts w:eastAsia="Times New Roman"/>
        </w:rPr>
        <w:t>COURSE SYLLABUS</w:t>
      </w:r>
      <w:r>
        <w:rPr>
          <w:rFonts w:eastAsia="Times New Roman"/>
        </w:rPr>
        <w:br/>
      </w:r>
      <w:r>
        <w:t>CTT404 – Introduction to Cryptography</w:t>
      </w:r>
    </w:p>
    <w:p w:rsidR="000843D2" w:rsidRDefault="00FD226A">
      <w:pPr>
        <w:pStyle w:val="Heading1"/>
        <w:ind w:left="345" w:hanging="360"/>
      </w:pPr>
      <w:r>
        <w:t xml:space="preserve">GENERAL INFORMATION </w:t>
      </w:r>
    </w:p>
    <w:tbl>
      <w:tblPr>
        <w:tblStyle w:val="TableGrid0"/>
        <w:tblW w:w="8546" w:type="dxa"/>
        <w:tblInd w:w="720" w:type="dxa"/>
        <w:tblLook w:val="04A0" w:firstRow="1" w:lastRow="0" w:firstColumn="1" w:lastColumn="0" w:noHBand="0" w:noVBand="1"/>
      </w:tblPr>
      <w:tblGrid>
        <w:gridCol w:w="3155"/>
        <w:gridCol w:w="2160"/>
        <w:gridCol w:w="2340"/>
        <w:gridCol w:w="891"/>
      </w:tblGrid>
      <w:tr w:rsidR="000843D2">
        <w:trPr>
          <w:trHeight w:val="359"/>
        </w:trPr>
        <w:tc>
          <w:tcPr>
            <w:tcW w:w="5315" w:type="dxa"/>
            <w:gridSpan w:val="2"/>
          </w:tcPr>
          <w:p w:rsidR="000843D2" w:rsidRDefault="00FD226A">
            <w:r>
              <w:rPr>
                <w:rFonts w:eastAsia="Times New Roman" w:cs="Times New Roman"/>
                <w:sz w:val="24"/>
              </w:rPr>
              <w:t>Course name: Introduction to Cryptography</w:t>
            </w:r>
          </w:p>
        </w:tc>
        <w:tc>
          <w:tcPr>
            <w:tcW w:w="3231" w:type="dxa"/>
            <w:gridSpan w:val="2"/>
          </w:tcPr>
          <w:p w:rsidR="000843D2" w:rsidRDefault="000843D2"/>
        </w:tc>
      </w:tr>
      <w:tr w:rsidR="000843D2">
        <w:trPr>
          <w:trHeight w:val="451"/>
        </w:trPr>
        <w:tc>
          <w:tcPr>
            <w:tcW w:w="3155" w:type="dxa"/>
            <w:tcBorders>
              <w:left w:val="nil"/>
              <w:bottom w:val="nil"/>
              <w:right w:val="nil"/>
            </w:tcBorders>
          </w:tcPr>
          <w:p w:rsidR="000843D2" w:rsidRDefault="00FD226A">
            <w:r>
              <w:rPr>
                <w:rFonts w:eastAsia="Times New Roman" w:cs="Times New Roman"/>
                <w:sz w:val="24"/>
              </w:rPr>
              <w:t xml:space="preserve">Course name (in Vietnamese): </w:t>
            </w:r>
          </w:p>
        </w:tc>
        <w:tc>
          <w:tcPr>
            <w:tcW w:w="5391" w:type="dxa"/>
            <w:gridSpan w:val="3"/>
            <w:tcBorders>
              <w:left w:val="nil"/>
              <w:bottom w:val="nil"/>
              <w:right w:val="nil"/>
            </w:tcBorders>
          </w:tcPr>
          <w:p w:rsidR="000843D2" w:rsidRDefault="00FD226A">
            <w:r>
              <w:rPr>
                <w:rFonts w:eastAsia="Times New Roman" w:cs="Times New Roman"/>
                <w:sz w:val="24"/>
              </w:rPr>
              <w:t xml:space="preserve">Nhập môn Mã hoá-Mật mã </w:t>
            </w:r>
          </w:p>
        </w:tc>
      </w:tr>
      <w:tr w:rsidR="000843D2">
        <w:trPr>
          <w:trHeight w:val="451"/>
        </w:trPr>
        <w:tc>
          <w:tcPr>
            <w:tcW w:w="7655" w:type="dxa"/>
            <w:gridSpan w:val="3"/>
            <w:tcBorders>
              <w:top w:val="nil"/>
              <w:left w:val="nil"/>
              <w:bottom w:val="nil"/>
              <w:right w:val="nil"/>
            </w:tcBorders>
          </w:tcPr>
          <w:p w:rsidR="000843D2" w:rsidRDefault="00FD226A">
            <w:r>
              <w:rPr>
                <w:rFonts w:eastAsia="Times New Roman" w:cs="Times New Roman"/>
                <w:sz w:val="24"/>
              </w:rPr>
              <w:t>Course ID: CTT404</w:t>
            </w:r>
          </w:p>
        </w:tc>
        <w:tc>
          <w:tcPr>
            <w:tcW w:w="891" w:type="dxa"/>
            <w:tcBorders>
              <w:top w:val="nil"/>
              <w:left w:val="nil"/>
              <w:bottom w:val="nil"/>
              <w:right w:val="nil"/>
            </w:tcBorders>
          </w:tcPr>
          <w:p w:rsidR="000843D2" w:rsidRDefault="00FD226A">
            <w:r>
              <w:rPr>
                <w:rFonts w:eastAsia="Times New Roman" w:cs="Times New Roman"/>
                <w:sz w:val="24"/>
              </w:rPr>
              <w:t xml:space="preserve"> </w:t>
            </w:r>
          </w:p>
        </w:tc>
      </w:tr>
      <w:tr w:rsidR="000843D2">
        <w:trPr>
          <w:trHeight w:val="451"/>
        </w:trPr>
        <w:tc>
          <w:tcPr>
            <w:tcW w:w="7655" w:type="dxa"/>
            <w:gridSpan w:val="3"/>
            <w:tcBorders>
              <w:top w:val="nil"/>
              <w:left w:val="nil"/>
              <w:bottom w:val="nil"/>
              <w:right w:val="nil"/>
            </w:tcBorders>
          </w:tcPr>
          <w:p w:rsidR="000843D2" w:rsidRDefault="00FD226A">
            <w:r>
              <w:rPr>
                <w:rFonts w:eastAsia="Times New Roman" w:cs="Times New Roman"/>
                <w:sz w:val="24"/>
              </w:rPr>
              <w:t>Knowledge block: Professional Electives</w:t>
            </w:r>
          </w:p>
        </w:tc>
        <w:tc>
          <w:tcPr>
            <w:tcW w:w="891" w:type="dxa"/>
            <w:tcBorders>
              <w:top w:val="nil"/>
              <w:left w:val="nil"/>
              <w:bottom w:val="nil"/>
              <w:right w:val="nil"/>
            </w:tcBorders>
          </w:tcPr>
          <w:p w:rsidR="000843D2" w:rsidRDefault="00FD226A">
            <w:r>
              <w:rPr>
                <w:rFonts w:eastAsia="Times New Roman" w:cs="Times New Roman"/>
                <w:sz w:val="24"/>
              </w:rPr>
              <w:t xml:space="preserve"> </w:t>
            </w:r>
          </w:p>
        </w:tc>
      </w:tr>
      <w:tr w:rsidR="000843D2">
        <w:trPr>
          <w:trHeight w:val="451"/>
        </w:trPr>
        <w:tc>
          <w:tcPr>
            <w:tcW w:w="7655" w:type="dxa"/>
            <w:gridSpan w:val="3"/>
            <w:tcBorders>
              <w:top w:val="nil"/>
              <w:left w:val="nil"/>
              <w:bottom w:val="nil"/>
              <w:right w:val="nil"/>
            </w:tcBorders>
          </w:tcPr>
          <w:p w:rsidR="000843D2" w:rsidRDefault="00FD226A">
            <w:r>
              <w:rPr>
                <w:rFonts w:eastAsia="Times New Roman" w:cs="Times New Roman"/>
                <w:sz w:val="24"/>
              </w:rPr>
              <w:t xml:space="preserve">Number of credits: </w:t>
            </w:r>
          </w:p>
        </w:tc>
        <w:tc>
          <w:tcPr>
            <w:tcW w:w="891" w:type="dxa"/>
            <w:tcBorders>
              <w:top w:val="nil"/>
              <w:left w:val="nil"/>
              <w:bottom w:val="nil"/>
              <w:right w:val="nil"/>
            </w:tcBorders>
          </w:tcPr>
          <w:p w:rsidR="000843D2" w:rsidRDefault="00FD226A">
            <w:r>
              <w:rPr>
                <w:rFonts w:eastAsia="Times New Roman" w:cs="Times New Roman"/>
                <w:sz w:val="24"/>
              </w:rPr>
              <w:t xml:space="preserve">4 </w:t>
            </w:r>
          </w:p>
        </w:tc>
      </w:tr>
      <w:tr w:rsidR="000843D2">
        <w:trPr>
          <w:trHeight w:val="451"/>
        </w:trPr>
        <w:tc>
          <w:tcPr>
            <w:tcW w:w="7655" w:type="dxa"/>
            <w:gridSpan w:val="3"/>
            <w:tcBorders>
              <w:top w:val="nil"/>
              <w:left w:val="nil"/>
              <w:bottom w:val="nil"/>
              <w:right w:val="nil"/>
            </w:tcBorders>
          </w:tcPr>
          <w:p w:rsidR="000843D2" w:rsidRDefault="00FD226A">
            <w:pPr>
              <w:ind w:left="360"/>
            </w:pPr>
            <w:r>
              <w:rPr>
                <w:rFonts w:eastAsia="Times New Roman" w:cs="Times New Roman"/>
                <w:sz w:val="24"/>
              </w:rPr>
              <w:t xml:space="preserve">Credit hours for theory: </w:t>
            </w:r>
          </w:p>
        </w:tc>
        <w:tc>
          <w:tcPr>
            <w:tcW w:w="891" w:type="dxa"/>
            <w:tcBorders>
              <w:top w:val="nil"/>
              <w:left w:val="nil"/>
              <w:bottom w:val="nil"/>
              <w:right w:val="nil"/>
            </w:tcBorders>
          </w:tcPr>
          <w:p w:rsidR="000843D2" w:rsidRDefault="00FD226A">
            <w:r>
              <w:rPr>
                <w:rFonts w:eastAsia="Times New Roman" w:cs="Times New Roman"/>
                <w:sz w:val="24"/>
              </w:rPr>
              <w:t xml:space="preserve">45 </w:t>
            </w:r>
          </w:p>
        </w:tc>
      </w:tr>
      <w:tr w:rsidR="000843D2">
        <w:trPr>
          <w:trHeight w:val="451"/>
        </w:trPr>
        <w:tc>
          <w:tcPr>
            <w:tcW w:w="7655" w:type="dxa"/>
            <w:gridSpan w:val="3"/>
            <w:tcBorders>
              <w:top w:val="nil"/>
              <w:left w:val="nil"/>
              <w:bottom w:val="nil"/>
              <w:right w:val="nil"/>
            </w:tcBorders>
          </w:tcPr>
          <w:p w:rsidR="000843D2" w:rsidRDefault="00FD226A">
            <w:pPr>
              <w:ind w:left="360"/>
            </w:pPr>
            <w:r>
              <w:rPr>
                <w:rFonts w:eastAsia="Times New Roman" w:cs="Times New Roman"/>
                <w:sz w:val="24"/>
              </w:rPr>
              <w:t xml:space="preserve">Credit hours for practice: </w:t>
            </w:r>
          </w:p>
        </w:tc>
        <w:tc>
          <w:tcPr>
            <w:tcW w:w="891" w:type="dxa"/>
            <w:tcBorders>
              <w:top w:val="nil"/>
              <w:left w:val="nil"/>
              <w:bottom w:val="nil"/>
              <w:right w:val="nil"/>
            </w:tcBorders>
          </w:tcPr>
          <w:p w:rsidR="000843D2" w:rsidRDefault="00FD226A">
            <w:r>
              <w:rPr>
                <w:rFonts w:eastAsia="Times New Roman" w:cs="Times New Roman"/>
                <w:sz w:val="24"/>
              </w:rPr>
              <w:t xml:space="preserve">30 </w:t>
            </w:r>
          </w:p>
        </w:tc>
      </w:tr>
      <w:tr w:rsidR="000843D2">
        <w:trPr>
          <w:trHeight w:val="451"/>
        </w:trPr>
        <w:tc>
          <w:tcPr>
            <w:tcW w:w="7655" w:type="dxa"/>
            <w:gridSpan w:val="3"/>
            <w:tcBorders>
              <w:top w:val="nil"/>
              <w:left w:val="nil"/>
              <w:bottom w:val="nil"/>
              <w:right w:val="nil"/>
            </w:tcBorders>
          </w:tcPr>
          <w:p w:rsidR="000843D2" w:rsidRDefault="00FD226A">
            <w:pPr>
              <w:ind w:right="37"/>
              <w:jc w:val="left"/>
            </w:pPr>
            <w:r>
              <w:rPr>
                <w:rFonts w:eastAsia="Times New Roman" w:cs="Times New Roman"/>
                <w:sz w:val="24"/>
              </w:rPr>
              <w:t xml:space="preserve">     Credit hours for self-study: </w:t>
            </w:r>
          </w:p>
        </w:tc>
        <w:tc>
          <w:tcPr>
            <w:tcW w:w="891" w:type="dxa"/>
            <w:tcBorders>
              <w:top w:val="nil"/>
              <w:left w:val="nil"/>
              <w:bottom w:val="nil"/>
              <w:right w:val="nil"/>
            </w:tcBorders>
          </w:tcPr>
          <w:p w:rsidR="000843D2" w:rsidRDefault="00FD226A">
            <w:r>
              <w:rPr>
                <w:rFonts w:eastAsia="Times New Roman" w:cs="Times New Roman"/>
                <w:sz w:val="24"/>
              </w:rPr>
              <w:t xml:space="preserve">90 </w:t>
            </w:r>
          </w:p>
        </w:tc>
      </w:tr>
      <w:tr w:rsidR="000843D2">
        <w:trPr>
          <w:trHeight w:val="451"/>
        </w:trPr>
        <w:tc>
          <w:tcPr>
            <w:tcW w:w="7655" w:type="dxa"/>
            <w:gridSpan w:val="3"/>
            <w:tcBorders>
              <w:top w:val="nil"/>
              <w:left w:val="nil"/>
              <w:bottom w:val="nil"/>
              <w:right w:val="nil"/>
            </w:tcBorders>
          </w:tcPr>
          <w:p w:rsidR="000843D2" w:rsidRDefault="00FD226A">
            <w:r>
              <w:rPr>
                <w:rFonts w:eastAsia="Times New Roman" w:cs="Times New Roman"/>
                <w:sz w:val="24"/>
              </w:rPr>
              <w:t>Prerequisite: No</w:t>
            </w:r>
          </w:p>
        </w:tc>
        <w:tc>
          <w:tcPr>
            <w:tcW w:w="891" w:type="dxa"/>
            <w:tcBorders>
              <w:top w:val="nil"/>
              <w:left w:val="nil"/>
              <w:bottom w:val="nil"/>
              <w:right w:val="nil"/>
            </w:tcBorders>
          </w:tcPr>
          <w:p w:rsidR="000843D2" w:rsidRDefault="00FD226A">
            <w:r>
              <w:rPr>
                <w:rFonts w:eastAsia="Times New Roman" w:cs="Times New Roman"/>
                <w:sz w:val="24"/>
              </w:rPr>
              <w:t xml:space="preserve"> </w:t>
            </w:r>
          </w:p>
        </w:tc>
      </w:tr>
      <w:tr w:rsidR="000843D2">
        <w:trPr>
          <w:trHeight w:val="451"/>
        </w:trPr>
        <w:tc>
          <w:tcPr>
            <w:tcW w:w="7655" w:type="dxa"/>
            <w:gridSpan w:val="3"/>
            <w:tcBorders>
              <w:top w:val="nil"/>
              <w:left w:val="nil"/>
              <w:right w:val="nil"/>
            </w:tcBorders>
          </w:tcPr>
          <w:p w:rsidR="000843D2" w:rsidRDefault="00FD226A">
            <w:r>
              <w:rPr>
                <w:rFonts w:eastAsia="Times New Roman" w:cs="Times New Roman"/>
                <w:sz w:val="24"/>
              </w:rPr>
              <w:t>Prior-course: No</w:t>
            </w:r>
          </w:p>
        </w:tc>
        <w:tc>
          <w:tcPr>
            <w:tcW w:w="891" w:type="dxa"/>
            <w:tcBorders>
              <w:top w:val="nil"/>
              <w:left w:val="nil"/>
              <w:right w:val="nil"/>
            </w:tcBorders>
          </w:tcPr>
          <w:p w:rsidR="000843D2" w:rsidRDefault="000843D2"/>
        </w:tc>
      </w:tr>
      <w:tr w:rsidR="000843D2">
        <w:trPr>
          <w:trHeight w:val="359"/>
        </w:trPr>
        <w:tc>
          <w:tcPr>
            <w:tcW w:w="7655" w:type="dxa"/>
            <w:gridSpan w:val="3"/>
          </w:tcPr>
          <w:p w:rsidR="000843D2" w:rsidRDefault="00FD226A">
            <w:pPr>
              <w:rPr>
                <w:rFonts w:eastAsia="Times New Roman" w:cs="Times New Roman"/>
                <w:sz w:val="24"/>
              </w:rPr>
            </w:pPr>
            <w:r>
              <w:rPr>
                <w:rFonts w:eastAsia="Times New Roman" w:cs="Times New Roman"/>
                <w:sz w:val="24"/>
              </w:rPr>
              <w:t>Instructors:  Assoc. Prof. Nguyen Dinh Thuc</w:t>
            </w:r>
          </w:p>
          <w:p w:rsidR="000843D2" w:rsidRDefault="00FD226A">
            <w:pPr>
              <w:rPr>
                <w:rFonts w:eastAsia="Times New Roman" w:cs="Times New Roman"/>
                <w:sz w:val="24"/>
              </w:rPr>
            </w:pPr>
            <w:r>
              <w:rPr>
                <w:rFonts w:eastAsia="Times New Roman" w:cs="Times New Roman"/>
                <w:sz w:val="24"/>
              </w:rPr>
              <w:t xml:space="preserve">                    Nguyen Van Quang Huy</w:t>
            </w:r>
          </w:p>
          <w:p w:rsidR="000843D2" w:rsidRDefault="00FD226A">
            <w:r>
              <w:rPr>
                <w:rFonts w:eastAsia="Times New Roman" w:cs="Times New Roman"/>
                <w:sz w:val="24"/>
              </w:rPr>
              <w:t xml:space="preserve">                    Ngo Dinh Hy</w:t>
            </w:r>
          </w:p>
        </w:tc>
        <w:tc>
          <w:tcPr>
            <w:tcW w:w="891" w:type="dxa"/>
          </w:tcPr>
          <w:p w:rsidR="000843D2" w:rsidRDefault="00FD226A">
            <w:r>
              <w:rPr>
                <w:rFonts w:eastAsia="Times New Roman" w:cs="Times New Roman"/>
                <w:sz w:val="24"/>
              </w:rPr>
              <w:t xml:space="preserve">  </w:t>
            </w:r>
          </w:p>
        </w:tc>
      </w:tr>
    </w:tbl>
    <w:p w:rsidR="000843D2" w:rsidRDefault="00FD226A">
      <w:pPr>
        <w:pStyle w:val="Heading1"/>
        <w:spacing w:after="100"/>
        <w:ind w:left="345" w:hanging="360"/>
      </w:pPr>
      <w:r>
        <w:t xml:space="preserve">COURSE DESCRIPTION </w:t>
      </w:r>
    </w:p>
    <w:p w:rsidR="000843D2" w:rsidRDefault="00FD226A">
      <w:r>
        <w:t>The course is designed to provide students an introduction to the basic theory of applied cryptography and to the mathematical ideas underlying that theory.</w:t>
      </w:r>
    </w:p>
    <w:p w:rsidR="000843D2" w:rsidRDefault="00FD226A">
      <w:pPr>
        <w:pStyle w:val="Heading1"/>
        <w:spacing w:after="218"/>
        <w:ind w:left="345" w:hanging="360"/>
      </w:pPr>
      <w:r>
        <w:t xml:space="preserve">COURSE GOALS </w:t>
      </w:r>
    </w:p>
    <w:p w:rsidR="000843D2" w:rsidRDefault="00FD226A">
      <w:r>
        <w:t xml:space="preserve">At the end of the course, </w:t>
      </w:r>
      <w:r>
        <w:t>students are will not only be well prepared for further study in cryptography, bat will have acquired a real understanding of the underlying mathematical principles on which modern cryptography is based.</w:t>
      </w:r>
    </w:p>
    <w:tbl>
      <w:tblPr>
        <w:tblStyle w:val="TableGrid0"/>
        <w:tblW w:w="9828" w:type="dxa"/>
        <w:tblInd w:w="-107" w:type="dxa"/>
        <w:tblLook w:val="04A0" w:firstRow="1" w:lastRow="0" w:firstColumn="1" w:lastColumn="0" w:noHBand="0" w:noVBand="1"/>
      </w:tblPr>
      <w:tblGrid>
        <w:gridCol w:w="1384"/>
        <w:gridCol w:w="6285"/>
        <w:gridCol w:w="2159"/>
      </w:tblGrid>
      <w:tr w:rsidR="000843D2">
        <w:trPr>
          <w:trHeight w:val="422"/>
        </w:trPr>
        <w:tc>
          <w:tcPr>
            <w:tcW w:w="1384"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251" w:type="dxa"/>
            </w:tcMar>
          </w:tcPr>
          <w:p w:rsidR="000843D2" w:rsidRDefault="00FD226A">
            <w:pPr>
              <w:ind w:left="143"/>
              <w:jc w:val="center"/>
            </w:pPr>
            <w:r>
              <w:rPr>
                <w:rFonts w:eastAsia="Times New Roman" w:cs="Times New Roman"/>
                <w:b/>
                <w:color w:val="FFFFFF"/>
                <w:sz w:val="24"/>
              </w:rPr>
              <w:t xml:space="preserve">ID </w:t>
            </w:r>
          </w:p>
        </w:tc>
        <w:tc>
          <w:tcPr>
            <w:tcW w:w="6285"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251" w:type="dxa"/>
            </w:tcMar>
          </w:tcPr>
          <w:p w:rsidR="000843D2" w:rsidRDefault="00FD226A">
            <w:pPr>
              <w:ind w:left="14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251" w:type="dxa"/>
            </w:tcMar>
          </w:tcPr>
          <w:p w:rsidR="000843D2" w:rsidRDefault="00FD226A">
            <w:pPr>
              <w:ind w:left="141"/>
              <w:jc w:val="center"/>
            </w:pPr>
            <w:r>
              <w:rPr>
                <w:rFonts w:eastAsia="Times New Roman" w:cs="Times New Roman"/>
                <w:b/>
                <w:color w:val="FFFFFF"/>
                <w:sz w:val="24"/>
              </w:rPr>
              <w:t xml:space="preserve">Program LOs </w:t>
            </w:r>
          </w:p>
        </w:tc>
      </w:tr>
      <w:tr w:rsidR="000843D2">
        <w:trPr>
          <w:trHeight w:val="61"/>
        </w:trPr>
        <w:tc>
          <w:tcPr>
            <w:tcW w:w="1384"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pPr>
              <w:jc w:val="center"/>
            </w:pPr>
            <w:r>
              <w:t>G1</w:t>
            </w:r>
          </w:p>
        </w:tc>
        <w:tc>
          <w:tcPr>
            <w:tcW w:w="6285"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 xml:space="preserve">Understanding </w:t>
            </w:r>
            <w:r>
              <w:t>fundamental knowledge in cryptography</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 xml:space="preserve"> 1</w:t>
            </w:r>
          </w:p>
        </w:tc>
      </w:tr>
      <w:tr w:rsidR="000843D2">
        <w:trPr>
          <w:trHeight w:val="47"/>
        </w:trPr>
        <w:tc>
          <w:tcPr>
            <w:tcW w:w="1384"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pPr>
              <w:jc w:val="center"/>
            </w:pPr>
            <w:r>
              <w:t>G2</w:t>
            </w:r>
          </w:p>
        </w:tc>
        <w:tc>
          <w:tcPr>
            <w:tcW w:w="6285"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Ability to apply knowledge from multiple fields</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1, 2</w:t>
            </w:r>
          </w:p>
        </w:tc>
      </w:tr>
      <w:tr w:rsidR="000843D2">
        <w:trPr>
          <w:trHeight w:val="47"/>
        </w:trPr>
        <w:tc>
          <w:tcPr>
            <w:tcW w:w="1384"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pPr>
              <w:jc w:val="center"/>
            </w:pPr>
            <w:r>
              <w:t>G3</w:t>
            </w:r>
          </w:p>
        </w:tc>
        <w:tc>
          <w:tcPr>
            <w:tcW w:w="6285"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Getting used to reading and understanding academic literature</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1</w:t>
            </w:r>
          </w:p>
        </w:tc>
      </w:tr>
      <w:tr w:rsidR="000843D2">
        <w:trPr>
          <w:trHeight w:val="47"/>
        </w:trPr>
        <w:tc>
          <w:tcPr>
            <w:tcW w:w="1384"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pPr>
              <w:jc w:val="center"/>
            </w:pPr>
            <w:r>
              <w:t>G4</w:t>
            </w:r>
          </w:p>
        </w:tc>
        <w:tc>
          <w:tcPr>
            <w:tcW w:w="6285"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Applying cryptography to practical applications</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251" w:type="dxa"/>
            </w:tcMar>
          </w:tcPr>
          <w:p w:rsidR="000843D2" w:rsidRDefault="00FD226A">
            <w:r>
              <w:t>2, 5, 6</w:t>
            </w:r>
          </w:p>
        </w:tc>
      </w:tr>
    </w:tbl>
    <w:p w:rsidR="000843D2" w:rsidRDefault="00FD226A">
      <w:pPr>
        <w:pStyle w:val="Heading1"/>
        <w:ind w:left="345" w:hanging="360"/>
      </w:pPr>
      <w:r>
        <w:lastRenderedPageBreak/>
        <w:t xml:space="preserve">COURSE OUTCOMES </w:t>
      </w:r>
    </w:p>
    <w:tbl>
      <w:tblPr>
        <w:tblStyle w:val="TableGrid0"/>
        <w:tblW w:w="9828" w:type="dxa"/>
        <w:tblInd w:w="-107" w:type="dxa"/>
        <w:tblLook w:val="04A0" w:firstRow="1" w:lastRow="0" w:firstColumn="1" w:lastColumn="0" w:noHBand="0" w:noVBand="1"/>
      </w:tblPr>
      <w:tblGrid>
        <w:gridCol w:w="1007"/>
        <w:gridCol w:w="6662"/>
        <w:gridCol w:w="2159"/>
      </w:tblGrid>
      <w:tr w:rsidR="000843D2">
        <w:trPr>
          <w:trHeight w:val="421"/>
        </w:trPr>
        <w:tc>
          <w:tcPr>
            <w:tcW w:w="1007"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80" w:type="dxa"/>
            </w:tcMar>
          </w:tcPr>
          <w:p w:rsidR="000843D2" w:rsidRDefault="00FD226A">
            <w:pPr>
              <w:ind w:right="30"/>
              <w:jc w:val="center"/>
            </w:pPr>
            <w:r>
              <w:rPr>
                <w:rFonts w:eastAsia="Times New Roman" w:cs="Times New Roman"/>
                <w:b/>
                <w:color w:val="FFFFFF"/>
                <w:sz w:val="24"/>
              </w:rPr>
              <w:t xml:space="preserve">CO </w:t>
            </w:r>
          </w:p>
        </w:tc>
        <w:tc>
          <w:tcPr>
            <w:tcW w:w="6662"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80" w:type="dxa"/>
            </w:tcMar>
          </w:tcPr>
          <w:p w:rsidR="000843D2" w:rsidRDefault="00FD226A">
            <w:pPr>
              <w:ind w:right="3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80" w:type="dxa"/>
            </w:tcMar>
          </w:tcPr>
          <w:p w:rsidR="000843D2" w:rsidRDefault="00FD226A">
            <w:pPr>
              <w:ind w:right="28"/>
              <w:jc w:val="center"/>
            </w:pPr>
            <w:r>
              <w:rPr>
                <w:rFonts w:eastAsia="Times New Roman" w:cs="Times New Roman"/>
                <w:b/>
                <w:color w:val="FFFFFF"/>
                <w:sz w:val="24"/>
              </w:rPr>
              <w:t xml:space="preserve">I/T/U </w:t>
            </w:r>
          </w:p>
        </w:tc>
      </w:tr>
      <w:tr w:rsidR="000843D2">
        <w:trPr>
          <w:trHeight w:val="354"/>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G1.1</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Understanding the most important symmetric primitives, such as block ciphers, hash functions, and message authentication functions</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T</w:t>
            </w:r>
          </w:p>
        </w:tc>
      </w:tr>
      <w:tr w:rsidR="000843D2">
        <w:trPr>
          <w:trHeight w:val="61"/>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G1.2</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Common cryptographic schemes</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T</w:t>
            </w:r>
          </w:p>
        </w:tc>
      </w:tr>
      <w:tr w:rsidR="000843D2">
        <w:trPr>
          <w:trHeight w:val="462"/>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G1.3</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Simple cryptanalysis techniques</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T</w:t>
            </w:r>
          </w:p>
        </w:tc>
      </w:tr>
      <w:tr w:rsidR="000843D2">
        <w:trPr>
          <w:trHeight w:val="47"/>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G1.4</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Standards of security</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T</w:t>
            </w:r>
          </w:p>
        </w:tc>
      </w:tr>
      <w:tr w:rsidR="000843D2">
        <w:trPr>
          <w:trHeight w:val="47"/>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G2.1</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Can apply basic mathematical results from algebra, number theory, discrete mathematics, and probability &amp; statistics theory within the context of cryptography</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T</w:t>
            </w:r>
          </w:p>
        </w:tc>
      </w:tr>
      <w:tr w:rsidR="000843D2">
        <w:trPr>
          <w:trHeight w:val="47"/>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G2.2</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 xml:space="preserve">Applying from Computer Science: Algorithmic </w:t>
            </w:r>
            <w:r>
              <w:t>Complexity</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w:t>
            </w:r>
          </w:p>
        </w:tc>
      </w:tr>
      <w:tr w:rsidR="000843D2">
        <w:trPr>
          <w:trHeight w:val="47"/>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G3.1</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Reading academic books and papers in cryptography at a basic level</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w:t>
            </w:r>
          </w:p>
        </w:tc>
      </w:tr>
      <w:tr w:rsidR="000843D2">
        <w:trPr>
          <w:trHeight w:val="47"/>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G4.1</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Implementing learned cryptographic schemes</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T, U</w:t>
            </w:r>
          </w:p>
        </w:tc>
      </w:tr>
      <w:tr w:rsidR="000843D2">
        <w:trPr>
          <w:trHeight w:val="47"/>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G4.2</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Know how to perform basic attacks on cryptography</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U</w:t>
            </w:r>
          </w:p>
        </w:tc>
      </w:tr>
      <w:tr w:rsidR="000843D2">
        <w:trPr>
          <w:trHeight w:val="47"/>
        </w:trPr>
        <w:tc>
          <w:tcPr>
            <w:tcW w:w="1007"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G4.3</w:t>
            </w:r>
          </w:p>
        </w:tc>
        <w:tc>
          <w:tcPr>
            <w:tcW w:w="6662"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r>
              <w:t xml:space="preserve">Understanding how cryptographic libraries </w:t>
            </w:r>
            <w:r>
              <w:t>and frameworks works and using them correctly</w:t>
            </w:r>
          </w:p>
        </w:tc>
        <w:tc>
          <w:tcPr>
            <w:tcW w:w="2159" w:type="dxa"/>
            <w:tcBorders>
              <w:top w:val="single" w:sz="4" w:space="0" w:color="000000"/>
              <w:left w:val="single" w:sz="4" w:space="0" w:color="000000"/>
              <w:bottom w:val="single" w:sz="4" w:space="0" w:color="000000"/>
              <w:right w:val="single" w:sz="4" w:space="0" w:color="000000"/>
            </w:tcBorders>
            <w:tcMar>
              <w:top w:w="9" w:type="dxa"/>
              <w:left w:w="108" w:type="dxa"/>
              <w:right w:w="80" w:type="dxa"/>
            </w:tcMar>
          </w:tcPr>
          <w:p w:rsidR="000843D2" w:rsidRDefault="00FD226A">
            <w:pPr>
              <w:jc w:val="center"/>
            </w:pPr>
            <w:r>
              <w:t>I, U</w:t>
            </w:r>
          </w:p>
        </w:tc>
      </w:tr>
    </w:tbl>
    <w:p w:rsidR="000843D2" w:rsidRDefault="00FD226A">
      <w:pPr>
        <w:pStyle w:val="Heading1"/>
        <w:ind w:left="345" w:hanging="360"/>
      </w:pPr>
      <w:r>
        <w:t xml:space="preserve">TEACHING PLAN  </w:t>
      </w:r>
    </w:p>
    <w:tbl>
      <w:tblPr>
        <w:tblStyle w:val="TableGrid0"/>
        <w:tblW w:w="10116" w:type="dxa"/>
        <w:tblInd w:w="-107" w:type="dxa"/>
        <w:tblLook w:val="04A0" w:firstRow="1" w:lastRow="0" w:firstColumn="1" w:lastColumn="0" w:noHBand="0" w:noVBand="1"/>
      </w:tblPr>
      <w:tblGrid>
        <w:gridCol w:w="763"/>
        <w:gridCol w:w="4455"/>
        <w:gridCol w:w="1764"/>
        <w:gridCol w:w="3134"/>
      </w:tblGrid>
      <w:tr w:rsidR="000843D2">
        <w:trPr>
          <w:trHeight w:val="835"/>
        </w:trPr>
        <w:tc>
          <w:tcPr>
            <w:tcW w:w="763"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55" w:type="dxa"/>
            </w:tcMar>
          </w:tcPr>
          <w:p w:rsidR="000843D2" w:rsidRDefault="00FD226A">
            <w:pPr>
              <w:ind w:right="54"/>
              <w:jc w:val="center"/>
            </w:pPr>
            <w:r>
              <w:rPr>
                <w:rFonts w:eastAsia="Times New Roman" w:cs="Times New Roman"/>
                <w:b/>
                <w:color w:val="FFFFFF"/>
                <w:sz w:val="24"/>
              </w:rPr>
              <w:t xml:space="preserve">ID </w:t>
            </w:r>
          </w:p>
        </w:tc>
        <w:tc>
          <w:tcPr>
            <w:tcW w:w="4455"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55" w:type="dxa"/>
            </w:tcMar>
          </w:tcPr>
          <w:p w:rsidR="000843D2" w:rsidRDefault="00FD226A">
            <w:pPr>
              <w:ind w:right="53"/>
              <w:jc w:val="center"/>
            </w:pPr>
            <w:r>
              <w:rPr>
                <w:rFonts w:eastAsia="Times New Roman" w:cs="Times New Roman"/>
                <w:b/>
                <w:color w:val="FFFFFF"/>
                <w:sz w:val="24"/>
              </w:rPr>
              <w:t xml:space="preserve">Topic </w:t>
            </w:r>
          </w:p>
        </w:tc>
        <w:tc>
          <w:tcPr>
            <w:tcW w:w="1764"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55" w:type="dxa"/>
            </w:tcMar>
          </w:tcPr>
          <w:p w:rsidR="000843D2" w:rsidRDefault="00FD226A">
            <w:pPr>
              <w:jc w:val="center"/>
            </w:pPr>
            <w:r>
              <w:rPr>
                <w:rFonts w:eastAsia="Times New Roman" w:cs="Times New Roman"/>
                <w:b/>
                <w:color w:val="FFFFFF"/>
                <w:sz w:val="24"/>
              </w:rPr>
              <w:t xml:space="preserve">Course outcomes </w:t>
            </w:r>
          </w:p>
        </w:tc>
        <w:tc>
          <w:tcPr>
            <w:tcW w:w="3134" w:type="dxa"/>
            <w:tcBorders>
              <w:top w:val="single" w:sz="4" w:space="0" w:color="000000"/>
              <w:left w:val="single" w:sz="4" w:space="0" w:color="000000"/>
              <w:bottom w:val="single" w:sz="4" w:space="0" w:color="000000"/>
              <w:right w:val="single" w:sz="4" w:space="0" w:color="000000"/>
            </w:tcBorders>
            <w:shd w:val="solid" w:color="0070C0" w:fill="auto"/>
            <w:tcMar>
              <w:top w:w="9" w:type="dxa"/>
              <w:left w:w="108" w:type="dxa"/>
              <w:right w:w="55" w:type="dxa"/>
            </w:tcMar>
          </w:tcPr>
          <w:p w:rsidR="000843D2" w:rsidRDefault="00FD226A">
            <w:pPr>
              <w:jc w:val="center"/>
            </w:pPr>
            <w:r>
              <w:rPr>
                <w:rFonts w:eastAsia="Times New Roman" w:cs="Times New Roman"/>
                <w:b/>
                <w:color w:val="FFFFFF"/>
                <w:sz w:val="24"/>
              </w:rPr>
              <w:t xml:space="preserve">Teaching/Learning Activities (samples) </w:t>
            </w:r>
          </w:p>
        </w:tc>
      </w:tr>
      <w:tr w:rsidR="000843D2">
        <w:trPr>
          <w:trHeight w:val="1047"/>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2"/>
              <w:jc w:val="center"/>
            </w:pPr>
            <w:r>
              <w:rPr>
                <w:rFonts w:eastAsia="Times New Roman" w:cs="Times New Roman"/>
                <w:sz w:val="24"/>
              </w:rPr>
              <w:t xml:space="preserve">1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spacing w:after="115"/>
              <w:rPr>
                <w:rFonts w:eastAsia="Times New Roman" w:cs="Times New Roman"/>
                <w:sz w:val="24"/>
              </w:rPr>
            </w:pPr>
            <w:r>
              <w:rPr>
                <w:rFonts w:eastAsia="Times New Roman" w:cs="Times New Roman"/>
                <w:sz w:val="24"/>
              </w:rPr>
              <w:t>Introduction to cryptosystems</w:t>
            </w:r>
          </w:p>
          <w:p w:rsidR="000843D2" w:rsidRDefault="00FD226A">
            <w:pPr>
              <w:spacing w:after="115"/>
              <w:rPr>
                <w:rFonts w:eastAsia="Times New Roman" w:cs="Times New Roman"/>
                <w:sz w:val="24"/>
              </w:rPr>
            </w:pPr>
            <w:r>
              <w:rPr>
                <w:rFonts w:eastAsia="Times New Roman" w:cs="Times New Roman"/>
                <w:sz w:val="24"/>
              </w:rPr>
              <w:t>. Symmetric cryptosystems.</w:t>
            </w:r>
          </w:p>
          <w:p w:rsidR="000843D2" w:rsidRDefault="00FD226A">
            <w:pPr>
              <w:spacing w:after="115"/>
              <w:rPr>
                <w:rFonts w:eastAsia="Times New Roman" w:cs="Times New Roman"/>
                <w:sz w:val="24"/>
              </w:rPr>
            </w:pPr>
            <w:r>
              <w:rPr>
                <w:rFonts w:eastAsia="Times New Roman" w:cs="Times New Roman"/>
                <w:sz w:val="24"/>
              </w:rPr>
              <w:t>. Asymmetric cryptosystems.</w:t>
            </w:r>
          </w:p>
          <w:p w:rsidR="000843D2" w:rsidRDefault="00FD226A">
            <w:pPr>
              <w:spacing w:after="115"/>
              <w:rPr>
                <w:rFonts w:eastAsia="Times New Roman" w:cs="Times New Roman"/>
                <w:sz w:val="24"/>
              </w:rPr>
            </w:pPr>
            <w:r>
              <w:rPr>
                <w:rFonts w:eastAsia="Times New Roman" w:cs="Times New Roman"/>
                <w:sz w:val="24"/>
              </w:rPr>
              <w:t>. Cryptographic hash functions.</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G1.1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Group discussion on</w:t>
            </w:r>
          </w:p>
          <w:p w:rsidR="000843D2" w:rsidRDefault="00FD226A">
            <w:r>
              <w:t>. Classical cryptosystems</w:t>
            </w:r>
          </w:p>
          <w:p w:rsidR="000843D2" w:rsidRDefault="00FD226A">
            <w:r>
              <w:t>. Statistical analysis</w:t>
            </w:r>
          </w:p>
        </w:tc>
      </w:tr>
      <w:tr w:rsidR="000843D2">
        <w:trPr>
          <w:trHeight w:val="1411"/>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2"/>
              <w:jc w:val="center"/>
            </w:pPr>
            <w:r>
              <w:rPr>
                <w:rFonts w:eastAsia="Times New Roman" w:cs="Times New Roman"/>
                <w:sz w:val="24"/>
              </w:rPr>
              <w:t xml:space="preserve">2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RSA-cryptosystem: Ring Zn</w:t>
            </w:r>
          </w:p>
          <w:p w:rsidR="000843D2" w:rsidRDefault="00FD226A">
            <w:r>
              <w:t>. Introduction to ring Zn</w:t>
            </w:r>
          </w:p>
          <w:p w:rsidR="000843D2" w:rsidRDefault="00FD226A">
            <w:r>
              <w:t>. Basic algorithms</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G2.1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Group discussion on:</w:t>
            </w:r>
          </w:p>
          <w:p w:rsidR="000843D2" w:rsidRDefault="00FD226A">
            <w:r>
              <w:t>. Group</w:t>
            </w:r>
          </w:p>
          <w:p w:rsidR="000843D2" w:rsidRDefault="00FD226A">
            <w:r>
              <w:t>. Ring</w:t>
            </w:r>
          </w:p>
        </w:tc>
      </w:tr>
      <w:tr w:rsidR="000843D2">
        <w:trPr>
          <w:trHeight w:val="341"/>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2"/>
              <w:jc w:val="center"/>
            </w:pPr>
            <w:r>
              <w:rPr>
                <w:rFonts w:eastAsia="Times New Roman" w:cs="Times New Roman"/>
                <w:sz w:val="24"/>
              </w:rPr>
              <w:t xml:space="preserve">3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RSA-cryptosystem: RSA theorem</w:t>
            </w:r>
          </w:p>
          <w:p w:rsidR="000843D2" w:rsidRDefault="00FD226A">
            <w:r>
              <w:t xml:space="preserve">. RSA </w:t>
            </w:r>
            <w:r>
              <w:t>theorem</w:t>
            </w:r>
          </w:p>
          <w:p w:rsidR="000843D2" w:rsidRDefault="00FD226A">
            <w:r>
              <w:t>. Proving the RSA theorem.</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G1.2</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Demonstration, discussion:</w:t>
            </w:r>
          </w:p>
          <w:p w:rsidR="000843D2" w:rsidRDefault="00FD226A">
            <w:r>
              <w:t>. Euler, Fermat theorems</w:t>
            </w:r>
          </w:p>
          <w:p w:rsidR="000843D2" w:rsidRDefault="00FD226A">
            <w:r>
              <w:t>. Proving the CRT theorem</w:t>
            </w:r>
          </w:p>
        </w:tc>
      </w:tr>
      <w:tr w:rsidR="000843D2">
        <w:trPr>
          <w:trHeight w:val="835"/>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2"/>
              <w:jc w:val="center"/>
            </w:pPr>
            <w:r>
              <w:rPr>
                <w:rFonts w:eastAsia="Times New Roman" w:cs="Times New Roman"/>
                <w:sz w:val="24"/>
              </w:rPr>
              <w:lastRenderedPageBreak/>
              <w:t xml:space="preserve">4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left"/>
            </w:pPr>
            <w:r>
              <w:t xml:space="preserve">RSA-cryptosystem: RSA implementation. </w:t>
            </w:r>
          </w:p>
          <w:p w:rsidR="000843D2" w:rsidRDefault="00FD226A">
            <w:pPr>
              <w:jc w:val="left"/>
            </w:pPr>
            <w:r>
              <w:t>. Big integers</w:t>
            </w:r>
          </w:p>
          <w:p w:rsidR="000843D2" w:rsidRDefault="00FD226A">
            <w:pPr>
              <w:jc w:val="left"/>
            </w:pPr>
            <w:r>
              <w:t>. Primes</w:t>
            </w:r>
          </w:p>
          <w:p w:rsidR="000843D2" w:rsidRDefault="00FD226A">
            <w:pPr>
              <w:jc w:val="left"/>
            </w:pPr>
            <w:r>
              <w:t>. Security issues.</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G1.3, G1.4, G2.1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 xml:space="preserve">Demonstration, </w:t>
            </w:r>
            <w:r>
              <w:t>discussion:</w:t>
            </w:r>
          </w:p>
          <w:p w:rsidR="000843D2" w:rsidRDefault="00FD226A">
            <w:r>
              <w:t>. Generating primes</w:t>
            </w:r>
          </w:p>
          <w:p w:rsidR="000843D2" w:rsidRDefault="00FD226A">
            <w:r>
              <w:t>. Factorization.</w:t>
            </w:r>
          </w:p>
        </w:tc>
      </w:tr>
      <w:tr w:rsidR="000843D2">
        <w:trPr>
          <w:trHeight w:val="838"/>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2"/>
              <w:jc w:val="center"/>
            </w:pPr>
            <w:r>
              <w:rPr>
                <w:rFonts w:eastAsia="Times New Roman" w:cs="Times New Roman"/>
                <w:sz w:val="24"/>
              </w:rPr>
              <w:t xml:space="preserve">5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DLP-based cryptosystem: Key exchange</w:t>
            </w:r>
          </w:p>
          <w:p w:rsidR="000843D2" w:rsidRDefault="00FD226A">
            <w:r>
              <w:t xml:space="preserve">. Group-Ring-Field </w:t>
            </w:r>
          </w:p>
          <w:p w:rsidR="000843D2" w:rsidRDefault="00FD226A">
            <w:r>
              <w:t>. Discrete Logarithm Problem – DLP.</w:t>
            </w:r>
          </w:p>
          <w:p w:rsidR="000843D2" w:rsidRDefault="00FD226A">
            <w:r>
              <w:t>. Diffie-Hellman key exchange protocol</w:t>
            </w:r>
          </w:p>
          <w:p w:rsidR="000843D2" w:rsidRDefault="00FD226A">
            <w:r>
              <w:t>. ElGamal cryptosystem</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G1.2, G2.1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Demonstration, discussion:</w:t>
            </w:r>
          </w:p>
          <w:p w:rsidR="000843D2" w:rsidRDefault="00FD226A">
            <w:r>
              <w:t>. Field</w:t>
            </w:r>
          </w:p>
          <w:p w:rsidR="000843D2" w:rsidRDefault="00FD226A">
            <w:r>
              <w:t>. Generators</w:t>
            </w:r>
          </w:p>
        </w:tc>
      </w:tr>
      <w:tr w:rsidR="000843D2">
        <w:trPr>
          <w:trHeight w:val="838"/>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3"/>
              <w:jc w:val="center"/>
            </w:pPr>
            <w:r>
              <w:rPr>
                <w:rFonts w:eastAsia="Times New Roman" w:cs="Times New Roman"/>
                <w:sz w:val="24"/>
              </w:rPr>
              <w:t xml:space="preserve">6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left"/>
            </w:pPr>
            <w:r>
              <w:t>DLP-based cryptosystem: implementation</w:t>
            </w:r>
          </w:p>
          <w:p w:rsidR="000843D2" w:rsidRDefault="00FD226A">
            <w:pPr>
              <w:jc w:val="left"/>
            </w:pPr>
            <w:r>
              <w:t xml:space="preserve">. Implementation </w:t>
            </w:r>
          </w:p>
          <w:p w:rsidR="000843D2" w:rsidRDefault="00FD226A">
            <w:pPr>
              <w:jc w:val="left"/>
            </w:pPr>
            <w:r>
              <w:t>. Security issues</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G1.3, G1.4, G4.1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Demonstration, discussion:</w:t>
            </w:r>
          </w:p>
          <w:p w:rsidR="000843D2" w:rsidRDefault="00FD226A">
            <w:r>
              <w:t>. Seives methods</w:t>
            </w:r>
          </w:p>
          <w:p w:rsidR="000843D2" w:rsidRDefault="00FD226A">
            <w:r>
              <w:t>. Index calculus method</w:t>
            </w:r>
          </w:p>
        </w:tc>
      </w:tr>
      <w:tr w:rsidR="000843D2">
        <w:trPr>
          <w:trHeight w:val="822"/>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3"/>
              <w:jc w:val="center"/>
            </w:pPr>
            <w:r>
              <w:rPr>
                <w:rFonts w:eastAsia="Times New Roman" w:cs="Times New Roman"/>
                <w:sz w:val="24"/>
              </w:rPr>
              <w:t xml:space="preserve">7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Symmetric cryptosystems</w:t>
            </w:r>
          </w:p>
          <w:p w:rsidR="000843D2" w:rsidRDefault="00FD226A">
            <w:r>
              <w:t>. Feistel network</w:t>
            </w:r>
          </w:p>
          <w:p w:rsidR="000843D2" w:rsidRDefault="00FD226A">
            <w:r>
              <w:t>. Modes</w:t>
            </w:r>
          </w:p>
          <w:p w:rsidR="000843D2" w:rsidRDefault="00FD226A">
            <w:r>
              <w:t>. Block</w:t>
            </w:r>
            <w:r>
              <w:t xml:space="preserve"> and stream ciphers</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G1.1, G1.2</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Demonstration, discussion:</w:t>
            </w:r>
          </w:p>
          <w:p w:rsidR="000843D2" w:rsidRDefault="00FD226A">
            <w:r>
              <w:t>. Hill cipher</w:t>
            </w:r>
          </w:p>
          <w:p w:rsidR="000843D2" w:rsidRDefault="00FD226A">
            <w:r>
              <w:t>. Matrix cipher</w:t>
            </w:r>
          </w:p>
        </w:tc>
      </w:tr>
      <w:tr w:rsidR="000843D2">
        <w:trPr>
          <w:trHeight w:val="651"/>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3"/>
              <w:jc w:val="center"/>
            </w:pPr>
            <w:r>
              <w:rPr>
                <w:rFonts w:eastAsia="Times New Roman" w:cs="Times New Roman"/>
                <w:sz w:val="24"/>
              </w:rPr>
              <w:t xml:space="preserve">8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Applied crypt 1</w:t>
            </w:r>
          </w:p>
          <w:p w:rsidR="000843D2" w:rsidRDefault="00FD226A">
            <w:r>
              <w:t>. Cryptographic hash functions.</w:t>
            </w:r>
          </w:p>
          <w:p w:rsidR="000843D2" w:rsidRDefault="00FD226A">
            <w:r>
              <w:t>. Messenger Authentication Code - MAC</w:t>
            </w:r>
          </w:p>
          <w:p w:rsidR="000843D2" w:rsidRDefault="00FD226A">
            <w:r>
              <w:t>. Digital signature</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pPr>
            <w:r>
              <w:rPr>
                <w:rFonts w:eastAsia="Times New Roman" w:cs="Times New Roman"/>
                <w:sz w:val="24"/>
              </w:rPr>
              <w:t>G1.1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Demonstration, discussion:</w:t>
            </w:r>
          </w:p>
          <w:p w:rsidR="000843D2" w:rsidRDefault="00FD226A">
            <w:r>
              <w:t>. Hash</w:t>
            </w:r>
            <w:r>
              <w:t xml:space="preserve"> function</w:t>
            </w:r>
          </w:p>
          <w:p w:rsidR="000843D2" w:rsidRDefault="00FD226A">
            <w:pPr>
              <w:jc w:val="left"/>
            </w:pPr>
            <w:r>
              <w:t>. Homomorphic hash function</w:t>
            </w:r>
          </w:p>
        </w:tc>
      </w:tr>
      <w:tr w:rsidR="000843D2">
        <w:trPr>
          <w:trHeight w:val="184"/>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3"/>
              <w:jc w:val="center"/>
              <w:rPr>
                <w:szCs w:val="26"/>
              </w:rPr>
            </w:pPr>
            <w:r>
              <w:rPr>
                <w:rFonts w:eastAsia="Times New Roman" w:cs="Times New Roman"/>
                <w:szCs w:val="26"/>
              </w:rPr>
              <w:t xml:space="preserve">9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rPr>
                <w:rFonts w:eastAsia="Times New Roman" w:cs="Times New Roman"/>
                <w:szCs w:val="26"/>
              </w:rPr>
            </w:pPr>
            <w:r>
              <w:rPr>
                <w:rFonts w:eastAsia="Times New Roman" w:cs="Times New Roman"/>
                <w:szCs w:val="26"/>
              </w:rPr>
              <w:t xml:space="preserve"> Applied crypt 2</w:t>
            </w:r>
          </w:p>
          <w:p w:rsidR="000843D2" w:rsidRDefault="00FD226A">
            <w:pPr>
              <w:rPr>
                <w:rFonts w:eastAsia="Times New Roman" w:cs="Times New Roman"/>
                <w:szCs w:val="26"/>
              </w:rPr>
            </w:pPr>
            <w:r>
              <w:rPr>
                <w:rFonts w:eastAsia="Times New Roman" w:cs="Times New Roman"/>
                <w:szCs w:val="26"/>
              </w:rPr>
              <w:t>. Database security</w:t>
            </w:r>
          </w:p>
          <w:p w:rsidR="000843D2" w:rsidRDefault="00FD226A">
            <w:pPr>
              <w:rPr>
                <w:szCs w:val="26"/>
              </w:rPr>
            </w:pPr>
            <w:r>
              <w:rPr>
                <w:rFonts w:eastAsia="Times New Roman" w:cs="Times New Roman"/>
                <w:szCs w:val="26"/>
              </w:rPr>
              <w:t>. Threshold scheme</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rPr>
                <w:szCs w:val="26"/>
              </w:rPr>
            </w:pPr>
            <w:r>
              <w:rPr>
                <w:rFonts w:eastAsia="Times New Roman" w:cs="Times New Roman"/>
                <w:szCs w:val="26"/>
              </w:rPr>
              <w:t>G3.1, G4.1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Demonstration, discussion</w:t>
            </w:r>
          </w:p>
          <w:p w:rsidR="000843D2" w:rsidRDefault="00FD226A">
            <w:pPr>
              <w:rPr>
                <w:szCs w:val="26"/>
              </w:rPr>
            </w:pPr>
            <w:r>
              <w:t>. Lagrange polynomial</w:t>
            </w:r>
          </w:p>
        </w:tc>
      </w:tr>
      <w:tr w:rsidR="000843D2">
        <w:trPr>
          <w:trHeight w:val="490"/>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3"/>
              <w:jc w:val="center"/>
              <w:rPr>
                <w:szCs w:val="26"/>
              </w:rPr>
            </w:pPr>
            <w:r>
              <w:rPr>
                <w:rFonts w:eastAsia="Times New Roman" w:cs="Times New Roman"/>
                <w:szCs w:val="26"/>
              </w:rPr>
              <w:t xml:space="preserve">10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rPr>
                <w:rFonts w:eastAsia="Times New Roman" w:cs="Times New Roman"/>
                <w:szCs w:val="26"/>
              </w:rPr>
            </w:pPr>
            <w:r>
              <w:rPr>
                <w:rFonts w:eastAsia="Times New Roman" w:cs="Times New Roman"/>
                <w:szCs w:val="26"/>
              </w:rPr>
              <w:t xml:space="preserve"> Advanced topic</w:t>
            </w:r>
          </w:p>
          <w:p w:rsidR="000843D2" w:rsidRDefault="00FD226A">
            <w:pPr>
              <w:rPr>
                <w:rFonts w:eastAsia="Times New Roman" w:cs="Times New Roman"/>
                <w:szCs w:val="26"/>
              </w:rPr>
            </w:pPr>
            <w:r>
              <w:rPr>
                <w:rFonts w:eastAsia="Times New Roman" w:cs="Times New Roman"/>
                <w:szCs w:val="26"/>
              </w:rPr>
              <w:t>. ECC</w:t>
            </w:r>
          </w:p>
          <w:p w:rsidR="000843D2" w:rsidRDefault="00FD226A">
            <w:pPr>
              <w:rPr>
                <w:szCs w:val="26"/>
              </w:rPr>
            </w:pPr>
            <w:r>
              <w:rPr>
                <w:rFonts w:eastAsia="Times New Roman" w:cs="Times New Roman"/>
                <w:szCs w:val="26"/>
              </w:rPr>
              <w:t>. Homomorphic cryptography</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jc w:val="center"/>
              <w:rPr>
                <w:szCs w:val="26"/>
              </w:rPr>
            </w:pPr>
            <w:r>
              <w:rPr>
                <w:rFonts w:eastAsia="Times New Roman" w:cs="Times New Roman"/>
                <w:szCs w:val="26"/>
              </w:rPr>
              <w:t>G2.2, G3.1</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Demonstration,</w:t>
            </w:r>
            <w:r>
              <w:t xml:space="preserve"> discussion:</w:t>
            </w:r>
          </w:p>
          <w:p w:rsidR="000843D2" w:rsidRDefault="00FD226A">
            <w:pPr>
              <w:jc w:val="left"/>
              <w:rPr>
                <w:szCs w:val="26"/>
              </w:rPr>
            </w:pPr>
            <w:r>
              <w:t>. Homomorphic cryptography examples</w:t>
            </w:r>
          </w:p>
        </w:tc>
      </w:tr>
      <w:tr w:rsidR="000843D2">
        <w:trPr>
          <w:trHeight w:val="1253"/>
        </w:trPr>
        <w:tc>
          <w:tcPr>
            <w:tcW w:w="763"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pPr>
              <w:ind w:right="53"/>
              <w:jc w:val="center"/>
            </w:pPr>
            <w:r>
              <w:rPr>
                <w:rFonts w:eastAsia="Times New Roman" w:cs="Times New Roman"/>
                <w:sz w:val="24"/>
              </w:rPr>
              <w:t xml:space="preserve">11 </w:t>
            </w:r>
          </w:p>
        </w:tc>
        <w:tc>
          <w:tcPr>
            <w:tcW w:w="4455"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rPr>
                <w:rFonts w:eastAsia="Times New Roman" w:cs="Times New Roman"/>
                <w:sz w:val="24"/>
              </w:rPr>
              <w:t xml:space="preserve">Review </w:t>
            </w:r>
          </w:p>
        </w:tc>
        <w:tc>
          <w:tcPr>
            <w:tcW w:w="176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Mar>
              <w:top w:w="9" w:type="dxa"/>
              <w:left w:w="108" w:type="dxa"/>
              <w:right w:w="55" w:type="dxa"/>
            </w:tcMar>
          </w:tcPr>
          <w:p w:rsidR="000843D2" w:rsidRDefault="00FD226A">
            <w:r>
              <w:t>Lecturing</w:t>
            </w:r>
          </w:p>
          <w:p w:rsidR="000843D2" w:rsidRDefault="00FD226A">
            <w:r>
              <w:t>Q&amp;A, Discussion</w:t>
            </w:r>
          </w:p>
          <w:p w:rsidR="000843D2" w:rsidRDefault="00FD226A">
            <w:r>
              <w:t>Project submitted</w:t>
            </w:r>
          </w:p>
        </w:tc>
      </w:tr>
    </w:tbl>
    <w:p w:rsidR="000843D2" w:rsidRDefault="00FD226A">
      <w:r>
        <w:t xml:space="preserve">For the practical laboratory work, there are 10 weeks which cover similar topics as it goes in the theory class. Each week, teaching assistants will explain and demonstrate key ideas on </w:t>
      </w:r>
      <w:r>
        <w:lastRenderedPageBreak/>
        <w:t>the corresponding topic and ask students to do their lab exercises eit</w:t>
      </w:r>
      <w:r>
        <w:t xml:space="preserve">her on computer in the lab or at home. All the lab work submitted will be graded. There would be a final exam for lab work. </w:t>
      </w:r>
    </w:p>
    <w:p w:rsidR="000843D2" w:rsidRDefault="00FD226A">
      <w:pPr>
        <w:pStyle w:val="Heading1"/>
        <w:ind w:left="345" w:hanging="360"/>
      </w:pPr>
      <w:r>
        <w:t xml:space="preserve">ASSESSMENTS </w:t>
      </w:r>
    </w:p>
    <w:tbl>
      <w:tblPr>
        <w:tblStyle w:val="TableGrid0"/>
        <w:tblW w:w="10098" w:type="dxa"/>
        <w:tblInd w:w="-107" w:type="dxa"/>
        <w:tblLook w:val="04A0" w:firstRow="1" w:lastRow="0" w:firstColumn="1" w:lastColumn="0" w:noHBand="0" w:noVBand="1"/>
      </w:tblPr>
      <w:tblGrid>
        <w:gridCol w:w="630"/>
        <w:gridCol w:w="3168"/>
        <w:gridCol w:w="3150"/>
        <w:gridCol w:w="1573"/>
        <w:gridCol w:w="1577"/>
      </w:tblGrid>
      <w:tr w:rsidR="000843D2">
        <w:trPr>
          <w:trHeight w:val="836"/>
        </w:trPr>
        <w:tc>
          <w:tcPr>
            <w:tcW w:w="630" w:type="dxa"/>
            <w:tcBorders>
              <w:top w:val="single" w:sz="4" w:space="0" w:color="000000"/>
              <w:left w:val="single" w:sz="4" w:space="0" w:color="000000"/>
              <w:bottom w:val="single" w:sz="4" w:space="0" w:color="000000"/>
              <w:right w:val="single" w:sz="4" w:space="0" w:color="000000"/>
            </w:tcBorders>
            <w:shd w:val="solid" w:color="548DD4" w:fill="auto"/>
            <w:tcMar>
              <w:top w:w="9" w:type="dxa"/>
              <w:left w:w="107" w:type="dxa"/>
              <w:right w:w="49" w:type="dxa"/>
            </w:tcMar>
          </w:tcPr>
          <w:p w:rsidR="000843D2" w:rsidRDefault="00FD226A">
            <w:pPr>
              <w:ind w:left="72"/>
            </w:pPr>
            <w:r>
              <w:rPr>
                <w:rFonts w:eastAsia="Times New Roman" w:cs="Times New Roman"/>
                <w:b/>
                <w:color w:val="FFFFFF"/>
                <w:sz w:val="24"/>
              </w:rPr>
              <w:t xml:space="preserve">ID </w:t>
            </w:r>
          </w:p>
        </w:tc>
        <w:tc>
          <w:tcPr>
            <w:tcW w:w="3168" w:type="dxa"/>
            <w:tcBorders>
              <w:top w:val="single" w:sz="4" w:space="0" w:color="000000"/>
              <w:left w:val="single" w:sz="4" w:space="0" w:color="000000"/>
              <w:bottom w:val="single" w:sz="4" w:space="0" w:color="000000"/>
              <w:right w:val="single" w:sz="4" w:space="0" w:color="000000"/>
            </w:tcBorders>
            <w:shd w:val="solid" w:color="548DD4" w:fill="auto"/>
            <w:tcMar>
              <w:top w:w="9" w:type="dxa"/>
              <w:left w:w="107" w:type="dxa"/>
              <w:right w:w="49" w:type="dxa"/>
            </w:tcMar>
          </w:tcPr>
          <w:p w:rsidR="000843D2" w:rsidRDefault="00FD226A">
            <w:pPr>
              <w:ind w:right="63"/>
              <w:jc w:val="center"/>
            </w:pPr>
            <w:r>
              <w:rPr>
                <w:rFonts w:eastAsia="Times New Roman" w:cs="Times New Roman"/>
                <w:b/>
                <w:color w:val="FFFFFF"/>
                <w:sz w:val="24"/>
              </w:rPr>
              <w:t xml:space="preserve">Topic </w:t>
            </w:r>
          </w:p>
        </w:tc>
        <w:tc>
          <w:tcPr>
            <w:tcW w:w="3150" w:type="dxa"/>
            <w:tcBorders>
              <w:top w:val="single" w:sz="4" w:space="0" w:color="000000"/>
              <w:left w:val="single" w:sz="4" w:space="0" w:color="000000"/>
              <w:bottom w:val="single" w:sz="4" w:space="0" w:color="000000"/>
              <w:right w:val="single" w:sz="4" w:space="0" w:color="000000"/>
            </w:tcBorders>
            <w:shd w:val="solid" w:color="548DD4" w:fill="auto"/>
            <w:tcMar>
              <w:top w:w="9" w:type="dxa"/>
              <w:left w:w="107" w:type="dxa"/>
              <w:right w:w="49" w:type="dxa"/>
            </w:tcMar>
          </w:tcPr>
          <w:p w:rsidR="000843D2" w:rsidRDefault="00FD226A">
            <w:pPr>
              <w:ind w:right="63"/>
              <w:jc w:val="center"/>
            </w:pPr>
            <w:r>
              <w:rPr>
                <w:rFonts w:eastAsia="Times New Roman" w:cs="Times New Roman"/>
                <w:b/>
                <w:color w:val="FFFFFF"/>
                <w:sz w:val="24"/>
              </w:rPr>
              <w:t xml:space="preserve">Description </w:t>
            </w:r>
          </w:p>
        </w:tc>
        <w:tc>
          <w:tcPr>
            <w:tcW w:w="1573" w:type="dxa"/>
            <w:tcBorders>
              <w:top w:val="single" w:sz="4" w:space="0" w:color="000000"/>
              <w:left w:val="single" w:sz="4" w:space="0" w:color="000000"/>
              <w:bottom w:val="single" w:sz="4" w:space="0" w:color="000000"/>
              <w:right w:val="single" w:sz="4" w:space="0" w:color="000000"/>
            </w:tcBorders>
            <w:shd w:val="solid" w:color="548DD4" w:fill="auto"/>
            <w:tcMar>
              <w:top w:w="9" w:type="dxa"/>
              <w:left w:w="107" w:type="dxa"/>
              <w:right w:w="49" w:type="dxa"/>
            </w:tcMar>
          </w:tcPr>
          <w:p w:rsidR="000843D2" w:rsidRDefault="00FD226A">
            <w:pPr>
              <w:jc w:val="center"/>
            </w:pPr>
            <w:r>
              <w:rPr>
                <w:rFonts w:eastAsia="Times New Roman" w:cs="Times New Roman"/>
                <w:b/>
                <w:color w:val="FFFFFF"/>
                <w:sz w:val="24"/>
              </w:rPr>
              <w:t xml:space="preserve">Course outcomes </w:t>
            </w:r>
          </w:p>
        </w:tc>
        <w:tc>
          <w:tcPr>
            <w:tcW w:w="1577" w:type="dxa"/>
            <w:tcBorders>
              <w:top w:val="single" w:sz="4" w:space="0" w:color="000000"/>
              <w:left w:val="single" w:sz="4" w:space="0" w:color="000000"/>
              <w:bottom w:val="single" w:sz="4" w:space="0" w:color="000000"/>
              <w:right w:val="single" w:sz="4" w:space="0" w:color="000000"/>
            </w:tcBorders>
            <w:shd w:val="solid" w:color="548DD4" w:fill="auto"/>
            <w:tcMar>
              <w:top w:w="9" w:type="dxa"/>
              <w:left w:w="107" w:type="dxa"/>
              <w:right w:w="49" w:type="dxa"/>
            </w:tcMar>
          </w:tcPr>
          <w:p w:rsidR="000843D2" w:rsidRDefault="00FD226A">
            <w:pPr>
              <w:ind w:right="58"/>
              <w:jc w:val="center"/>
            </w:pPr>
            <w:r>
              <w:rPr>
                <w:rFonts w:eastAsia="Times New Roman" w:cs="Times New Roman"/>
                <w:b/>
                <w:color w:val="FFFFFF"/>
                <w:sz w:val="24"/>
              </w:rPr>
              <w:t xml:space="preserve">Ratio (%) </w:t>
            </w:r>
          </w:p>
        </w:tc>
      </w:tr>
      <w:tr w:rsidR="000843D2">
        <w:trPr>
          <w:trHeight w:val="424"/>
        </w:trPr>
        <w:tc>
          <w:tcPr>
            <w:tcW w:w="63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A1 </w:t>
            </w:r>
          </w:p>
        </w:tc>
        <w:tc>
          <w:tcPr>
            <w:tcW w:w="3168"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Assignments </w:t>
            </w:r>
          </w:p>
        </w:tc>
        <w:tc>
          <w:tcPr>
            <w:tcW w:w="315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 </w:t>
            </w:r>
          </w:p>
        </w:tc>
        <w:tc>
          <w:tcPr>
            <w:tcW w:w="1573"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 </w:t>
            </w:r>
          </w:p>
        </w:tc>
        <w:tc>
          <w:tcPr>
            <w:tcW w:w="1577"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30%</w:t>
            </w:r>
          </w:p>
        </w:tc>
      </w:tr>
      <w:tr w:rsidR="000843D2">
        <w:trPr>
          <w:trHeight w:val="2078"/>
        </w:trPr>
        <w:tc>
          <w:tcPr>
            <w:tcW w:w="63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A11 </w:t>
            </w:r>
          </w:p>
        </w:tc>
        <w:tc>
          <w:tcPr>
            <w:tcW w:w="3168"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Homework: HW1-HW10 </w:t>
            </w:r>
          </w:p>
        </w:tc>
        <w:tc>
          <w:tcPr>
            <w:tcW w:w="315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Home works to </w:t>
            </w:r>
            <w:r>
              <w:t>understand the topics discussed each week</w:t>
            </w:r>
          </w:p>
        </w:tc>
        <w:tc>
          <w:tcPr>
            <w:tcW w:w="1573"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 </w:t>
            </w:r>
          </w:p>
        </w:tc>
        <w:tc>
          <w:tcPr>
            <w:tcW w:w="1577"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30% </w:t>
            </w:r>
          </w:p>
        </w:tc>
      </w:tr>
      <w:tr w:rsidR="000843D2">
        <w:trPr>
          <w:trHeight w:val="422"/>
        </w:trPr>
        <w:tc>
          <w:tcPr>
            <w:tcW w:w="63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A2 </w:t>
            </w:r>
          </w:p>
        </w:tc>
        <w:tc>
          <w:tcPr>
            <w:tcW w:w="3168"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Projects </w:t>
            </w:r>
          </w:p>
        </w:tc>
        <w:tc>
          <w:tcPr>
            <w:tcW w:w="315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 </w:t>
            </w:r>
          </w:p>
        </w:tc>
        <w:tc>
          <w:tcPr>
            <w:tcW w:w="1573"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 </w:t>
            </w:r>
          </w:p>
        </w:tc>
        <w:tc>
          <w:tcPr>
            <w:tcW w:w="1577"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30%</w:t>
            </w:r>
          </w:p>
        </w:tc>
      </w:tr>
      <w:tr w:rsidR="000843D2">
        <w:trPr>
          <w:trHeight w:val="1666"/>
        </w:trPr>
        <w:tc>
          <w:tcPr>
            <w:tcW w:w="63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A21 </w:t>
            </w:r>
          </w:p>
        </w:tc>
        <w:tc>
          <w:tcPr>
            <w:tcW w:w="3168"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Project </w:t>
            </w:r>
          </w:p>
        </w:tc>
        <w:tc>
          <w:tcPr>
            <w:tcW w:w="315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0843D2"/>
        </w:tc>
        <w:tc>
          <w:tcPr>
            <w:tcW w:w="1573"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 </w:t>
            </w:r>
          </w:p>
        </w:tc>
        <w:tc>
          <w:tcPr>
            <w:tcW w:w="1577"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30% </w:t>
            </w:r>
          </w:p>
        </w:tc>
      </w:tr>
      <w:tr w:rsidR="000843D2">
        <w:trPr>
          <w:trHeight w:val="425"/>
        </w:trPr>
        <w:tc>
          <w:tcPr>
            <w:tcW w:w="63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A3 </w:t>
            </w:r>
          </w:p>
        </w:tc>
        <w:tc>
          <w:tcPr>
            <w:tcW w:w="3168"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Exams </w:t>
            </w:r>
          </w:p>
        </w:tc>
        <w:tc>
          <w:tcPr>
            <w:tcW w:w="315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 </w:t>
            </w:r>
          </w:p>
        </w:tc>
        <w:tc>
          <w:tcPr>
            <w:tcW w:w="1573"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 xml:space="preserve"> </w:t>
            </w:r>
          </w:p>
        </w:tc>
        <w:tc>
          <w:tcPr>
            <w:tcW w:w="1577"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rPr>
                <w:b/>
              </w:rPr>
            </w:pPr>
            <w:r>
              <w:rPr>
                <w:b/>
              </w:rPr>
              <w:t>40%</w:t>
            </w:r>
          </w:p>
        </w:tc>
      </w:tr>
      <w:tr w:rsidR="000843D2">
        <w:trPr>
          <w:trHeight w:val="1666"/>
        </w:trPr>
        <w:tc>
          <w:tcPr>
            <w:tcW w:w="63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A32 </w:t>
            </w:r>
          </w:p>
        </w:tc>
        <w:tc>
          <w:tcPr>
            <w:tcW w:w="3168"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Midterm exam </w:t>
            </w:r>
          </w:p>
        </w:tc>
        <w:tc>
          <w:tcPr>
            <w:tcW w:w="315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Closed book exam. </w:t>
            </w:r>
          </w:p>
          <w:p w:rsidR="000843D2" w:rsidRDefault="00FD226A">
            <w:r>
              <w:t xml:space="preserve">Describe the understanding of different topics, analyze &amp; program to solve problems  </w:t>
            </w:r>
          </w:p>
        </w:tc>
        <w:tc>
          <w:tcPr>
            <w:tcW w:w="1573"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 </w:t>
            </w:r>
          </w:p>
        </w:tc>
        <w:tc>
          <w:tcPr>
            <w:tcW w:w="1577"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r>
              <w:t xml:space="preserve">20% </w:t>
            </w:r>
          </w:p>
        </w:tc>
      </w:tr>
      <w:tr w:rsidR="000843D2">
        <w:trPr>
          <w:trHeight w:val="1666"/>
        </w:trPr>
        <w:tc>
          <w:tcPr>
            <w:tcW w:w="63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jc w:val="left"/>
              <w:rPr>
                <w:szCs w:val="26"/>
              </w:rPr>
            </w:pPr>
            <w:r>
              <w:rPr>
                <w:rFonts w:eastAsia="Times New Roman" w:cs="Times New Roman"/>
                <w:szCs w:val="26"/>
              </w:rPr>
              <w:t xml:space="preserve">A33 </w:t>
            </w:r>
          </w:p>
        </w:tc>
        <w:tc>
          <w:tcPr>
            <w:tcW w:w="3168"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ind w:right="61"/>
              <w:jc w:val="left"/>
              <w:rPr>
                <w:szCs w:val="26"/>
              </w:rPr>
            </w:pPr>
            <w:r>
              <w:rPr>
                <w:rFonts w:eastAsia="Times New Roman" w:cs="Times New Roman"/>
                <w:szCs w:val="26"/>
              </w:rPr>
              <w:t xml:space="preserve">Final exam </w:t>
            </w:r>
          </w:p>
        </w:tc>
        <w:tc>
          <w:tcPr>
            <w:tcW w:w="3150"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spacing w:after="115"/>
              <w:jc w:val="left"/>
              <w:rPr>
                <w:szCs w:val="26"/>
              </w:rPr>
            </w:pPr>
            <w:r>
              <w:rPr>
                <w:rFonts w:eastAsia="Times New Roman" w:cs="Times New Roman"/>
                <w:szCs w:val="26"/>
              </w:rPr>
              <w:t xml:space="preserve">Closed book exam. </w:t>
            </w:r>
          </w:p>
          <w:p w:rsidR="000843D2" w:rsidRDefault="00FD226A">
            <w:pPr>
              <w:jc w:val="left"/>
              <w:rPr>
                <w:szCs w:val="26"/>
              </w:rPr>
            </w:pPr>
            <w:r>
              <w:rPr>
                <w:rFonts w:eastAsia="Times New Roman" w:cs="Times New Roman"/>
                <w:szCs w:val="26"/>
              </w:rPr>
              <w:t xml:space="preserve">Describe the understanding of different topics, analyze &amp; program to solve problems </w:t>
            </w:r>
          </w:p>
        </w:tc>
        <w:tc>
          <w:tcPr>
            <w:tcW w:w="1573"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ind w:left="1"/>
              <w:jc w:val="left"/>
              <w:rPr>
                <w:szCs w:val="26"/>
              </w:rPr>
            </w:pPr>
            <w:r>
              <w:rPr>
                <w:rFonts w:eastAsia="Times New Roman" w:cs="Times New Roman"/>
                <w:szCs w:val="26"/>
              </w:rPr>
              <w:t xml:space="preserve"> </w:t>
            </w:r>
          </w:p>
        </w:tc>
        <w:tc>
          <w:tcPr>
            <w:tcW w:w="1577" w:type="dxa"/>
            <w:tcBorders>
              <w:top w:val="single" w:sz="4" w:space="0" w:color="000000"/>
              <w:left w:val="single" w:sz="4" w:space="0" w:color="000000"/>
              <w:bottom w:val="single" w:sz="4" w:space="0" w:color="000000"/>
              <w:right w:val="single" w:sz="4" w:space="0" w:color="000000"/>
            </w:tcBorders>
            <w:tcMar>
              <w:top w:w="9" w:type="dxa"/>
              <w:left w:w="107" w:type="dxa"/>
              <w:right w:w="49" w:type="dxa"/>
            </w:tcMar>
          </w:tcPr>
          <w:p w:rsidR="000843D2" w:rsidRDefault="00FD226A">
            <w:pPr>
              <w:ind w:right="57"/>
              <w:jc w:val="left"/>
              <w:rPr>
                <w:szCs w:val="26"/>
              </w:rPr>
            </w:pPr>
            <w:r>
              <w:rPr>
                <w:rFonts w:eastAsia="Times New Roman" w:cs="Times New Roman"/>
                <w:szCs w:val="26"/>
              </w:rPr>
              <w:t xml:space="preserve">20% </w:t>
            </w:r>
          </w:p>
        </w:tc>
      </w:tr>
    </w:tbl>
    <w:p w:rsidR="000843D2" w:rsidRDefault="00FD226A">
      <w:pPr>
        <w:spacing w:after="0"/>
      </w:pPr>
      <w:r>
        <w:rPr>
          <w:rFonts w:eastAsia="Times New Roman" w:cs="Times New Roman"/>
          <w:sz w:val="24"/>
        </w:rPr>
        <w:t xml:space="preserve"> </w:t>
      </w:r>
    </w:p>
    <w:p w:rsidR="000843D2" w:rsidRDefault="00FD226A">
      <w:pPr>
        <w:pStyle w:val="Heading1"/>
        <w:spacing w:after="157"/>
        <w:ind w:left="-5"/>
      </w:pPr>
      <w:r>
        <w:lastRenderedPageBreak/>
        <w:t>RESOURCES</w:t>
      </w:r>
    </w:p>
    <w:p w:rsidR="000843D2" w:rsidRDefault="00FD226A">
      <w:pPr>
        <w:pStyle w:val="Heading1"/>
        <w:numPr>
          <w:ilvl w:val="0"/>
          <w:numId w:val="0"/>
        </w:numPr>
        <w:spacing w:after="100"/>
        <w:ind w:left="-5"/>
      </w:pPr>
      <w:r>
        <w:t xml:space="preserve">Textbooks </w:t>
      </w:r>
    </w:p>
    <w:p w:rsidR="000843D2" w:rsidRDefault="00FD226A">
      <w:pPr>
        <w:pStyle w:val="ListParagraph"/>
        <w:numPr>
          <w:ilvl w:val="0"/>
          <w:numId w:val="1"/>
        </w:numPr>
        <w:ind w:left="780" w:hanging="360"/>
      </w:pPr>
      <w:r>
        <w:t>Bui Doan Khanh - Nguyen Dinh Thuc, Mã hoá Thông tin: Lý thuy</w:t>
      </w:r>
      <w:r>
        <w:t>ế</w:t>
      </w:r>
      <w:r>
        <w:t xml:space="preserve">t và </w:t>
      </w:r>
      <w:r>
        <w:t>Ứ</w:t>
      </w:r>
      <w:r>
        <w:t>ng d</w:t>
      </w:r>
      <w:r>
        <w:t>ụ</w:t>
      </w:r>
      <w:r>
        <w:t>ng, NXBLĐ-XH, 2004.</w:t>
      </w:r>
    </w:p>
    <w:p w:rsidR="000843D2" w:rsidRDefault="00FD226A">
      <w:pPr>
        <w:pStyle w:val="Heading1"/>
        <w:numPr>
          <w:ilvl w:val="0"/>
          <w:numId w:val="0"/>
        </w:numPr>
        <w:spacing w:after="100"/>
        <w:ind w:left="-5"/>
      </w:pPr>
      <w:r>
        <w:t xml:space="preserve">Others </w:t>
      </w:r>
    </w:p>
    <w:p w:rsidR="000843D2" w:rsidRDefault="00FD226A">
      <w:pPr>
        <w:pStyle w:val="ListParagraph"/>
        <w:numPr>
          <w:ilvl w:val="0"/>
          <w:numId w:val="1"/>
        </w:numPr>
        <w:ind w:left="780" w:hanging="360"/>
      </w:pPr>
      <w:r>
        <w:t xml:space="preserve">Jeffrey </w:t>
      </w:r>
      <w:r>
        <w:t>Hoffstein – Jill Pipher – Joseph H. Silverman, An Introduction to Mathematical Cryptographt, Springer 2008.</w:t>
      </w:r>
    </w:p>
    <w:p w:rsidR="000843D2" w:rsidRDefault="00FD226A">
      <w:pPr>
        <w:pStyle w:val="Heading1"/>
        <w:spacing w:after="121"/>
        <w:ind w:left="345" w:hanging="360"/>
        <w:rPr>
          <w:caps/>
        </w:rPr>
      </w:pPr>
      <w:r>
        <w:rPr>
          <w:caps/>
        </w:rPr>
        <w:t>GENERAL REGULATIONS &amp; POLICIES</w:t>
      </w:r>
    </w:p>
    <w:p w:rsidR="000843D2" w:rsidRDefault="00FD226A">
      <w:pPr>
        <w:pStyle w:val="ListParagraph"/>
        <w:numPr>
          <w:ilvl w:val="0"/>
          <w:numId w:val="1"/>
        </w:numPr>
        <w:ind w:left="780" w:hanging="360"/>
      </w:pPr>
      <w:r>
        <w:t xml:space="preserve">All students are responsible for reading and following strictly the regulations and policies of the school and university. </w:t>
      </w:r>
    </w:p>
    <w:p w:rsidR="000843D2" w:rsidRDefault="00FD226A">
      <w:pPr>
        <w:pStyle w:val="ListParagraph"/>
        <w:numPr>
          <w:ilvl w:val="0"/>
          <w:numId w:val="1"/>
        </w:numPr>
        <w:ind w:left="780" w:hanging="360"/>
      </w:pPr>
      <w:r>
        <w:t xml:space="preserve">Students who are absent for more than 3 theory sessions are not allowed to take the exams. </w:t>
      </w:r>
    </w:p>
    <w:p w:rsidR="000843D2" w:rsidRDefault="00FD226A">
      <w:pPr>
        <w:pStyle w:val="ListParagraph"/>
        <w:numPr>
          <w:ilvl w:val="0"/>
          <w:numId w:val="1"/>
        </w:numPr>
        <w:ind w:left="780" w:hanging="360"/>
      </w:pPr>
      <w:r>
        <w:t>For any kind of cheating and plagiarism,</w:t>
      </w:r>
      <w:r>
        <w:t xml:space="preserve"> students will be graded 0 for the course. The incident is then submitted to the school and university for further review. </w:t>
      </w:r>
    </w:p>
    <w:p w:rsidR="000843D2" w:rsidRDefault="00FD226A">
      <w:pPr>
        <w:pStyle w:val="ListParagraph"/>
        <w:numPr>
          <w:ilvl w:val="0"/>
          <w:numId w:val="1"/>
        </w:numPr>
        <w:ind w:left="780" w:hanging="360"/>
      </w:pPr>
      <w:r>
        <w:t>Students are encouraged to form study groups to discuss on the topics. However, individual work must be done and submitted on your o</w:t>
      </w:r>
      <w:r>
        <w:t xml:space="preserve">wn. </w:t>
      </w:r>
    </w:p>
    <w:p w:rsidR="000843D2" w:rsidRDefault="00FD226A">
      <w:pPr>
        <w:spacing w:after="0"/>
        <w:rPr>
          <w:rFonts w:eastAsia="Times New Roman" w:cs="Times New Roman"/>
          <w:sz w:val="24"/>
        </w:rPr>
      </w:pPr>
      <w:r>
        <w:rPr>
          <w:rFonts w:eastAsia="Times New Roman" w:cs="Times New Roman"/>
          <w:sz w:val="24"/>
        </w:rPr>
        <w:t xml:space="preserve"> </w:t>
      </w:r>
    </w:p>
    <w:sectPr w:rsidR="000843D2">
      <w:headerReference w:type="default" r:id="rId8"/>
      <w:footerReference w:type="default" r:id="rId9"/>
      <w:endnotePr>
        <w:numFmt w:val="decimal"/>
      </w:endnotePr>
      <w:pgSz w:w="11909" w:h="16834"/>
      <w:pgMar w:top="1769" w:right="1293" w:bottom="1442" w:left="907" w:header="993" w:footer="71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26A" w:rsidRDefault="00FD226A">
      <w:pPr>
        <w:spacing w:before="0" w:after="0" w:line="240" w:lineRule="auto"/>
      </w:pPr>
      <w:r>
        <w:separator/>
      </w:r>
    </w:p>
  </w:endnote>
  <w:endnote w:type="continuationSeparator" w:id="0">
    <w:p w:rsidR="00FD226A" w:rsidRDefault="00FD22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sic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3D2" w:rsidRDefault="00FD226A">
    <w:pPr>
      <w:tabs>
        <w:tab w:val="right" w:pos="9709"/>
      </w:tabs>
      <w:spacing w:before="0" w:after="0"/>
      <w:ind w:right="360"/>
      <w:rPr>
        <w:sz w:val="22"/>
      </w:rPr>
    </w:pPr>
    <w:r>
      <w:rPr>
        <w:rFonts w:eastAsia="Times New Roman" w:cs="Times New Roman"/>
        <w:sz w:val="22"/>
      </w:rPr>
      <w:t>Course Syllabus |</w:t>
    </w:r>
    <w:r>
      <w:rPr>
        <w:rFonts w:eastAsia="Times New Roman" w:cs="Times New Roman"/>
        <w:b/>
        <w:sz w:val="22"/>
      </w:rPr>
      <w:t xml:space="preserve"> Introduction to Cryptography </w:t>
    </w:r>
    <w:r>
      <w:rPr>
        <w:rFonts w:eastAsia="Times New Roman" w:cs="Times New Roman"/>
        <w:b/>
        <w:sz w:val="22"/>
      </w:rPr>
      <w:tab/>
    </w:r>
    <w:r>
      <w:rPr>
        <w:rFonts w:eastAsia="Times New Roman" w:cs="Times New Roman"/>
        <w:sz w:val="22"/>
      </w:rPr>
      <w:t xml:space="preserve">Page </w:t>
    </w:r>
    <w:r>
      <w:rPr>
        <w:rFonts w:eastAsia="Times New Roman" w:cs="Times New Roman"/>
        <w:sz w:val="22"/>
      </w:rPr>
      <w:fldChar w:fldCharType="begin"/>
    </w:r>
    <w:r>
      <w:rPr>
        <w:rFonts w:eastAsia="Times New Roman" w:cs="Times New Roman"/>
        <w:sz w:val="22"/>
      </w:rPr>
      <w:instrText xml:space="preserve"> PAGE </w:instrText>
    </w:r>
    <w:r>
      <w:rPr>
        <w:rFonts w:eastAsia="Times New Roman" w:cs="Times New Roman"/>
        <w:sz w:val="22"/>
      </w:rPr>
      <w:fldChar w:fldCharType="separate"/>
    </w:r>
    <w:r w:rsidR="005A2B28">
      <w:rPr>
        <w:rFonts w:eastAsia="Times New Roman" w:cs="Times New Roman"/>
        <w:noProof/>
        <w:sz w:val="22"/>
      </w:rPr>
      <w:t>1</w:t>
    </w:r>
    <w:r>
      <w:rPr>
        <w:rFonts w:eastAsia="Times New Roman" w:cs="Times New Roman"/>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26A" w:rsidRDefault="00FD226A">
      <w:pPr>
        <w:spacing w:before="0" w:after="0" w:line="240" w:lineRule="auto"/>
      </w:pPr>
      <w:r>
        <w:separator/>
      </w:r>
    </w:p>
  </w:footnote>
  <w:footnote w:type="continuationSeparator" w:id="0">
    <w:p w:rsidR="00FD226A" w:rsidRDefault="00FD22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W w:w="9743" w:type="dxa"/>
      <w:tblInd w:w="-5" w:type="dxa"/>
      <w:tblLook w:val="04A0" w:firstRow="1" w:lastRow="0" w:firstColumn="1" w:lastColumn="0" w:noHBand="0" w:noVBand="1"/>
    </w:tblPr>
    <w:tblGrid>
      <w:gridCol w:w="3407"/>
      <w:gridCol w:w="6336"/>
    </w:tblGrid>
    <w:tr w:rsidR="000843D2">
      <w:trPr>
        <w:trHeight w:val="996"/>
      </w:trPr>
      <w:tc>
        <w:tcPr>
          <w:tcW w:w="3407" w:type="dxa"/>
          <w:tcBorders>
            <w:top w:val="nil"/>
            <w:left w:val="nil"/>
            <w:right w:val="nil"/>
          </w:tcBorders>
        </w:tcPr>
        <w:p w:rsidR="000843D2" w:rsidRDefault="00FD226A">
          <w:pPr>
            <w:spacing w:before="0" w:line="276" w:lineRule="auto"/>
            <w:rPr>
              <w:rFonts w:eastAsia="Times New Roman" w:cs="Times New Roman"/>
              <w:b/>
              <w:i/>
              <w:sz w:val="2"/>
            </w:rPr>
          </w:pPr>
          <w:r>
            <w:rPr>
              <w:noProof/>
              <w:lang w:eastAsia="en-US"/>
            </w:rPr>
            <w:drawing>
              <wp:inline distT="0" distB="0" distL="0" distR="0">
                <wp:extent cx="1724025" cy="741045"/>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HGpc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CbCgAAjwQAAAAAAAAAAAAAAAAAACgAAAAIAAAAAQAAAAEAAAA="/>
                            </a:ext>
                          </a:extLst>
                        </pic:cNvPicPr>
                      </pic:nvPicPr>
                      <pic:blipFill>
                        <a:blip r:embed="rId1"/>
                        <a:stretch>
                          <a:fillRect/>
                        </a:stretch>
                      </pic:blipFill>
                      <pic:spPr>
                        <a:xfrm>
                          <a:off x="0" y="0"/>
                          <a:ext cx="1724025" cy="741045"/>
                        </a:xfrm>
                        <a:prstGeom prst="rect">
                          <a:avLst/>
                        </a:prstGeom>
                        <a:noFill/>
                        <a:ln w="9525">
                          <a:noFill/>
                        </a:ln>
                      </pic:spPr>
                    </pic:pic>
                  </a:graphicData>
                </a:graphic>
              </wp:inline>
            </w:drawing>
          </w:r>
        </w:p>
      </w:tc>
      <w:tc>
        <w:tcPr>
          <w:tcW w:w="6336" w:type="dxa"/>
          <w:tcBorders>
            <w:top w:val="nil"/>
            <w:left w:val="nil"/>
            <w:right w:val="nil"/>
          </w:tcBorders>
          <w:vAlign w:val="center"/>
        </w:tcPr>
        <w:p w:rsidR="000843D2" w:rsidRDefault="00FD226A">
          <w:pPr>
            <w:spacing w:before="0" w:line="276" w:lineRule="auto"/>
            <w:rPr>
              <w:rFonts w:eastAsia="Times New Roman" w:cs="Times New Roman"/>
              <w:szCs w:val="26"/>
            </w:rPr>
          </w:pPr>
          <w:r>
            <w:rPr>
              <w:rFonts w:eastAsia="Times New Roman" w:cs="Times New Roman"/>
              <w:szCs w:val="26"/>
            </w:rPr>
            <w:t>VNUHCM-UNIVERSITY OF SCIENCE</w:t>
          </w:r>
        </w:p>
        <w:p w:rsidR="000843D2" w:rsidRDefault="00FD226A">
          <w:pPr>
            <w:spacing w:before="0" w:line="276" w:lineRule="auto"/>
            <w:rPr>
              <w:rFonts w:eastAsia="Times New Roman" w:cs="Times New Roman"/>
              <w:b/>
              <w:i/>
              <w:sz w:val="2"/>
            </w:rPr>
          </w:pPr>
          <w:r>
            <w:rPr>
              <w:rFonts w:eastAsia="Times New Roman" w:cs="Times New Roman"/>
              <w:b/>
              <w:szCs w:val="26"/>
            </w:rPr>
            <w:t>FACULTY OF INFORMATION TECHNOLOGY</w:t>
          </w:r>
        </w:p>
      </w:tc>
    </w:tr>
  </w:tbl>
  <w:p w:rsidR="000843D2" w:rsidRDefault="000843D2">
    <w:pPr>
      <w:spacing w:after="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C0960"/>
    <w:multiLevelType w:val="hybridMultilevel"/>
    <w:tmpl w:val="96DE4A28"/>
    <w:name w:val="Numbered list 1"/>
    <w:lvl w:ilvl="0" w:tplc="2EB4119E">
      <w:numFmt w:val="bullet"/>
      <w:lvlText w:val=""/>
      <w:lvlJc w:val="left"/>
      <w:pPr>
        <w:ind w:left="420" w:firstLine="0"/>
      </w:pPr>
      <w:rPr>
        <w:rFonts w:ascii="Symbol" w:hAnsi="Symbol"/>
      </w:rPr>
    </w:lvl>
    <w:lvl w:ilvl="1" w:tplc="29B69AB0">
      <w:numFmt w:val="bullet"/>
      <w:lvlText w:val="o"/>
      <w:lvlJc w:val="left"/>
      <w:pPr>
        <w:ind w:left="1140" w:firstLine="0"/>
      </w:pPr>
      <w:rPr>
        <w:rFonts w:ascii="Courier New" w:hAnsi="Courier New" w:cs="Courier New"/>
      </w:rPr>
    </w:lvl>
    <w:lvl w:ilvl="2" w:tplc="C41C1FD6">
      <w:numFmt w:val="bullet"/>
      <w:lvlText w:val=""/>
      <w:lvlJc w:val="left"/>
      <w:pPr>
        <w:ind w:left="1860" w:firstLine="0"/>
      </w:pPr>
      <w:rPr>
        <w:rFonts w:ascii="Wingdings" w:eastAsia="Wingdings" w:hAnsi="Wingdings" w:cs="Wingdings"/>
      </w:rPr>
    </w:lvl>
    <w:lvl w:ilvl="3" w:tplc="AF4CABCC">
      <w:numFmt w:val="bullet"/>
      <w:lvlText w:val=""/>
      <w:lvlJc w:val="left"/>
      <w:pPr>
        <w:ind w:left="2580" w:firstLine="0"/>
      </w:pPr>
      <w:rPr>
        <w:rFonts w:ascii="Symbol" w:hAnsi="Symbol"/>
      </w:rPr>
    </w:lvl>
    <w:lvl w:ilvl="4" w:tplc="34AE5214">
      <w:numFmt w:val="bullet"/>
      <w:lvlText w:val="o"/>
      <w:lvlJc w:val="left"/>
      <w:pPr>
        <w:ind w:left="3300" w:firstLine="0"/>
      </w:pPr>
      <w:rPr>
        <w:rFonts w:ascii="Courier New" w:hAnsi="Courier New" w:cs="Courier New"/>
      </w:rPr>
    </w:lvl>
    <w:lvl w:ilvl="5" w:tplc="6456B4E0">
      <w:numFmt w:val="bullet"/>
      <w:lvlText w:val=""/>
      <w:lvlJc w:val="left"/>
      <w:pPr>
        <w:ind w:left="4020" w:firstLine="0"/>
      </w:pPr>
      <w:rPr>
        <w:rFonts w:ascii="Wingdings" w:eastAsia="Wingdings" w:hAnsi="Wingdings" w:cs="Wingdings"/>
      </w:rPr>
    </w:lvl>
    <w:lvl w:ilvl="6" w:tplc="9DCC0724">
      <w:numFmt w:val="bullet"/>
      <w:lvlText w:val=""/>
      <w:lvlJc w:val="left"/>
      <w:pPr>
        <w:ind w:left="4740" w:firstLine="0"/>
      </w:pPr>
      <w:rPr>
        <w:rFonts w:ascii="Symbol" w:hAnsi="Symbol"/>
      </w:rPr>
    </w:lvl>
    <w:lvl w:ilvl="7" w:tplc="6C00C822">
      <w:numFmt w:val="bullet"/>
      <w:lvlText w:val="o"/>
      <w:lvlJc w:val="left"/>
      <w:pPr>
        <w:ind w:left="5460" w:firstLine="0"/>
      </w:pPr>
      <w:rPr>
        <w:rFonts w:ascii="Courier New" w:hAnsi="Courier New" w:cs="Courier New"/>
      </w:rPr>
    </w:lvl>
    <w:lvl w:ilvl="8" w:tplc="53126F10">
      <w:numFmt w:val="bullet"/>
      <w:lvlText w:val=""/>
      <w:lvlJc w:val="left"/>
      <w:pPr>
        <w:ind w:left="6180" w:firstLine="0"/>
      </w:pPr>
      <w:rPr>
        <w:rFonts w:ascii="Wingdings" w:eastAsia="Wingdings" w:hAnsi="Wingdings" w:cs="Wingdings"/>
      </w:rPr>
    </w:lvl>
  </w:abstractNum>
  <w:abstractNum w:abstractNumId="1">
    <w:nsid w:val="29015483"/>
    <w:multiLevelType w:val="hybridMultilevel"/>
    <w:tmpl w:val="E242C0E2"/>
    <w:name w:val="Numbered list 2"/>
    <w:lvl w:ilvl="0" w:tplc="53F8C0C8">
      <w:numFmt w:val="bullet"/>
      <w:lvlText w:val="-"/>
      <w:lvlJc w:val="left"/>
      <w:pPr>
        <w:ind w:left="60" w:firstLine="0"/>
      </w:pPr>
      <w:rPr>
        <w:rFonts w:ascii="Times New Roman" w:eastAsia="Calibri" w:hAnsi="Times New Roman" w:cs="Times New Roman"/>
      </w:rPr>
    </w:lvl>
    <w:lvl w:ilvl="1" w:tplc="33083452">
      <w:numFmt w:val="bullet"/>
      <w:lvlText w:val="o"/>
      <w:lvlJc w:val="left"/>
      <w:pPr>
        <w:ind w:left="780" w:firstLine="0"/>
      </w:pPr>
      <w:rPr>
        <w:rFonts w:ascii="Courier New" w:hAnsi="Courier New" w:cs="Courier New"/>
      </w:rPr>
    </w:lvl>
    <w:lvl w:ilvl="2" w:tplc="A55403A4">
      <w:numFmt w:val="bullet"/>
      <w:lvlText w:val=""/>
      <w:lvlJc w:val="left"/>
      <w:pPr>
        <w:ind w:left="1500" w:firstLine="0"/>
      </w:pPr>
      <w:rPr>
        <w:rFonts w:ascii="Wingdings" w:eastAsia="Wingdings" w:hAnsi="Wingdings" w:cs="Wingdings"/>
      </w:rPr>
    </w:lvl>
    <w:lvl w:ilvl="3" w:tplc="E86AAADA">
      <w:numFmt w:val="bullet"/>
      <w:lvlText w:val=""/>
      <w:lvlJc w:val="left"/>
      <w:pPr>
        <w:ind w:left="2220" w:firstLine="0"/>
      </w:pPr>
      <w:rPr>
        <w:rFonts w:ascii="Symbol" w:hAnsi="Symbol"/>
      </w:rPr>
    </w:lvl>
    <w:lvl w:ilvl="4" w:tplc="ECBC818C">
      <w:numFmt w:val="bullet"/>
      <w:lvlText w:val="o"/>
      <w:lvlJc w:val="left"/>
      <w:pPr>
        <w:ind w:left="2940" w:firstLine="0"/>
      </w:pPr>
      <w:rPr>
        <w:rFonts w:ascii="Courier New" w:hAnsi="Courier New" w:cs="Courier New"/>
      </w:rPr>
    </w:lvl>
    <w:lvl w:ilvl="5" w:tplc="5CB4DD80">
      <w:numFmt w:val="bullet"/>
      <w:lvlText w:val=""/>
      <w:lvlJc w:val="left"/>
      <w:pPr>
        <w:ind w:left="3660" w:firstLine="0"/>
      </w:pPr>
      <w:rPr>
        <w:rFonts w:ascii="Wingdings" w:eastAsia="Wingdings" w:hAnsi="Wingdings" w:cs="Wingdings"/>
      </w:rPr>
    </w:lvl>
    <w:lvl w:ilvl="6" w:tplc="12F478E6">
      <w:numFmt w:val="bullet"/>
      <w:lvlText w:val=""/>
      <w:lvlJc w:val="left"/>
      <w:pPr>
        <w:ind w:left="4380" w:firstLine="0"/>
      </w:pPr>
      <w:rPr>
        <w:rFonts w:ascii="Symbol" w:hAnsi="Symbol"/>
      </w:rPr>
    </w:lvl>
    <w:lvl w:ilvl="7" w:tplc="756ACD34">
      <w:numFmt w:val="bullet"/>
      <w:lvlText w:val="o"/>
      <w:lvlJc w:val="left"/>
      <w:pPr>
        <w:ind w:left="5100" w:firstLine="0"/>
      </w:pPr>
      <w:rPr>
        <w:rFonts w:ascii="Courier New" w:hAnsi="Courier New" w:cs="Courier New"/>
      </w:rPr>
    </w:lvl>
    <w:lvl w:ilvl="8" w:tplc="B8BA4BEA">
      <w:numFmt w:val="bullet"/>
      <w:lvlText w:val=""/>
      <w:lvlJc w:val="left"/>
      <w:pPr>
        <w:ind w:left="5820" w:firstLine="0"/>
      </w:pPr>
      <w:rPr>
        <w:rFonts w:ascii="Wingdings" w:eastAsia="Wingdings" w:hAnsi="Wingdings" w:cs="Wingdings"/>
      </w:rPr>
    </w:lvl>
  </w:abstractNum>
  <w:abstractNum w:abstractNumId="2">
    <w:nsid w:val="2D927B37"/>
    <w:multiLevelType w:val="hybridMultilevel"/>
    <w:tmpl w:val="A680006C"/>
    <w:name w:val="Numbered list 5"/>
    <w:lvl w:ilvl="0" w:tplc="765E578A">
      <w:start w:val="1"/>
      <w:numFmt w:val="decimal"/>
      <w:pStyle w:val="Heading1"/>
      <w:lvlText w:val="%1."/>
      <w:lvlJc w:val="left"/>
      <w:pPr>
        <w:ind w:left="0" w:firstLine="0"/>
      </w:pPr>
      <w:rPr>
        <w:rFonts w:ascii="Times New Roman" w:eastAsia="Times New Roman" w:hAnsi="Times New Roman" w:cs="Times New Roman"/>
        <w:b/>
        <w:bCs/>
        <w:color w:val="000000"/>
        <w:sz w:val="26"/>
        <w:szCs w:val="26"/>
        <w:u w:val="none" w:color="000000"/>
        <w:shd w:val="clear" w:color="auto" w:fill="auto"/>
        <w:vertAlign w:val="baseline"/>
      </w:rPr>
    </w:lvl>
    <w:lvl w:ilvl="1" w:tplc="A95EF47A">
      <w:start w:val="1"/>
      <w:numFmt w:val="lowerLetter"/>
      <w:lvlText w:val="%2"/>
      <w:lvlJc w:val="left"/>
      <w:pPr>
        <w:ind w:left="1080" w:firstLine="0"/>
      </w:pPr>
      <w:rPr>
        <w:rFonts w:ascii="Times New Roman" w:eastAsia="Times New Roman" w:hAnsi="Times New Roman" w:cs="Times New Roman"/>
        <w:b/>
        <w:bCs/>
        <w:color w:val="000000"/>
        <w:sz w:val="26"/>
        <w:szCs w:val="26"/>
        <w:u w:val="none" w:color="000000"/>
        <w:shd w:val="clear" w:color="auto" w:fill="auto"/>
        <w:vertAlign w:val="baseline"/>
      </w:rPr>
    </w:lvl>
    <w:lvl w:ilvl="2" w:tplc="7D28E14A">
      <w:start w:val="1"/>
      <w:numFmt w:val="lowerRoman"/>
      <w:lvlText w:val="%3"/>
      <w:lvlJc w:val="left"/>
      <w:pPr>
        <w:ind w:left="1800" w:firstLine="0"/>
      </w:pPr>
      <w:rPr>
        <w:rFonts w:ascii="Times New Roman" w:eastAsia="Times New Roman" w:hAnsi="Times New Roman" w:cs="Times New Roman"/>
        <w:b/>
        <w:bCs/>
        <w:color w:val="000000"/>
        <w:sz w:val="26"/>
        <w:szCs w:val="26"/>
        <w:u w:val="none" w:color="000000"/>
        <w:shd w:val="clear" w:color="auto" w:fill="auto"/>
        <w:vertAlign w:val="baseline"/>
      </w:rPr>
    </w:lvl>
    <w:lvl w:ilvl="3" w:tplc="7D941160">
      <w:start w:val="1"/>
      <w:numFmt w:val="decimal"/>
      <w:lvlText w:val="%4"/>
      <w:lvlJc w:val="left"/>
      <w:pPr>
        <w:ind w:left="2520" w:firstLine="0"/>
      </w:pPr>
      <w:rPr>
        <w:rFonts w:ascii="Times New Roman" w:eastAsia="Times New Roman" w:hAnsi="Times New Roman" w:cs="Times New Roman"/>
        <w:b/>
        <w:bCs/>
        <w:color w:val="000000"/>
        <w:sz w:val="26"/>
        <w:szCs w:val="26"/>
        <w:u w:val="none" w:color="000000"/>
        <w:shd w:val="clear" w:color="auto" w:fill="auto"/>
        <w:vertAlign w:val="baseline"/>
      </w:rPr>
    </w:lvl>
    <w:lvl w:ilvl="4" w:tplc="08C498B8">
      <w:start w:val="1"/>
      <w:numFmt w:val="lowerLetter"/>
      <w:lvlText w:val="%5"/>
      <w:lvlJc w:val="left"/>
      <w:pPr>
        <w:ind w:left="3240" w:firstLine="0"/>
      </w:pPr>
      <w:rPr>
        <w:rFonts w:ascii="Times New Roman" w:eastAsia="Times New Roman" w:hAnsi="Times New Roman" w:cs="Times New Roman"/>
        <w:b/>
        <w:bCs/>
        <w:color w:val="000000"/>
        <w:sz w:val="26"/>
        <w:szCs w:val="26"/>
        <w:u w:val="none" w:color="000000"/>
        <w:shd w:val="clear" w:color="auto" w:fill="auto"/>
        <w:vertAlign w:val="baseline"/>
      </w:rPr>
    </w:lvl>
    <w:lvl w:ilvl="5" w:tplc="7AB4B000">
      <w:start w:val="1"/>
      <w:numFmt w:val="lowerRoman"/>
      <w:lvlText w:val="%6"/>
      <w:lvlJc w:val="left"/>
      <w:pPr>
        <w:ind w:left="3960" w:firstLine="0"/>
      </w:pPr>
      <w:rPr>
        <w:rFonts w:ascii="Times New Roman" w:eastAsia="Times New Roman" w:hAnsi="Times New Roman" w:cs="Times New Roman"/>
        <w:b/>
        <w:bCs/>
        <w:color w:val="000000"/>
        <w:sz w:val="26"/>
        <w:szCs w:val="26"/>
        <w:u w:val="none" w:color="000000"/>
        <w:shd w:val="clear" w:color="auto" w:fill="auto"/>
        <w:vertAlign w:val="baseline"/>
      </w:rPr>
    </w:lvl>
    <w:lvl w:ilvl="6" w:tplc="63D20ED2">
      <w:start w:val="1"/>
      <w:numFmt w:val="decimal"/>
      <w:lvlText w:val="%7"/>
      <w:lvlJc w:val="left"/>
      <w:pPr>
        <w:ind w:left="4680" w:firstLine="0"/>
      </w:pPr>
      <w:rPr>
        <w:rFonts w:ascii="Times New Roman" w:eastAsia="Times New Roman" w:hAnsi="Times New Roman" w:cs="Times New Roman"/>
        <w:b/>
        <w:bCs/>
        <w:color w:val="000000"/>
        <w:sz w:val="26"/>
        <w:szCs w:val="26"/>
        <w:u w:val="none" w:color="000000"/>
        <w:shd w:val="clear" w:color="auto" w:fill="auto"/>
        <w:vertAlign w:val="baseline"/>
      </w:rPr>
    </w:lvl>
    <w:lvl w:ilvl="7" w:tplc="EAFC56C6">
      <w:start w:val="1"/>
      <w:numFmt w:val="lowerLetter"/>
      <w:lvlText w:val="%8"/>
      <w:lvlJc w:val="left"/>
      <w:pPr>
        <w:ind w:left="5400" w:firstLine="0"/>
      </w:pPr>
      <w:rPr>
        <w:rFonts w:ascii="Times New Roman" w:eastAsia="Times New Roman" w:hAnsi="Times New Roman" w:cs="Times New Roman"/>
        <w:b/>
        <w:bCs/>
        <w:color w:val="000000"/>
        <w:sz w:val="26"/>
        <w:szCs w:val="26"/>
        <w:u w:val="none" w:color="000000"/>
        <w:shd w:val="clear" w:color="auto" w:fill="auto"/>
        <w:vertAlign w:val="baseline"/>
      </w:rPr>
    </w:lvl>
    <w:lvl w:ilvl="8" w:tplc="4800BA82">
      <w:start w:val="1"/>
      <w:numFmt w:val="lowerRoman"/>
      <w:lvlText w:val="%9"/>
      <w:lvlJc w:val="left"/>
      <w:pPr>
        <w:ind w:left="6120" w:firstLine="0"/>
      </w:pPr>
      <w:rPr>
        <w:rFonts w:ascii="Times New Roman" w:eastAsia="Times New Roman" w:hAnsi="Times New Roman" w:cs="Times New Roman"/>
        <w:b/>
        <w:bCs/>
        <w:color w:val="000000"/>
        <w:sz w:val="26"/>
        <w:szCs w:val="26"/>
        <w:u w:val="none" w:color="000000"/>
        <w:shd w:val="clear" w:color="auto" w:fill="auto"/>
        <w:vertAlign w:val="baseline"/>
      </w:rPr>
    </w:lvl>
  </w:abstractNum>
  <w:abstractNum w:abstractNumId="3">
    <w:nsid w:val="2FD114A3"/>
    <w:multiLevelType w:val="hybridMultilevel"/>
    <w:tmpl w:val="E2764E68"/>
    <w:name w:val="Numbered list 4"/>
    <w:lvl w:ilvl="0" w:tplc="5A0C055E">
      <w:numFmt w:val="bullet"/>
      <w:lvlText w:val="•"/>
      <w:lvlJc w:val="left"/>
      <w:pPr>
        <w:ind w:left="705" w:firstLine="0"/>
      </w:pPr>
      <w:rPr>
        <w:rFonts w:ascii="Arial" w:eastAsia="Arial" w:hAnsi="Arial" w:cs="Arial"/>
        <w:b w:val="0"/>
        <w:color w:val="000000"/>
        <w:sz w:val="24"/>
        <w:szCs w:val="24"/>
        <w:u w:val="none" w:color="000000"/>
        <w:shd w:val="clear" w:color="auto" w:fill="auto"/>
        <w:vertAlign w:val="baseline"/>
      </w:rPr>
    </w:lvl>
    <w:lvl w:ilvl="1" w:tplc="25E08FA4">
      <w:numFmt w:val="bullet"/>
      <w:lvlText w:val="o"/>
      <w:lvlJc w:val="left"/>
      <w:pPr>
        <w:ind w:left="1440" w:firstLine="0"/>
      </w:pPr>
      <w:rPr>
        <w:rFonts w:ascii="Segoe UI Symbol" w:eastAsia="Segoe UI Symbol" w:hAnsi="Segoe UI Symbol" w:cs="Segoe UI Symbol"/>
        <w:b w:val="0"/>
        <w:color w:val="000000"/>
        <w:sz w:val="24"/>
        <w:szCs w:val="24"/>
        <w:u w:val="none" w:color="000000"/>
        <w:shd w:val="clear" w:color="auto" w:fill="auto"/>
        <w:vertAlign w:val="baseline"/>
      </w:rPr>
    </w:lvl>
    <w:lvl w:ilvl="2" w:tplc="285465FA">
      <w:numFmt w:val="bullet"/>
      <w:lvlText w:val="▪"/>
      <w:lvlJc w:val="left"/>
      <w:pPr>
        <w:ind w:left="2160" w:firstLine="0"/>
      </w:pPr>
      <w:rPr>
        <w:rFonts w:ascii="Segoe UI Symbol" w:eastAsia="Segoe UI Symbol" w:hAnsi="Segoe UI Symbol" w:cs="Segoe UI Symbol"/>
        <w:b w:val="0"/>
        <w:color w:val="000000"/>
        <w:sz w:val="24"/>
        <w:szCs w:val="24"/>
        <w:u w:val="none" w:color="000000"/>
        <w:shd w:val="clear" w:color="auto" w:fill="auto"/>
        <w:vertAlign w:val="baseline"/>
      </w:rPr>
    </w:lvl>
    <w:lvl w:ilvl="3" w:tplc="C616B1EA">
      <w:numFmt w:val="bullet"/>
      <w:lvlText w:val="•"/>
      <w:lvlJc w:val="left"/>
      <w:pPr>
        <w:ind w:left="2880" w:firstLine="0"/>
      </w:pPr>
      <w:rPr>
        <w:rFonts w:ascii="Arial" w:eastAsia="Arial" w:hAnsi="Arial" w:cs="Arial"/>
        <w:b w:val="0"/>
        <w:color w:val="000000"/>
        <w:sz w:val="24"/>
        <w:szCs w:val="24"/>
        <w:u w:val="none" w:color="000000"/>
        <w:shd w:val="clear" w:color="auto" w:fill="auto"/>
        <w:vertAlign w:val="baseline"/>
      </w:rPr>
    </w:lvl>
    <w:lvl w:ilvl="4" w:tplc="D25EF270">
      <w:numFmt w:val="bullet"/>
      <w:lvlText w:val="o"/>
      <w:lvlJc w:val="left"/>
      <w:pPr>
        <w:ind w:left="3600" w:firstLine="0"/>
      </w:pPr>
      <w:rPr>
        <w:rFonts w:ascii="Segoe UI Symbol" w:eastAsia="Segoe UI Symbol" w:hAnsi="Segoe UI Symbol" w:cs="Segoe UI Symbol"/>
        <w:b w:val="0"/>
        <w:color w:val="000000"/>
        <w:sz w:val="24"/>
        <w:szCs w:val="24"/>
        <w:u w:val="none" w:color="000000"/>
        <w:shd w:val="clear" w:color="auto" w:fill="auto"/>
        <w:vertAlign w:val="baseline"/>
      </w:rPr>
    </w:lvl>
    <w:lvl w:ilvl="5" w:tplc="45682C40">
      <w:numFmt w:val="bullet"/>
      <w:lvlText w:val="▪"/>
      <w:lvlJc w:val="left"/>
      <w:pPr>
        <w:ind w:left="4320" w:firstLine="0"/>
      </w:pPr>
      <w:rPr>
        <w:rFonts w:ascii="Segoe UI Symbol" w:eastAsia="Segoe UI Symbol" w:hAnsi="Segoe UI Symbol" w:cs="Segoe UI Symbol"/>
        <w:b w:val="0"/>
        <w:color w:val="000000"/>
        <w:sz w:val="24"/>
        <w:szCs w:val="24"/>
        <w:u w:val="none" w:color="000000"/>
        <w:shd w:val="clear" w:color="auto" w:fill="auto"/>
        <w:vertAlign w:val="baseline"/>
      </w:rPr>
    </w:lvl>
    <w:lvl w:ilvl="6" w:tplc="1836286E">
      <w:numFmt w:val="bullet"/>
      <w:lvlText w:val="•"/>
      <w:lvlJc w:val="left"/>
      <w:pPr>
        <w:ind w:left="5040" w:firstLine="0"/>
      </w:pPr>
      <w:rPr>
        <w:rFonts w:ascii="Arial" w:eastAsia="Arial" w:hAnsi="Arial" w:cs="Arial"/>
        <w:b w:val="0"/>
        <w:color w:val="000000"/>
        <w:sz w:val="24"/>
        <w:szCs w:val="24"/>
        <w:u w:val="none" w:color="000000"/>
        <w:shd w:val="clear" w:color="auto" w:fill="auto"/>
        <w:vertAlign w:val="baseline"/>
      </w:rPr>
    </w:lvl>
    <w:lvl w:ilvl="7" w:tplc="4E08D746">
      <w:numFmt w:val="bullet"/>
      <w:lvlText w:val="o"/>
      <w:lvlJc w:val="left"/>
      <w:pPr>
        <w:ind w:left="5760" w:firstLine="0"/>
      </w:pPr>
      <w:rPr>
        <w:rFonts w:ascii="Segoe UI Symbol" w:eastAsia="Segoe UI Symbol" w:hAnsi="Segoe UI Symbol" w:cs="Segoe UI Symbol"/>
        <w:b w:val="0"/>
        <w:color w:val="000000"/>
        <w:sz w:val="24"/>
        <w:szCs w:val="24"/>
        <w:u w:val="none" w:color="000000"/>
        <w:shd w:val="clear" w:color="auto" w:fill="auto"/>
        <w:vertAlign w:val="baseline"/>
      </w:rPr>
    </w:lvl>
    <w:lvl w:ilvl="8" w:tplc="5874E23A">
      <w:numFmt w:val="bullet"/>
      <w:lvlText w:val="▪"/>
      <w:lvlJc w:val="left"/>
      <w:pPr>
        <w:ind w:left="6480" w:firstLine="0"/>
      </w:pPr>
      <w:rPr>
        <w:rFonts w:ascii="Segoe UI Symbol" w:eastAsia="Segoe UI Symbol" w:hAnsi="Segoe UI Symbol" w:cs="Segoe UI Symbol"/>
        <w:b w:val="0"/>
        <w:color w:val="000000"/>
        <w:sz w:val="24"/>
        <w:szCs w:val="24"/>
        <w:u w:val="none" w:color="000000"/>
        <w:shd w:val="clear" w:color="auto" w:fill="auto"/>
        <w:vertAlign w:val="baseline"/>
      </w:rPr>
    </w:lvl>
  </w:abstractNum>
  <w:abstractNum w:abstractNumId="4">
    <w:nsid w:val="552401B4"/>
    <w:multiLevelType w:val="hybridMultilevel"/>
    <w:tmpl w:val="1AF6B770"/>
    <w:name w:val="Numbered list 6"/>
    <w:lvl w:ilvl="0" w:tplc="B6BA7FAE">
      <w:start w:val="1"/>
      <w:numFmt w:val="decimal"/>
      <w:lvlText w:val="%1."/>
      <w:lvlJc w:val="left"/>
      <w:pPr>
        <w:ind w:left="60" w:firstLine="0"/>
      </w:pPr>
    </w:lvl>
    <w:lvl w:ilvl="1" w:tplc="BA225F52">
      <w:start w:val="1"/>
      <w:numFmt w:val="lowerLetter"/>
      <w:lvlText w:val="%2."/>
      <w:lvlJc w:val="left"/>
      <w:pPr>
        <w:ind w:left="780" w:firstLine="0"/>
      </w:pPr>
    </w:lvl>
    <w:lvl w:ilvl="2" w:tplc="3C027FEC">
      <w:start w:val="1"/>
      <w:numFmt w:val="lowerRoman"/>
      <w:lvlText w:val="%3."/>
      <w:lvlJc w:val="left"/>
      <w:pPr>
        <w:ind w:left="1680" w:firstLine="0"/>
      </w:pPr>
    </w:lvl>
    <w:lvl w:ilvl="3" w:tplc="0DA61C88">
      <w:start w:val="1"/>
      <w:numFmt w:val="decimal"/>
      <w:lvlText w:val="%4."/>
      <w:lvlJc w:val="left"/>
      <w:pPr>
        <w:ind w:left="2220" w:firstLine="0"/>
      </w:pPr>
    </w:lvl>
    <w:lvl w:ilvl="4" w:tplc="FC7E1B2E">
      <w:start w:val="1"/>
      <w:numFmt w:val="lowerLetter"/>
      <w:lvlText w:val="%5."/>
      <w:lvlJc w:val="left"/>
      <w:pPr>
        <w:ind w:left="2940" w:firstLine="0"/>
      </w:pPr>
    </w:lvl>
    <w:lvl w:ilvl="5" w:tplc="080E4B02">
      <w:start w:val="1"/>
      <w:numFmt w:val="lowerRoman"/>
      <w:lvlText w:val="%6."/>
      <w:lvlJc w:val="left"/>
      <w:pPr>
        <w:ind w:left="3840" w:firstLine="0"/>
      </w:pPr>
    </w:lvl>
    <w:lvl w:ilvl="6" w:tplc="DBD63AC6">
      <w:start w:val="1"/>
      <w:numFmt w:val="decimal"/>
      <w:lvlText w:val="%7."/>
      <w:lvlJc w:val="left"/>
      <w:pPr>
        <w:ind w:left="4380" w:firstLine="0"/>
      </w:pPr>
    </w:lvl>
    <w:lvl w:ilvl="7" w:tplc="2F985892">
      <w:start w:val="1"/>
      <w:numFmt w:val="lowerLetter"/>
      <w:lvlText w:val="%8."/>
      <w:lvlJc w:val="left"/>
      <w:pPr>
        <w:ind w:left="5100" w:firstLine="0"/>
      </w:pPr>
    </w:lvl>
    <w:lvl w:ilvl="8" w:tplc="5BCCFE3C">
      <w:start w:val="1"/>
      <w:numFmt w:val="lowerRoman"/>
      <w:lvlText w:val="%9."/>
      <w:lvlJc w:val="left"/>
      <w:pPr>
        <w:ind w:left="6000" w:firstLine="0"/>
      </w:pPr>
    </w:lvl>
  </w:abstractNum>
  <w:abstractNum w:abstractNumId="5">
    <w:nsid w:val="632B42C8"/>
    <w:multiLevelType w:val="hybridMultilevel"/>
    <w:tmpl w:val="4650CE9C"/>
    <w:lvl w:ilvl="0" w:tplc="D83028F0">
      <w:numFmt w:val="none"/>
      <w:lvlText w:val=""/>
      <w:lvlJc w:val="left"/>
      <w:pPr>
        <w:tabs>
          <w:tab w:val="num" w:pos="360"/>
        </w:tabs>
        <w:ind w:left="360" w:hanging="360"/>
      </w:pPr>
    </w:lvl>
    <w:lvl w:ilvl="1" w:tplc="C8A02AE2">
      <w:numFmt w:val="none"/>
      <w:lvlText w:val=""/>
      <w:lvlJc w:val="left"/>
      <w:pPr>
        <w:tabs>
          <w:tab w:val="num" w:pos="360"/>
        </w:tabs>
        <w:ind w:left="360" w:hanging="360"/>
      </w:pPr>
    </w:lvl>
    <w:lvl w:ilvl="2" w:tplc="760ADFC4">
      <w:numFmt w:val="none"/>
      <w:lvlText w:val=""/>
      <w:lvlJc w:val="left"/>
      <w:pPr>
        <w:tabs>
          <w:tab w:val="num" w:pos="360"/>
        </w:tabs>
        <w:ind w:left="360" w:hanging="360"/>
      </w:pPr>
    </w:lvl>
    <w:lvl w:ilvl="3" w:tplc="1C60CEFA">
      <w:numFmt w:val="none"/>
      <w:lvlText w:val=""/>
      <w:lvlJc w:val="left"/>
      <w:pPr>
        <w:tabs>
          <w:tab w:val="num" w:pos="360"/>
        </w:tabs>
        <w:ind w:left="360" w:hanging="360"/>
      </w:pPr>
    </w:lvl>
    <w:lvl w:ilvl="4" w:tplc="F12E1008">
      <w:numFmt w:val="none"/>
      <w:lvlText w:val=""/>
      <w:lvlJc w:val="left"/>
      <w:pPr>
        <w:tabs>
          <w:tab w:val="num" w:pos="360"/>
        </w:tabs>
        <w:ind w:left="360" w:hanging="360"/>
      </w:pPr>
    </w:lvl>
    <w:lvl w:ilvl="5" w:tplc="5958D68C">
      <w:numFmt w:val="none"/>
      <w:lvlText w:val=""/>
      <w:lvlJc w:val="left"/>
      <w:pPr>
        <w:tabs>
          <w:tab w:val="num" w:pos="360"/>
        </w:tabs>
        <w:ind w:left="360" w:hanging="360"/>
      </w:pPr>
    </w:lvl>
    <w:lvl w:ilvl="6" w:tplc="302E99C8">
      <w:numFmt w:val="none"/>
      <w:lvlText w:val=""/>
      <w:lvlJc w:val="left"/>
      <w:pPr>
        <w:tabs>
          <w:tab w:val="num" w:pos="360"/>
        </w:tabs>
        <w:ind w:left="360" w:hanging="360"/>
      </w:pPr>
    </w:lvl>
    <w:lvl w:ilvl="7" w:tplc="1D52363C">
      <w:numFmt w:val="none"/>
      <w:lvlText w:val=""/>
      <w:lvlJc w:val="left"/>
      <w:pPr>
        <w:tabs>
          <w:tab w:val="num" w:pos="360"/>
        </w:tabs>
        <w:ind w:left="360" w:hanging="360"/>
      </w:pPr>
    </w:lvl>
    <w:lvl w:ilvl="8" w:tplc="F1280D08">
      <w:numFmt w:val="none"/>
      <w:lvlText w:val=""/>
      <w:lvlJc w:val="left"/>
      <w:pPr>
        <w:tabs>
          <w:tab w:val="num" w:pos="360"/>
        </w:tabs>
        <w:ind w:left="360" w:hanging="360"/>
      </w:pPr>
    </w:lvl>
  </w:abstractNum>
  <w:abstractNum w:abstractNumId="6">
    <w:nsid w:val="64A14FA0"/>
    <w:multiLevelType w:val="hybridMultilevel"/>
    <w:tmpl w:val="C41E2402"/>
    <w:name w:val="Numbered list 3"/>
    <w:lvl w:ilvl="0" w:tplc="BA887F32">
      <w:numFmt w:val="bullet"/>
      <w:lvlText w:val="•"/>
      <w:lvlJc w:val="left"/>
      <w:pPr>
        <w:ind w:left="705" w:firstLine="0"/>
      </w:pPr>
      <w:rPr>
        <w:rFonts w:ascii="Arial" w:eastAsia="Arial" w:hAnsi="Arial" w:cs="Arial"/>
        <w:b w:val="0"/>
        <w:color w:val="000000"/>
        <w:sz w:val="24"/>
        <w:szCs w:val="24"/>
        <w:u w:val="none" w:color="000000"/>
        <w:shd w:val="clear" w:color="auto" w:fill="auto"/>
        <w:vertAlign w:val="baseline"/>
      </w:rPr>
    </w:lvl>
    <w:lvl w:ilvl="1" w:tplc="380CB7FA">
      <w:numFmt w:val="bullet"/>
      <w:lvlText w:val="o"/>
      <w:lvlJc w:val="left"/>
      <w:pPr>
        <w:ind w:left="1440" w:firstLine="0"/>
      </w:pPr>
      <w:rPr>
        <w:rFonts w:ascii="Segoe UI Symbol" w:eastAsia="Segoe UI Symbol" w:hAnsi="Segoe UI Symbol" w:cs="Segoe UI Symbol"/>
        <w:b w:val="0"/>
        <w:color w:val="000000"/>
        <w:sz w:val="24"/>
        <w:szCs w:val="24"/>
        <w:u w:val="none" w:color="000000"/>
        <w:shd w:val="clear" w:color="auto" w:fill="auto"/>
        <w:vertAlign w:val="baseline"/>
      </w:rPr>
    </w:lvl>
    <w:lvl w:ilvl="2" w:tplc="74F434DA">
      <w:numFmt w:val="bullet"/>
      <w:lvlText w:val="▪"/>
      <w:lvlJc w:val="left"/>
      <w:pPr>
        <w:ind w:left="2160" w:firstLine="0"/>
      </w:pPr>
      <w:rPr>
        <w:rFonts w:ascii="Segoe UI Symbol" w:eastAsia="Segoe UI Symbol" w:hAnsi="Segoe UI Symbol" w:cs="Segoe UI Symbol"/>
        <w:b w:val="0"/>
        <w:color w:val="000000"/>
        <w:sz w:val="24"/>
        <w:szCs w:val="24"/>
        <w:u w:val="none" w:color="000000"/>
        <w:shd w:val="clear" w:color="auto" w:fill="auto"/>
        <w:vertAlign w:val="baseline"/>
      </w:rPr>
    </w:lvl>
    <w:lvl w:ilvl="3" w:tplc="EC2E1F6E">
      <w:numFmt w:val="bullet"/>
      <w:lvlText w:val="•"/>
      <w:lvlJc w:val="left"/>
      <w:pPr>
        <w:ind w:left="2880" w:firstLine="0"/>
      </w:pPr>
      <w:rPr>
        <w:rFonts w:ascii="Arial" w:eastAsia="Arial" w:hAnsi="Arial" w:cs="Arial"/>
        <w:b w:val="0"/>
        <w:color w:val="000000"/>
        <w:sz w:val="24"/>
        <w:szCs w:val="24"/>
        <w:u w:val="none" w:color="000000"/>
        <w:shd w:val="clear" w:color="auto" w:fill="auto"/>
        <w:vertAlign w:val="baseline"/>
      </w:rPr>
    </w:lvl>
    <w:lvl w:ilvl="4" w:tplc="0E0AFF7E">
      <w:numFmt w:val="bullet"/>
      <w:lvlText w:val="o"/>
      <w:lvlJc w:val="left"/>
      <w:pPr>
        <w:ind w:left="3600" w:firstLine="0"/>
      </w:pPr>
      <w:rPr>
        <w:rFonts w:ascii="Segoe UI Symbol" w:eastAsia="Segoe UI Symbol" w:hAnsi="Segoe UI Symbol" w:cs="Segoe UI Symbol"/>
        <w:b w:val="0"/>
        <w:color w:val="000000"/>
        <w:sz w:val="24"/>
        <w:szCs w:val="24"/>
        <w:u w:val="none" w:color="000000"/>
        <w:shd w:val="clear" w:color="auto" w:fill="auto"/>
        <w:vertAlign w:val="baseline"/>
      </w:rPr>
    </w:lvl>
    <w:lvl w:ilvl="5" w:tplc="3CA28A26">
      <w:numFmt w:val="bullet"/>
      <w:lvlText w:val="▪"/>
      <w:lvlJc w:val="left"/>
      <w:pPr>
        <w:ind w:left="4320" w:firstLine="0"/>
      </w:pPr>
      <w:rPr>
        <w:rFonts w:ascii="Segoe UI Symbol" w:eastAsia="Segoe UI Symbol" w:hAnsi="Segoe UI Symbol" w:cs="Segoe UI Symbol"/>
        <w:b w:val="0"/>
        <w:color w:val="000000"/>
        <w:sz w:val="24"/>
        <w:szCs w:val="24"/>
        <w:u w:val="none" w:color="000000"/>
        <w:shd w:val="clear" w:color="auto" w:fill="auto"/>
        <w:vertAlign w:val="baseline"/>
      </w:rPr>
    </w:lvl>
    <w:lvl w:ilvl="6" w:tplc="5D8C375C">
      <w:numFmt w:val="bullet"/>
      <w:lvlText w:val="•"/>
      <w:lvlJc w:val="left"/>
      <w:pPr>
        <w:ind w:left="5040" w:firstLine="0"/>
      </w:pPr>
      <w:rPr>
        <w:rFonts w:ascii="Arial" w:eastAsia="Arial" w:hAnsi="Arial" w:cs="Arial"/>
        <w:b w:val="0"/>
        <w:color w:val="000000"/>
        <w:sz w:val="24"/>
        <w:szCs w:val="24"/>
        <w:u w:val="none" w:color="000000"/>
        <w:shd w:val="clear" w:color="auto" w:fill="auto"/>
        <w:vertAlign w:val="baseline"/>
      </w:rPr>
    </w:lvl>
    <w:lvl w:ilvl="7" w:tplc="3BCA27A8">
      <w:numFmt w:val="bullet"/>
      <w:lvlText w:val="o"/>
      <w:lvlJc w:val="left"/>
      <w:pPr>
        <w:ind w:left="5760" w:firstLine="0"/>
      </w:pPr>
      <w:rPr>
        <w:rFonts w:ascii="Segoe UI Symbol" w:eastAsia="Segoe UI Symbol" w:hAnsi="Segoe UI Symbol" w:cs="Segoe UI Symbol"/>
        <w:b w:val="0"/>
        <w:color w:val="000000"/>
        <w:sz w:val="24"/>
        <w:szCs w:val="24"/>
        <w:u w:val="none" w:color="000000"/>
        <w:shd w:val="clear" w:color="auto" w:fill="auto"/>
        <w:vertAlign w:val="baseline"/>
      </w:rPr>
    </w:lvl>
    <w:lvl w:ilvl="8" w:tplc="E61C49EC">
      <w:numFmt w:val="bullet"/>
      <w:lvlText w:val="▪"/>
      <w:lvlJc w:val="left"/>
      <w:pPr>
        <w:ind w:left="6480" w:firstLine="0"/>
      </w:pPr>
      <w:rPr>
        <w:rFonts w:ascii="Segoe UI Symbol" w:eastAsia="Segoe UI Symbol" w:hAnsi="Segoe UI Symbol" w:cs="Segoe UI Symbol"/>
        <w:b w:val="0"/>
        <w:color w:val="000000"/>
        <w:sz w:val="24"/>
        <w:szCs w:val="24"/>
        <w:u w:val="none" w:color="000000"/>
        <w:shd w:val="clear" w:color="auto" w:fill="auto"/>
        <w:vertAlign w:val="baseline"/>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3D2"/>
    <w:rsid w:val="000843D2"/>
    <w:rsid w:val="005A2B28"/>
    <w:rsid w:val="00FD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Basic Roman"/>
        <w:sz w:val="22"/>
        <w:szCs w:val="22"/>
        <w:lang w:val="en-US" w:eastAsia="zh-CN" w:bidi="ar-SA"/>
      </w:rPr>
    </w:rPrDefault>
    <w:pPrDefault>
      <w:pPr>
        <w:spacing w:before="60" w:after="60" w:line="312" w:lineRule="auto"/>
        <w:jc w:val="both"/>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rFonts w:ascii="Times New Roman" w:hAnsi="Times New Roman" w:cs="Calibri"/>
      <w:color w:val="000000"/>
      <w:sz w:val="26"/>
    </w:rPr>
  </w:style>
  <w:style w:type="paragraph" w:styleId="Heading1">
    <w:name w:val="heading 1"/>
    <w:next w:val="Normal"/>
    <w:qFormat/>
    <w:pPr>
      <w:keepNext/>
      <w:keepLines/>
      <w:numPr>
        <w:numId w:val="5"/>
      </w:numPr>
      <w:spacing w:before="120" w:after="12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before="0" w:after="0" w:line="240" w:lineRule="auto"/>
    </w:pPr>
  </w:style>
  <w:style w:type="paragraph" w:styleId="BalloonText">
    <w:name w:val="Balloon Text"/>
    <w:basedOn w:val="Normal"/>
    <w:qFormat/>
    <w:pPr>
      <w:spacing w:before="0" w:after="0" w:line="240" w:lineRule="auto"/>
    </w:pPr>
    <w:rPr>
      <w:rFonts w:ascii="Segoe UI" w:hAnsi="Segoe UI" w:cs="Segoe UI"/>
      <w:sz w:val="18"/>
      <w:szCs w:val="18"/>
    </w:rPr>
  </w:style>
  <w:style w:type="paragraph" w:styleId="ListParagraph">
    <w:name w:val="List Paragraph"/>
    <w:basedOn w:val="Normal"/>
    <w:qFormat/>
    <w:pPr>
      <w:ind w:left="720"/>
      <w:contextualSpacing/>
    </w:pPr>
  </w:style>
  <w:style w:type="character" w:customStyle="1" w:styleId="u1Char">
    <w:name w:val="Đầu đề 1 Char"/>
    <w:rPr>
      <w:rFonts w:ascii="Times New Roman" w:eastAsia="Times New Roman" w:hAnsi="Times New Roman" w:cs="Times New Roman"/>
      <w:b/>
      <w:color w:val="000000"/>
      <w:sz w:val="26"/>
    </w:rPr>
  </w:style>
  <w:style w:type="character" w:customStyle="1" w:styleId="ChntrangChar">
    <w:name w:val="Chân trang Char"/>
    <w:basedOn w:val="DefaultParagraphFont"/>
    <w:rPr>
      <w:rFonts w:ascii="Times New Roman" w:eastAsia="Calibri" w:hAnsi="Times New Roman" w:cs="Calibri"/>
      <w:color w:val="000000"/>
      <w:sz w:val="26"/>
    </w:rPr>
  </w:style>
  <w:style w:type="character" w:styleId="PageNumber">
    <w:name w:val="page number"/>
    <w:basedOn w:val="DefaultParagraphFont"/>
  </w:style>
  <w:style w:type="character" w:customStyle="1" w:styleId="BongchuthichChar">
    <w:name w:val="Bóng chú thích Char"/>
    <w:basedOn w:val="DefaultParagraphFont"/>
    <w:rPr>
      <w:rFonts w:ascii="Segoe UI" w:eastAsia="Calibri" w:hAnsi="Segoe UI" w:cs="Segoe UI"/>
      <w:color w:val="000000"/>
      <w:sz w:val="18"/>
      <w:szCs w:val="1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Basic Roman"/>
        <w:sz w:val="22"/>
        <w:szCs w:val="22"/>
        <w:lang w:val="en-US" w:eastAsia="zh-CN" w:bidi="ar-SA"/>
      </w:rPr>
    </w:rPrDefault>
    <w:pPrDefault>
      <w:pPr>
        <w:spacing w:before="60" w:after="60" w:line="312" w:lineRule="auto"/>
        <w:jc w:val="both"/>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rFonts w:ascii="Times New Roman" w:hAnsi="Times New Roman" w:cs="Calibri"/>
      <w:color w:val="000000"/>
      <w:sz w:val="26"/>
    </w:rPr>
  </w:style>
  <w:style w:type="paragraph" w:styleId="Heading1">
    <w:name w:val="heading 1"/>
    <w:next w:val="Normal"/>
    <w:qFormat/>
    <w:pPr>
      <w:keepNext/>
      <w:keepLines/>
      <w:numPr>
        <w:numId w:val="5"/>
      </w:numPr>
      <w:spacing w:before="120" w:after="12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before="0" w:after="0" w:line="240" w:lineRule="auto"/>
    </w:pPr>
  </w:style>
  <w:style w:type="paragraph" w:styleId="BalloonText">
    <w:name w:val="Balloon Text"/>
    <w:basedOn w:val="Normal"/>
    <w:qFormat/>
    <w:pPr>
      <w:spacing w:before="0" w:after="0" w:line="240" w:lineRule="auto"/>
    </w:pPr>
    <w:rPr>
      <w:rFonts w:ascii="Segoe UI" w:hAnsi="Segoe UI" w:cs="Segoe UI"/>
      <w:sz w:val="18"/>
      <w:szCs w:val="18"/>
    </w:rPr>
  </w:style>
  <w:style w:type="paragraph" w:styleId="ListParagraph">
    <w:name w:val="List Paragraph"/>
    <w:basedOn w:val="Normal"/>
    <w:qFormat/>
    <w:pPr>
      <w:ind w:left="720"/>
      <w:contextualSpacing/>
    </w:pPr>
  </w:style>
  <w:style w:type="character" w:customStyle="1" w:styleId="u1Char">
    <w:name w:val="Đầu đề 1 Char"/>
    <w:rPr>
      <w:rFonts w:ascii="Times New Roman" w:eastAsia="Times New Roman" w:hAnsi="Times New Roman" w:cs="Times New Roman"/>
      <w:b/>
      <w:color w:val="000000"/>
      <w:sz w:val="26"/>
    </w:rPr>
  </w:style>
  <w:style w:type="character" w:customStyle="1" w:styleId="ChntrangChar">
    <w:name w:val="Chân trang Char"/>
    <w:basedOn w:val="DefaultParagraphFont"/>
    <w:rPr>
      <w:rFonts w:ascii="Times New Roman" w:eastAsia="Calibri" w:hAnsi="Times New Roman" w:cs="Calibri"/>
      <w:color w:val="000000"/>
      <w:sz w:val="26"/>
    </w:rPr>
  </w:style>
  <w:style w:type="character" w:styleId="PageNumber">
    <w:name w:val="page number"/>
    <w:basedOn w:val="DefaultParagraphFont"/>
  </w:style>
  <w:style w:type="character" w:customStyle="1" w:styleId="BongchuthichChar">
    <w:name w:val="Bóng chú thích Char"/>
    <w:basedOn w:val="DefaultParagraphFont"/>
    <w:rPr>
      <w:rFonts w:ascii="Segoe UI" w:eastAsia="Calibri" w:hAnsi="Segoe UI" w:cs="Segoe UI"/>
      <w:color w:val="000000"/>
      <w:sz w:val="18"/>
      <w:szCs w:val="1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NGUYEN THI PHUONG</vt:lpstr>
    </vt:vector>
  </TitlesOfParts>
  <Company>County of Ventura</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creator>A &amp; B</dc:creator>
  <cp:lastModifiedBy>Simba</cp:lastModifiedBy>
  <cp:revision>2</cp:revision>
  <dcterms:created xsi:type="dcterms:W3CDTF">2021-10-06T09:39:00Z</dcterms:created>
  <dcterms:modified xsi:type="dcterms:W3CDTF">2021-10-06T09:39:00Z</dcterms:modified>
</cp:coreProperties>
</file>